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A715" w14:textId="77777777" w:rsidR="00977447" w:rsidRPr="00977447" w:rsidRDefault="00977447" w:rsidP="00977447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4D49A66C" w14:textId="77777777" w:rsidR="00977447" w:rsidRPr="00977447" w:rsidRDefault="00977447" w:rsidP="00977447">
      <w:pPr>
        <w:suppressAutoHyphens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color w:val="FF0000"/>
          <w:lang w:eastAsia="zh-CN" w:bidi="hi-IN"/>
          <w14:ligatures w14:val="none"/>
        </w:rPr>
      </w:pPr>
      <w:r w:rsidRPr="00977447">
        <w:rPr>
          <w:rFonts w:ascii="Cambria" w:eastAsia="Cambria" w:hAnsi="Cambria" w:cs="Cambria"/>
          <w:color w:val="FF0000"/>
          <w:lang w:eastAsia="zh-CN" w:bidi="hi-IN"/>
          <w14:ligatures w14:val="none"/>
        </w:rPr>
        <w:t xml:space="preserve">                                           </w:t>
      </w:r>
      <w:r w:rsidRPr="00977447">
        <w:rPr>
          <w:rFonts w:ascii="Cambria" w:eastAsia="NSimSun" w:hAnsi="Cambria" w:cs="Cambria"/>
          <w:color w:val="FF0000"/>
          <w:lang w:eastAsia="zh-CN" w:bidi="hi-IN"/>
          <w14:ligatures w14:val="none"/>
        </w:rPr>
        <w:t>Załącznik nr 1 do SWZ</w:t>
      </w:r>
    </w:p>
    <w:tbl>
      <w:tblPr>
        <w:tblW w:w="0" w:type="auto"/>
        <w:tblInd w:w="-1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977447" w:rsidRPr="00977447" w14:paraId="2C33A700" w14:textId="77777777" w:rsidTr="001859DE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D825640" w14:textId="492FD33E" w:rsidR="00977447" w:rsidRPr="00977447" w:rsidRDefault="00977447" w:rsidP="00977447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FORMULARZ OFERTOWY – nr sprawy 7/TP/2025</w:t>
            </w:r>
          </w:p>
        </w:tc>
      </w:tr>
      <w:tr w:rsidR="00977447" w:rsidRPr="00977447" w14:paraId="7D18AF98" w14:textId="77777777" w:rsidTr="001859DE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49A64FE" w14:textId="77777777" w:rsidR="00977447" w:rsidRPr="00977447" w:rsidRDefault="00977447" w:rsidP="00977447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OFERTA</w:t>
            </w:r>
          </w:p>
          <w:p w14:paraId="422154BE" w14:textId="77777777" w:rsidR="00977447" w:rsidRPr="00977447" w:rsidRDefault="00977447" w:rsidP="00977447">
            <w:pPr>
              <w:suppressAutoHyphens/>
              <w:spacing w:after="40" w:line="240" w:lineRule="auto"/>
              <w:ind w:left="4692" w:firstLine="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Mazowieckie Centrum Leczenia Chorób Płuc i Gruźlicy</w:t>
            </w:r>
          </w:p>
          <w:p w14:paraId="13BCC927" w14:textId="77777777" w:rsidR="00977447" w:rsidRPr="00977447" w:rsidRDefault="00977447" w:rsidP="00977447">
            <w:pPr>
              <w:suppressAutoHyphens/>
              <w:spacing w:after="40" w:line="240" w:lineRule="auto"/>
              <w:ind w:left="4692" w:firstLine="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lang w:eastAsia="zh-CN" w:bidi="hi-IN"/>
                <w14:ligatures w14:val="none"/>
              </w:rPr>
              <w:t>ul. Narutowicza 80</w:t>
            </w:r>
          </w:p>
          <w:p w14:paraId="4C7DA5A0" w14:textId="77777777" w:rsidR="00977447" w:rsidRPr="00977447" w:rsidRDefault="00977447" w:rsidP="00977447">
            <w:pPr>
              <w:suppressAutoHyphens/>
              <w:spacing w:after="40" w:line="240" w:lineRule="auto"/>
              <w:ind w:left="4692" w:firstLine="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lang w:eastAsia="zh-CN" w:bidi="hi-IN"/>
                <w14:ligatures w14:val="none"/>
              </w:rPr>
              <w:t>05-400 Otwock</w:t>
            </w:r>
          </w:p>
          <w:p w14:paraId="0B47B768" w14:textId="77777777" w:rsidR="00977447" w:rsidRPr="00977447" w:rsidRDefault="00977447" w:rsidP="00977447">
            <w:pPr>
              <w:suppressAutoHyphens/>
              <w:autoSpaceDN w:val="0"/>
              <w:spacing w:after="0" w:line="276" w:lineRule="auto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lang w:eastAsia="zh-CN" w:bidi="hi-IN"/>
                <w14:ligatures w14:val="none"/>
              </w:rPr>
              <w:t>W postępowaniu o udzielenie zamówienia publicznego prowadzonego w trybie podstawowym zgodnie z ustawą z dnia 11 września 2019r  r. Prawo zamówień publicznych na </w:t>
            </w:r>
            <w:r w:rsidRPr="0097744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</w:t>
            </w:r>
            <w:r w:rsidRPr="00977447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„</w:t>
            </w:r>
            <w:r w:rsidRPr="00977447">
              <w:rPr>
                <w:rFonts w:ascii="Liberation Serif" w:eastAsia="NSimSun" w:hAnsi="Liberation Serif" w:cs="Arial"/>
                <w:b/>
                <w:bCs/>
                <w:kern w:val="3"/>
                <w:lang w:eastAsia="zh-CN" w:bidi="hi-IN"/>
                <w14:ligatures w14:val="none"/>
              </w:rPr>
              <w:t>Zakup systemów teleinformatycznych, jakościowych i innych wspierających zarządzanie Badaniami klinicznymi w tym:</w:t>
            </w:r>
            <w:r w:rsidRPr="00977447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 xml:space="preserve"> </w:t>
            </w:r>
            <w:r w:rsidRPr="00977447">
              <w:rPr>
                <w:rFonts w:ascii="Liberation Serif" w:eastAsia="NSimSun" w:hAnsi="Liberation Serif" w:cs="Arial"/>
                <w:b/>
                <w:bCs/>
                <w:kern w:val="3"/>
                <w:lang w:eastAsia="zh-CN" w:bidi="hi-IN"/>
                <w14:ligatures w14:val="none"/>
              </w:rPr>
              <w:t xml:space="preserve">System do zarządzania badaniami klinicznymi oraz System do realizacji studium wykonalności (ang. </w:t>
            </w:r>
            <w:proofErr w:type="spellStart"/>
            <w:r w:rsidRPr="00977447">
              <w:rPr>
                <w:rFonts w:ascii="Liberation Serif" w:eastAsia="NSimSun" w:hAnsi="Liberation Serif" w:cs="Arial"/>
                <w:b/>
                <w:bCs/>
                <w:kern w:val="3"/>
                <w:lang w:eastAsia="zh-CN" w:bidi="hi-IN"/>
                <w14:ligatures w14:val="none"/>
              </w:rPr>
              <w:t>feasibility</w:t>
            </w:r>
            <w:proofErr w:type="spellEnd"/>
            <w:r w:rsidRPr="00977447">
              <w:rPr>
                <w:rFonts w:ascii="Liberation Serif" w:eastAsia="NSimSun" w:hAnsi="Liberation Serif" w:cs="Arial"/>
                <w:b/>
                <w:bCs/>
                <w:kern w:val="3"/>
                <w:lang w:eastAsia="zh-CN" w:bidi="hi-IN"/>
                <w14:ligatures w14:val="none"/>
              </w:rPr>
              <w:t>)” w ramach projektu  „Centrum Wsparcia Badań Klinicznych dla Mazowsza Zachodniego”.</w:t>
            </w:r>
          </w:p>
          <w:p w14:paraId="5953C0CF" w14:textId="77777777" w:rsidR="00977447" w:rsidRPr="00977447" w:rsidRDefault="00977447" w:rsidP="00977447">
            <w:pPr>
              <w:widowControl w:val="0"/>
              <w:suppressAutoHyphens/>
              <w:spacing w:after="200" w:line="240" w:lineRule="auto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977447" w:rsidRPr="00977447" w14:paraId="74BF2038" w14:textId="77777777" w:rsidTr="001859DE">
        <w:trPr>
          <w:trHeight w:val="70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71557B9" w14:textId="77777777" w:rsidR="00977447" w:rsidRPr="00977447" w:rsidRDefault="00977447" w:rsidP="00977447">
            <w:pPr>
              <w:numPr>
                <w:ilvl w:val="0"/>
                <w:numId w:val="2"/>
              </w:numPr>
              <w:tabs>
                <w:tab w:val="left" w:pos="5415"/>
              </w:tabs>
              <w:suppressAutoHyphens/>
              <w:spacing w:after="40" w:line="240" w:lineRule="auto"/>
              <w:ind w:left="708" w:hanging="7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DANE WYKONAWCY:</w:t>
            </w:r>
          </w:p>
          <w:p w14:paraId="48D337A3" w14:textId="77777777" w:rsidR="00977447" w:rsidRPr="00977447" w:rsidRDefault="00977447" w:rsidP="00977447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6A0A437A" w14:textId="77777777" w:rsidR="00977447" w:rsidRPr="00977447" w:rsidRDefault="00977447" w:rsidP="00977447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</w:t>
            </w:r>
            <w:r w:rsidRPr="0097744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...................................................................................................………………..………………………………….</w:t>
            </w:r>
          </w:p>
          <w:p w14:paraId="26CB824D" w14:textId="77777777" w:rsidR="00977447" w:rsidRPr="00977447" w:rsidRDefault="00977447" w:rsidP="00977447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68529BC9" w14:textId="77777777" w:rsidR="00977447" w:rsidRPr="00977447" w:rsidRDefault="00977447" w:rsidP="0097744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lang w:eastAsia="zh-CN" w:bidi="hi-IN"/>
                <w14:ligatures w14:val="none"/>
              </w:rPr>
              <w:t>Wykonawca/Wykonawcy:</w:t>
            </w:r>
            <w:r w:rsidRPr="0097744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……………..……………..………………………………………….……….…………….……………..</w:t>
            </w:r>
          </w:p>
          <w:p w14:paraId="442F69BA" w14:textId="77777777" w:rsidR="00977447" w:rsidRPr="00977447" w:rsidRDefault="00977447" w:rsidP="00977447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69F7DA23" w14:textId="77777777" w:rsidR="00977447" w:rsidRPr="00977447" w:rsidRDefault="00977447" w:rsidP="0097744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Adres:</w:t>
            </w:r>
            <w:r w:rsidRPr="0097744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977447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97744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</w:t>
            </w:r>
          </w:p>
          <w:p w14:paraId="64785B30" w14:textId="77777777" w:rsidR="00977447" w:rsidRPr="00977447" w:rsidRDefault="00977447" w:rsidP="00977447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784F1E8B" w14:textId="77777777" w:rsidR="00977447" w:rsidRPr="00977447" w:rsidRDefault="00977447" w:rsidP="0097744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odpowiedzialna za kontakty z Zamawiającym:</w:t>
            </w:r>
            <w:r w:rsidRPr="0097744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0E53C019" w14:textId="77777777" w:rsidR="00977447" w:rsidRPr="00977447" w:rsidRDefault="00977447" w:rsidP="00977447">
            <w:pPr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3DFD2D77" w14:textId="77777777" w:rsidR="00977447" w:rsidRPr="00977447" w:rsidRDefault="00977447" w:rsidP="00977447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97744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977447">
              <w:rPr>
                <w:rFonts w:ascii="Cambria" w:eastAsia="NSimSun" w:hAnsi="Cambria" w:cs="Cambria"/>
                <w:lang w:eastAsia="zh-CN" w:bidi="hi-IN"/>
                <w14:ligatures w14:val="none"/>
              </w:rPr>
              <w:t>e-mail</w:t>
            </w:r>
            <w:r w:rsidRPr="0097744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…………………......................................……</w:t>
            </w:r>
            <w:r w:rsidRPr="00977447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………………………………………………ji o </w:t>
            </w:r>
            <w:r w:rsidRPr="0097744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</w:t>
            </w:r>
          </w:p>
          <w:p w14:paraId="34C5F26B" w14:textId="77777777" w:rsidR="00977447" w:rsidRPr="00977447" w:rsidRDefault="00977447" w:rsidP="00977447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28F1B196" w14:textId="77777777" w:rsidR="00977447" w:rsidRPr="00977447" w:rsidRDefault="00977447" w:rsidP="0097744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5B36A29B" w14:textId="77777777" w:rsidR="00977447" w:rsidRPr="00977447" w:rsidRDefault="00977447" w:rsidP="0097744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………………………………………………………</w:t>
            </w:r>
            <w:r w:rsidRPr="0097744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.………………………..</w:t>
            </w:r>
          </w:p>
          <w:p w14:paraId="5A08E95A" w14:textId="77777777" w:rsidR="00977447" w:rsidRPr="00977447" w:rsidRDefault="00977447" w:rsidP="00977447">
            <w:pPr>
              <w:numPr>
                <w:ilvl w:val="0"/>
                <w:numId w:val="2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ŁĄCZNA CENA OFERTOWA :</w:t>
            </w:r>
          </w:p>
          <w:p w14:paraId="22ED01C1" w14:textId="77777777" w:rsidR="00977447" w:rsidRPr="00977447" w:rsidRDefault="00977447" w:rsidP="0097744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Niniejszym oferuję realizację przedmiotu zamówienia za</w:t>
            </w:r>
          </w:p>
          <w:p w14:paraId="79691DB4" w14:textId="77777777" w:rsidR="00977447" w:rsidRPr="00977447" w:rsidRDefault="00977447" w:rsidP="00977447">
            <w:pPr>
              <w:numPr>
                <w:ilvl w:val="0"/>
                <w:numId w:val="3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lastRenderedPageBreak/>
              <w:t>ŁĄCZNĄ CENĘ OFERTOWĄ:</w:t>
            </w:r>
          </w:p>
          <w:p w14:paraId="50A5855D" w14:textId="77777777" w:rsidR="00977447" w:rsidRPr="00977447" w:rsidRDefault="00977447" w:rsidP="0097744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Cambria" w:hAnsi="Cambria" w:cs="Cambria"/>
                <w:b/>
                <w:lang w:eastAsia="zh-CN" w:bidi="hi-IN"/>
                <w14:ligatures w14:val="none"/>
              </w:rPr>
              <w:t xml:space="preserve">  </w:t>
            </w:r>
            <w:r w:rsidRPr="00977447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netto :  …................./ słownie: …........................................................................................</w:t>
            </w:r>
          </w:p>
          <w:p w14:paraId="78FA2E1A" w14:textId="77777777" w:rsidR="00977447" w:rsidRPr="00977447" w:rsidRDefault="00977447" w:rsidP="0097744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+ podatek VAT …................./ słownie: …........................................................................................</w:t>
            </w:r>
          </w:p>
          <w:p w14:paraId="30C79C2C" w14:textId="77777777" w:rsidR="00977447" w:rsidRPr="00977447" w:rsidRDefault="00977447" w:rsidP="00977447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977447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co stanowi wartość oferty brutto :  …................./słownie: …...................................................</w:t>
            </w:r>
          </w:p>
        </w:tc>
      </w:tr>
      <w:tr w:rsidR="00977447" w:rsidRPr="00977447" w14:paraId="0887C81E" w14:textId="77777777" w:rsidTr="001859DE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343F52F" w14:textId="77777777" w:rsidR="00977447" w:rsidRPr="00977447" w:rsidRDefault="00977447" w:rsidP="00977447">
            <w:pPr>
              <w:suppressAutoHyphens/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lang w:eastAsia="zh-CN" w:bidi="hi-IN"/>
                <w14:ligatures w14:val="none"/>
              </w:rPr>
              <w:lastRenderedPageBreak/>
              <w:t>Cena brutto obejmuje :</w:t>
            </w:r>
          </w:p>
          <w:p w14:paraId="4121FB31" w14:textId="77777777" w:rsidR="00977447" w:rsidRPr="00977447" w:rsidRDefault="00977447" w:rsidP="00977447">
            <w:pPr>
              <w:numPr>
                <w:ilvl w:val="0"/>
                <w:numId w:val="1"/>
              </w:numPr>
              <w:suppressAutoHyphens/>
              <w:snapToGrid w:val="0"/>
              <w:spacing w:after="40" w:line="240" w:lineRule="auto"/>
              <w:ind w:left="7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lang w:eastAsia="zh-CN" w:bidi="hi-IN"/>
                <w14:ligatures w14:val="none"/>
              </w:rPr>
              <w:t>roboty</w:t>
            </w:r>
          </w:p>
          <w:p w14:paraId="4FAE6EF3" w14:textId="77777777" w:rsidR="00977447" w:rsidRPr="00977447" w:rsidRDefault="00977447" w:rsidP="00977447">
            <w:pPr>
              <w:numPr>
                <w:ilvl w:val="0"/>
                <w:numId w:val="1"/>
              </w:numPr>
              <w:suppressAutoHyphens/>
              <w:snapToGrid w:val="0"/>
              <w:spacing w:after="40" w:line="240" w:lineRule="auto"/>
              <w:ind w:left="7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lang w:eastAsia="zh-CN" w:bidi="hi-IN"/>
                <w14:ligatures w14:val="none"/>
              </w:rPr>
              <w:t>podatek VAT</w:t>
            </w:r>
          </w:p>
          <w:p w14:paraId="71E34C8C" w14:textId="77777777" w:rsidR="00977447" w:rsidRPr="00977447" w:rsidRDefault="00977447" w:rsidP="00977447">
            <w:pPr>
              <w:numPr>
                <w:ilvl w:val="0"/>
                <w:numId w:val="1"/>
              </w:numPr>
              <w:suppressAutoHyphens/>
              <w:snapToGrid w:val="0"/>
              <w:spacing w:after="40" w:line="240" w:lineRule="auto"/>
              <w:ind w:left="7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lang w:eastAsia="zh-CN" w:bidi="hi-IN"/>
                <w14:ligatures w14:val="none"/>
              </w:rPr>
              <w:t>wszystkie inne koszty składające się na cykl życia przedmiotowej usługi</w:t>
            </w:r>
          </w:p>
          <w:p w14:paraId="37FC82C2" w14:textId="77777777" w:rsidR="00977447" w:rsidRPr="00977447" w:rsidRDefault="00977447" w:rsidP="00977447">
            <w:pPr>
              <w:snapToGrid w:val="0"/>
              <w:spacing w:after="40" w:line="240" w:lineRule="auto"/>
              <w:ind w:left="7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  <w:p w14:paraId="6D311587" w14:textId="77777777" w:rsidR="00977447" w:rsidRPr="00977447" w:rsidRDefault="00977447" w:rsidP="0097744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977447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C .Termin wykonania   ….  tygodni  od udzielenia zamówienia ( maksymalnie 6 tygodni )</w:t>
            </w:r>
          </w:p>
          <w:p w14:paraId="0F13E012" w14:textId="77777777" w:rsidR="00977447" w:rsidRPr="00977447" w:rsidRDefault="00977447" w:rsidP="00977447">
            <w:pPr>
              <w:snapToGrid w:val="0"/>
              <w:spacing w:after="40" w:line="240" w:lineRule="auto"/>
              <w:ind w:left="7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977447" w:rsidRPr="00977447" w14:paraId="48113A2E" w14:textId="77777777" w:rsidTr="001859DE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C14D581" w14:textId="77777777" w:rsidR="00977447" w:rsidRPr="00977447" w:rsidRDefault="00977447" w:rsidP="00977447">
            <w:pPr>
              <w:numPr>
                <w:ilvl w:val="0"/>
                <w:numId w:val="8"/>
              </w:numPr>
              <w:suppressAutoHyphens/>
              <w:spacing w:after="40" w:line="240" w:lineRule="auto"/>
              <w:contextualSpacing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b/>
                <w:sz w:val="20"/>
                <w:szCs w:val="20"/>
                <w:lang w:eastAsia="zh-CN" w:bidi="hi-IN"/>
                <w14:ligatures w14:val="none"/>
              </w:rPr>
              <w:t>OŚWIADCZENIA:</w:t>
            </w:r>
          </w:p>
          <w:p w14:paraId="264F8EF4" w14:textId="77777777" w:rsidR="00977447" w:rsidRPr="00977447" w:rsidRDefault="00977447" w:rsidP="00977447">
            <w:pPr>
              <w:numPr>
                <w:ilvl w:val="0"/>
                <w:numId w:val="4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552BFF5B" w14:textId="77777777" w:rsidR="00977447" w:rsidRPr="00977447" w:rsidRDefault="00977447" w:rsidP="00977447">
            <w:pPr>
              <w:numPr>
                <w:ilvl w:val="0"/>
                <w:numId w:val="4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13F0224C" w14:textId="77777777" w:rsidR="00977447" w:rsidRPr="00977447" w:rsidRDefault="00977447" w:rsidP="00977447">
            <w:pPr>
              <w:numPr>
                <w:ilvl w:val="0"/>
                <w:numId w:val="4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7E608816" w14:textId="77777777" w:rsidR="00977447" w:rsidRPr="00977447" w:rsidRDefault="00977447" w:rsidP="00977447">
            <w:pPr>
              <w:numPr>
                <w:ilvl w:val="0"/>
                <w:numId w:val="4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uważamy się za związanych niniejszą ofertą przez okres 3</w:t>
            </w:r>
            <w:r w:rsidRPr="00977447">
              <w:rPr>
                <w:rFonts w:ascii="Cambria" w:eastAsia="NSimSun" w:hAnsi="Cambria" w:cs="Cambria"/>
                <w:b/>
                <w:bCs/>
                <w:sz w:val="20"/>
                <w:szCs w:val="20"/>
                <w:lang w:eastAsia="zh-CN" w:bidi="hi-IN"/>
                <w14:ligatures w14:val="none"/>
              </w:rPr>
              <w:t>0 dni</w:t>
            </w: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5851A2F6" w14:textId="77777777" w:rsidR="00977447" w:rsidRPr="00977447" w:rsidRDefault="00977447" w:rsidP="00977447">
            <w:pPr>
              <w:numPr>
                <w:ilvl w:val="0"/>
                <w:numId w:val="4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977447">
              <w:rPr>
                <w:rFonts w:ascii="Cambria" w:eastAsia="NSimSun" w:hAnsi="Cambria" w:cs="Cambria"/>
                <w:b/>
                <w:sz w:val="20"/>
                <w:szCs w:val="20"/>
                <w:lang w:eastAsia="zh-CN" w:bidi="hi-IN"/>
                <w14:ligatures w14:val="none"/>
              </w:rPr>
              <w:t>do 30 dni</w:t>
            </w: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4EE591A8" w14:textId="77777777" w:rsidR="00977447" w:rsidRPr="00977447" w:rsidRDefault="00977447" w:rsidP="00977447">
            <w:pPr>
              <w:numPr>
                <w:ilvl w:val="0"/>
                <w:numId w:val="4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Times New Roman" w:hAnsi="Cambria" w:cs="Cambria"/>
                <w:sz w:val="20"/>
                <w:szCs w:val="20"/>
                <w:lang w:eastAsia="zh-CN" w:bidi="hi-IN"/>
                <w14:ligatures w14:val="none"/>
              </w:rPr>
              <w:t>Zastrzegamy</w:t>
            </w:r>
            <w:r w:rsidRPr="00977447">
              <w:rPr>
                <w:rFonts w:ascii="Cambria" w:eastAsia="Times New Roman" w:hAnsi="Cambria" w:cs="Cambria"/>
                <w:b/>
                <w:bCs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r w:rsidRPr="00977447">
              <w:rPr>
                <w:rFonts w:ascii="Cambria" w:eastAsia="Times New Roman" w:hAnsi="Cambria" w:cs="Cambria"/>
                <w:sz w:val="20"/>
                <w:szCs w:val="20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5811AF26" w14:textId="77777777" w:rsidR="00977447" w:rsidRPr="00977447" w:rsidRDefault="00977447" w:rsidP="00977447">
            <w:pPr>
              <w:numPr>
                <w:ilvl w:val="0"/>
                <w:numId w:val="4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Times New Roman" w:hAnsi="Cambria" w:cs="Cambria"/>
                <w:b/>
                <w:bCs/>
                <w:sz w:val="20"/>
                <w:szCs w:val="20"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39792BD5" w14:textId="77777777" w:rsidR="00977447" w:rsidRPr="00977447" w:rsidRDefault="00977447" w:rsidP="00977447">
            <w:pPr>
              <w:numPr>
                <w:ilvl w:val="0"/>
                <w:numId w:val="4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b/>
                <w:sz w:val="20"/>
                <w:szCs w:val="20"/>
                <w:lang w:eastAsia="zh-CN" w:bidi="hi-IN"/>
                <w14:ligatures w14:val="none"/>
              </w:rPr>
              <w:t>OŚWIADCZAMY,</w:t>
            </w: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78935AD9" w14:textId="77777777" w:rsidR="00977447" w:rsidRPr="00977447" w:rsidRDefault="00977447" w:rsidP="00977447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977447" w:rsidRPr="00977447" w14:paraId="460F512A" w14:textId="77777777" w:rsidTr="001859DE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7F1E095" w14:textId="77777777" w:rsidR="00977447" w:rsidRPr="00977447" w:rsidRDefault="00977447" w:rsidP="00977447">
            <w:pPr>
              <w:numPr>
                <w:ilvl w:val="0"/>
                <w:numId w:val="8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b/>
                <w:sz w:val="20"/>
                <w:szCs w:val="20"/>
                <w:lang w:eastAsia="zh-CN" w:bidi="hi-IN"/>
                <w14:ligatures w14:val="none"/>
              </w:rPr>
              <w:t>ZOBOWIĄZANIA W PRZYPADKU PRZYZNANIA ZAMÓWIENIA:</w:t>
            </w:r>
          </w:p>
          <w:p w14:paraId="7541A737" w14:textId="77777777" w:rsidR="00977447" w:rsidRPr="00977447" w:rsidRDefault="00977447" w:rsidP="00977447">
            <w:pPr>
              <w:numPr>
                <w:ilvl w:val="0"/>
                <w:numId w:val="5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72B8E92E" w14:textId="77777777" w:rsidR="00977447" w:rsidRPr="00977447" w:rsidRDefault="00977447" w:rsidP="00977447">
            <w:pPr>
              <w:numPr>
                <w:ilvl w:val="0"/>
                <w:numId w:val="5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3AD681D2" w14:textId="77777777" w:rsidR="00977447" w:rsidRPr="00977447" w:rsidRDefault="00977447" w:rsidP="00977447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bCs/>
                <w:iCs/>
                <w:sz w:val="20"/>
                <w:szCs w:val="20"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523F35B9" w14:textId="77777777" w:rsidR="00977447" w:rsidRPr="00977447" w:rsidRDefault="00977447" w:rsidP="00977447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bCs/>
                <w:iCs/>
                <w:sz w:val="20"/>
                <w:szCs w:val="20"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5DFCCB47" w14:textId="77777777" w:rsidR="00977447" w:rsidRPr="00977447" w:rsidRDefault="00977447" w:rsidP="00977447">
            <w:p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977447" w:rsidRPr="00977447" w14:paraId="3F8DAB59" w14:textId="77777777" w:rsidTr="001859DE">
        <w:trPr>
          <w:trHeight w:val="153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4A98116" w14:textId="77777777" w:rsidR="00977447" w:rsidRPr="00977447" w:rsidRDefault="00977447" w:rsidP="00977447">
            <w:pPr>
              <w:numPr>
                <w:ilvl w:val="0"/>
                <w:numId w:val="8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b/>
                <w:sz w:val="20"/>
                <w:szCs w:val="20"/>
                <w:lang w:eastAsia="zh-CN" w:bidi="hi-IN"/>
                <w14:ligatures w14:val="none"/>
              </w:rPr>
              <w:lastRenderedPageBreak/>
              <w:t>PODWYKONAWCY:</w:t>
            </w:r>
          </w:p>
          <w:p w14:paraId="05CA181D" w14:textId="77777777" w:rsidR="00977447" w:rsidRPr="00977447" w:rsidRDefault="00977447" w:rsidP="00977447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350BD253" w14:textId="77777777" w:rsidR="00977447" w:rsidRPr="00977447" w:rsidRDefault="00977447" w:rsidP="00977447">
            <w:pPr>
              <w:numPr>
                <w:ilvl w:val="0"/>
                <w:numId w:val="7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21908010" w14:textId="77777777" w:rsidR="00977447" w:rsidRPr="00977447" w:rsidRDefault="00977447" w:rsidP="00977447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977447" w:rsidRPr="00977447" w14:paraId="7DE35B21" w14:textId="77777777" w:rsidTr="001859DE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8F33E63" w14:textId="77777777" w:rsidR="00977447" w:rsidRPr="00977447" w:rsidRDefault="00977447" w:rsidP="00977447">
            <w:pPr>
              <w:numPr>
                <w:ilvl w:val="0"/>
                <w:numId w:val="8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b/>
                <w:sz w:val="20"/>
                <w:szCs w:val="20"/>
                <w:lang w:eastAsia="zh-CN" w:bidi="hi-IN"/>
                <w14:ligatures w14:val="none"/>
              </w:rPr>
              <w:t>SPIS TREŚCI:</w:t>
            </w:r>
          </w:p>
          <w:p w14:paraId="66AD39A0" w14:textId="77777777" w:rsidR="00977447" w:rsidRPr="00977447" w:rsidRDefault="00977447" w:rsidP="00977447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1E888AEA" w14:textId="77777777" w:rsidR="00977447" w:rsidRPr="00977447" w:rsidRDefault="00977447" w:rsidP="0097744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7745FA09" w14:textId="77777777" w:rsidR="00977447" w:rsidRPr="00977447" w:rsidRDefault="00977447" w:rsidP="00977447">
            <w:pPr>
              <w:numPr>
                <w:ilvl w:val="1"/>
                <w:numId w:val="6"/>
              </w:numPr>
              <w:suppressAutoHyphens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529632F7" w14:textId="77777777" w:rsidR="00977447" w:rsidRPr="00977447" w:rsidRDefault="00977447" w:rsidP="00977447">
            <w:pPr>
              <w:numPr>
                <w:ilvl w:val="1"/>
                <w:numId w:val="6"/>
              </w:numPr>
              <w:suppressAutoHyphens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672E05C5" w14:textId="77777777" w:rsidR="00977447" w:rsidRPr="00977447" w:rsidRDefault="00977447" w:rsidP="00977447">
            <w:pPr>
              <w:numPr>
                <w:ilvl w:val="0"/>
                <w:numId w:val="7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6BA040D0" w14:textId="77777777" w:rsidR="00977447" w:rsidRPr="00977447" w:rsidRDefault="00977447" w:rsidP="00977447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977447" w:rsidRPr="00977447" w14:paraId="3081CBCD" w14:textId="77777777" w:rsidTr="001859DE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162BECAA" w14:textId="77777777" w:rsidR="00977447" w:rsidRPr="00977447" w:rsidRDefault="00977447" w:rsidP="00977447">
            <w:pPr>
              <w:suppressAutoHyphens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2E22E9FC" w14:textId="77777777" w:rsidR="00977447" w:rsidRPr="00977447" w:rsidRDefault="00977447" w:rsidP="00977447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0C77332E" w14:textId="77777777" w:rsidR="00977447" w:rsidRPr="00977447" w:rsidRDefault="00977447" w:rsidP="00977447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Times New Roman" w:hAnsi="Cambria" w:cs="Cambria"/>
                <w:b/>
                <w:i/>
                <w:sz w:val="20"/>
                <w:szCs w:val="20"/>
                <w:lang w:eastAsia="zh-CN" w:bidi="hi-IN"/>
                <w14:ligatures w14:val="none"/>
              </w:rPr>
              <w:t>Podpisy przedstawicieli Wykonawcy</w:t>
            </w:r>
          </w:p>
          <w:p w14:paraId="53F31BE4" w14:textId="77777777" w:rsidR="00977447" w:rsidRPr="00977447" w:rsidRDefault="00977447" w:rsidP="00977447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977447">
              <w:rPr>
                <w:rFonts w:ascii="Cambria" w:eastAsia="Times New Roman" w:hAnsi="Cambria" w:cs="Cambria"/>
                <w:b/>
                <w:i/>
                <w:iCs/>
                <w:sz w:val="20"/>
                <w:szCs w:val="20"/>
                <w:lang w:eastAsia="zh-CN" w:bidi="hi-IN"/>
                <w14:ligatures w14:val="none"/>
              </w:rPr>
              <w:t xml:space="preserve">upoważnionych do jego </w:t>
            </w:r>
            <w:proofErr w:type="spellStart"/>
            <w:r w:rsidRPr="00977447">
              <w:rPr>
                <w:rFonts w:ascii="Cambria" w:eastAsia="Times New Roman" w:hAnsi="Cambria" w:cs="Cambria"/>
                <w:b/>
                <w:i/>
                <w:iCs/>
                <w:sz w:val="20"/>
                <w:szCs w:val="20"/>
                <w:lang w:eastAsia="zh-CN" w:bidi="hi-IN"/>
                <w14:ligatures w14:val="none"/>
              </w:rPr>
              <w:t>reprezentow</w:t>
            </w:r>
            <w:proofErr w:type="spellEnd"/>
          </w:p>
        </w:tc>
      </w:tr>
    </w:tbl>
    <w:p w14:paraId="7E74465E" w14:textId="77777777" w:rsidR="00977447" w:rsidRPr="00977447" w:rsidRDefault="00977447" w:rsidP="00977447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977447">
        <w:rPr>
          <w:rFonts w:ascii="Cambria" w:eastAsia="NSimSun" w:hAnsi="Cambria" w:cs="Cambria"/>
          <w:i/>
          <w:color w:val="002060"/>
          <w:lang w:eastAsia="zh-CN" w:bidi="hi-IN"/>
          <w14:ligatures w14:val="none"/>
        </w:rPr>
        <w:t>* zaznaczyć odpowiednio</w:t>
      </w:r>
    </w:p>
    <w:p w14:paraId="4DBC8E9E" w14:textId="77777777" w:rsidR="00977447" w:rsidRPr="00977447" w:rsidRDefault="00977447" w:rsidP="00977447">
      <w:pPr>
        <w:suppressAutoHyphens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lang w:eastAsia="zh-CN" w:bidi="hi-IN"/>
          <w14:ligatures w14:val="none"/>
        </w:rPr>
      </w:pPr>
      <w:r w:rsidRPr="00977447">
        <w:rPr>
          <w:rFonts w:ascii="Cambria" w:eastAsia="Cambria" w:hAnsi="Cambria" w:cs="Cambria"/>
          <w:b/>
          <w:i/>
          <w:color w:val="002060"/>
          <w:lang w:eastAsia="zh-CN" w:bidi="hi-IN"/>
          <w14:ligatures w14:val="none"/>
        </w:rPr>
        <w:t xml:space="preserve">                                                                          </w:t>
      </w:r>
    </w:p>
    <w:p w14:paraId="624F7A4B" w14:textId="77777777" w:rsidR="00977447" w:rsidRDefault="00977447"/>
    <w:sectPr w:rsidR="00977447" w:rsidSect="0097744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1417" w:bottom="142" w:left="1417" w:header="0" w:footer="0" w:gutter="0"/>
      <w:cols w:space="708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420CC" w14:textId="77777777" w:rsidR="00977447" w:rsidRDefault="009774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3D14" w14:textId="77777777" w:rsidR="00977447" w:rsidRDefault="00977447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92554B">
      <w:rPr>
        <w:rFonts w:ascii="Times New Roman" w:hAnsi="Times New Roman" w:cs="Times New Roman"/>
        <w:noProof/>
        <w:sz w:val="16"/>
        <w:szCs w:val="16"/>
      </w:rPr>
      <w:drawing>
        <wp:inline distT="0" distB="0" distL="0" distR="0" wp14:anchorId="7C40AB9E" wp14:editId="5804D404">
          <wp:extent cx="5760720" cy="650875"/>
          <wp:effectExtent l="0" t="0" r="0" b="0"/>
          <wp:docPr id="16992918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918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C4694F7" wp14:editId="4ACD96B4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09E26A" w14:textId="77777777" w:rsidR="00977447" w:rsidRPr="00AC057C" w:rsidRDefault="00977447" w:rsidP="00DA4D2C">
    <w:pPr>
      <w:pStyle w:val="Tekstpodstawowy"/>
      <w:jc w:val="center"/>
      <w:rPr>
        <w:sz w:val="16"/>
        <w:szCs w:val="16"/>
      </w:rPr>
    </w:pPr>
    <w:r w:rsidRPr="009E3B58">
      <w:rPr>
        <w:rFonts w:ascii="Times New Roman" w:hAnsi="Times New Roman"/>
      </w:rPr>
      <w:t xml:space="preserve">       </w:t>
    </w:r>
    <w:r w:rsidRPr="00AC057C">
      <w:rPr>
        <w:rFonts w:ascii="Times New Roman" w:hAnsi="Times New Roman"/>
        <w:sz w:val="16"/>
        <w:szCs w:val="16"/>
      </w:rPr>
      <w:t>Przedsięwzięcie pn. "</w:t>
    </w:r>
    <w:r w:rsidRPr="00DA4D2C">
      <w:rPr>
        <w:rFonts w:ascii="Times New Roman" w:hAnsi="Times New Roman"/>
        <w:i/>
        <w:iCs/>
        <w:sz w:val="16"/>
        <w:szCs w:val="16"/>
      </w:rPr>
      <w:t>Centrum Wsparcia Badań Klinicznych dla Mazowsza</w:t>
    </w:r>
    <w:r>
      <w:rPr>
        <w:rFonts w:ascii="Times New Roman" w:hAnsi="Times New Roman"/>
        <w:i/>
        <w:iCs/>
        <w:sz w:val="16"/>
        <w:szCs w:val="16"/>
      </w:rPr>
      <w:t xml:space="preserve"> </w:t>
    </w:r>
    <w:r w:rsidRPr="00DA4D2C">
      <w:rPr>
        <w:rFonts w:ascii="Times New Roman" w:hAnsi="Times New Roman"/>
        <w:i/>
        <w:iCs/>
        <w:sz w:val="16"/>
        <w:szCs w:val="16"/>
      </w:rPr>
      <w:t>Zachodniego</w:t>
    </w:r>
    <w:r w:rsidRPr="00DA4D2C">
      <w:rPr>
        <w:rFonts w:ascii="Times New Roman" w:hAnsi="Times New Roman"/>
        <w:sz w:val="16"/>
        <w:szCs w:val="16"/>
      </w:rPr>
      <w:t xml:space="preserve">” w ramach Działania 4.2. </w:t>
    </w:r>
    <w:r w:rsidRPr="00DA4D2C">
      <w:rPr>
        <w:rFonts w:ascii="Times New Roman" w:hAnsi="Times New Roman"/>
        <w:i/>
        <w:iCs/>
        <w:sz w:val="16"/>
        <w:szCs w:val="16"/>
      </w:rPr>
      <w:t xml:space="preserve">Rozwój sieci Centrów Wsparcia Badań Klinicznych </w:t>
    </w:r>
    <w:r w:rsidRPr="00DA4D2C">
      <w:rPr>
        <w:rFonts w:ascii="Times New Roman" w:hAnsi="Times New Roman"/>
        <w:sz w:val="16"/>
        <w:szCs w:val="16"/>
      </w:rPr>
      <w:t>z Rządowego</w:t>
    </w:r>
    <w:r>
      <w:rPr>
        <w:rFonts w:ascii="Times New Roman" w:hAnsi="Times New Roman"/>
        <w:sz w:val="16"/>
        <w:szCs w:val="16"/>
      </w:rPr>
      <w:t xml:space="preserve"> </w:t>
    </w:r>
    <w:r w:rsidRPr="00DA4D2C">
      <w:rPr>
        <w:rFonts w:ascii="Times New Roman" w:hAnsi="Times New Roman"/>
        <w:sz w:val="16"/>
        <w:szCs w:val="16"/>
      </w:rPr>
      <w:t>Planu Rozwoju Sektora Biomedycznego na lata 2022-2031, finansowanego ze środków Krajowego</w:t>
    </w:r>
    <w:r>
      <w:rPr>
        <w:rFonts w:ascii="Times New Roman" w:hAnsi="Times New Roman"/>
        <w:sz w:val="16"/>
        <w:szCs w:val="16"/>
      </w:rPr>
      <w:t xml:space="preserve"> </w:t>
    </w:r>
    <w:r w:rsidRPr="00DA4D2C">
      <w:rPr>
        <w:rFonts w:ascii="Times New Roman" w:hAnsi="Times New Roman"/>
        <w:sz w:val="16"/>
        <w:szCs w:val="16"/>
      </w:rPr>
      <w:t>Planu Odbudowy i Zwiększania Odporności</w:t>
    </w:r>
    <w:r w:rsidRPr="00AC057C">
      <w:rPr>
        <w:rFonts w:ascii="Times New Roman" w:hAnsi="Times New Roman"/>
        <w:sz w:val="16"/>
        <w:szCs w:val="16"/>
      </w:rPr>
      <w:t xml:space="preserve"> </w:t>
    </w:r>
  </w:p>
  <w:p w14:paraId="2B3FAE30" w14:textId="77777777" w:rsidR="00977447" w:rsidRPr="00154B9F" w:rsidRDefault="00977447">
    <w:pPr>
      <w:pStyle w:val="Tekstpodstawowy"/>
      <w:spacing w:after="0" w:line="240" w:lineRule="auto"/>
      <w:jc w:val="center"/>
      <w:rPr>
        <w:sz w:val="16"/>
        <w:szCs w:val="16"/>
      </w:rPr>
    </w:pPr>
    <w:r w:rsidRPr="00AC057C">
      <w:rPr>
        <w:rFonts w:ascii="Times New Roman" w:hAnsi="Times New Roman"/>
        <w:sz w:val="16"/>
        <w:szCs w:val="16"/>
      </w:rPr>
      <w:t xml:space="preserve">       Wartość </w:t>
    </w:r>
    <w:r>
      <w:rPr>
        <w:rFonts w:ascii="Times New Roman" w:hAnsi="Times New Roman"/>
        <w:sz w:val="16"/>
        <w:szCs w:val="16"/>
      </w:rPr>
      <w:t xml:space="preserve">dofinansowania zadań </w:t>
    </w:r>
    <w:proofErr w:type="spellStart"/>
    <w:r>
      <w:rPr>
        <w:rFonts w:ascii="Times New Roman" w:hAnsi="Times New Roman"/>
        <w:sz w:val="16"/>
        <w:szCs w:val="16"/>
      </w:rPr>
      <w:t>MCLChPiG</w:t>
    </w:r>
    <w:proofErr w:type="spellEnd"/>
    <w:r w:rsidRPr="00AC057C">
      <w:rPr>
        <w:rFonts w:ascii="Times New Roman" w:hAnsi="Times New Roman"/>
        <w:sz w:val="16"/>
        <w:szCs w:val="16"/>
      </w:rPr>
      <w:t>:</w:t>
    </w:r>
    <w:r>
      <w:t xml:space="preserve"> </w:t>
    </w:r>
    <w:r w:rsidRPr="00154B9F">
      <w:rPr>
        <w:rFonts w:ascii="Times New Roman" w:hAnsi="Times New Roman"/>
        <w:sz w:val="16"/>
        <w:szCs w:val="16"/>
      </w:rPr>
      <w:t>3 760 000,00</w:t>
    </w:r>
    <w:r>
      <w:rPr>
        <w:rFonts w:ascii="Times New Roman" w:hAnsi="Times New Roman"/>
        <w:sz w:val="16"/>
        <w:szCs w:val="16"/>
      </w:rPr>
      <w:t xml:space="preserve"> zł</w:t>
    </w:r>
    <w:r w:rsidRPr="00AC057C">
      <w:rPr>
        <w:rFonts w:ascii="Times New Roman" w:hAnsi="Times New Roman"/>
        <w:sz w:val="16"/>
        <w:szCs w:val="16"/>
      </w:rPr>
      <w:t xml:space="preserve">  Wartość dofinansowania </w:t>
    </w:r>
    <w:r>
      <w:rPr>
        <w:rFonts w:ascii="Times New Roman" w:hAnsi="Times New Roman"/>
        <w:sz w:val="16"/>
        <w:szCs w:val="16"/>
      </w:rPr>
      <w:t xml:space="preserve">projektu </w:t>
    </w:r>
    <w:r w:rsidRPr="00AC057C">
      <w:rPr>
        <w:rFonts w:ascii="Times New Roman" w:hAnsi="Times New Roman"/>
        <w:sz w:val="16"/>
        <w:szCs w:val="16"/>
      </w:rPr>
      <w:t xml:space="preserve">z </w:t>
    </w:r>
    <w:r w:rsidRPr="00154B9F">
      <w:rPr>
        <w:rFonts w:ascii="Times New Roman" w:hAnsi="Times New Roman"/>
        <w:sz w:val="16"/>
        <w:szCs w:val="16"/>
      </w:rPr>
      <w:t>UE: 17 679 518,50 zł</w:t>
    </w:r>
  </w:p>
  <w:p w14:paraId="450A2B53" w14:textId="77777777" w:rsidR="00977447" w:rsidRPr="00154B9F" w:rsidRDefault="00977447">
    <w:pPr>
      <w:pStyle w:val="Tekstpodstawowy"/>
      <w:spacing w:after="0" w:line="240" w:lineRule="auto"/>
      <w:jc w:val="center"/>
      <w:rPr>
        <w:sz w:val="16"/>
        <w:szCs w:val="16"/>
      </w:rPr>
    </w:pPr>
    <w:r w:rsidRPr="00154B9F">
      <w:rPr>
        <w:rFonts w:ascii="Times New Roman" w:hAnsi="Times New Roman" w:cs="Times New Roman"/>
        <w:sz w:val="16"/>
        <w:szCs w:val="16"/>
      </w:rPr>
      <w:t xml:space="preserve"> Mazowieckie Centrum Leczenia Chorób Płuc i Gruźlicy w Otwocku jest jednostką organizacyjną Samorządu Województwa Mazowieckiego</w:t>
    </w:r>
  </w:p>
  <w:p w14:paraId="322CD85C" w14:textId="77777777" w:rsidR="00977447" w:rsidRDefault="00977447">
    <w:pPr>
      <w:tabs>
        <w:tab w:val="left" w:pos="3630"/>
      </w:tabs>
      <w:spacing w:after="0" w:line="240" w:lineRule="auto"/>
      <w:jc w:val="center"/>
      <w:rPr>
        <w:rFonts w:ascii="Arial" w:hAnsi="Arial" w:cs="Times New Roman"/>
        <w:sz w:val="16"/>
        <w:szCs w:val="16"/>
      </w:rPr>
    </w:pPr>
  </w:p>
  <w:p w14:paraId="7D7506A7" w14:textId="77777777" w:rsidR="00977447" w:rsidRDefault="009774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C2B3" w14:textId="77777777" w:rsidR="00977447" w:rsidRDefault="00977447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53CE54B3" wp14:editId="2D943AC2">
          <wp:extent cx="4251325" cy="405765"/>
          <wp:effectExtent l="0" t="0" r="0" b="0"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9EF540" wp14:editId="2F336ABF">
          <wp:extent cx="1235710" cy="407670"/>
          <wp:effectExtent l="0" t="0" r="0" b="0"/>
          <wp:docPr id="6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5A1722" w14:textId="77777777" w:rsidR="00977447" w:rsidRDefault="00977447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Przedsięwzięcie pn. "Modernizacja, przebudowa i adaptacja infrastruktury szpitalnej wraz z zakupem wyposażenia w celu poprawy</w:t>
    </w:r>
  </w:p>
  <w:p w14:paraId="0B363F7B" w14:textId="77777777" w:rsidR="00977447" w:rsidRDefault="00977447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efektywności, jakości i dostępności do szybkiej diagnostyki i leczenia onkologicznego w </w:t>
    </w:r>
    <w:proofErr w:type="spellStart"/>
    <w:r>
      <w:rPr>
        <w:rFonts w:ascii="Times New Roman" w:hAnsi="Times New Roman"/>
        <w:sz w:val="16"/>
        <w:szCs w:val="16"/>
      </w:rPr>
      <w:t>MCLChPiG</w:t>
    </w:r>
    <w:proofErr w:type="spellEnd"/>
    <w:r>
      <w:rPr>
        <w:rFonts w:ascii="Times New Roman" w:hAnsi="Times New Roman"/>
        <w:sz w:val="16"/>
        <w:szCs w:val="16"/>
      </w:rPr>
      <w:t xml:space="preserve"> w Otwocku, realizowane </w:t>
    </w:r>
  </w:p>
  <w:p w14:paraId="3B2E1A24" w14:textId="77777777" w:rsidR="00977447" w:rsidRDefault="00977447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w ramach Krajowego Planu Odbudowy i Zwiększania Odporności</w:t>
    </w:r>
  </w:p>
  <w:p w14:paraId="72ADA35A" w14:textId="77777777" w:rsidR="00977447" w:rsidRDefault="00977447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Wartość przedsięwzięcia : 69 078 594,42 PLN.  Wartość dofinansowania z UE : 58 619 041,86 PLN.</w:t>
    </w:r>
  </w:p>
  <w:p w14:paraId="0A60B074" w14:textId="77777777" w:rsidR="00977447" w:rsidRDefault="00977447">
    <w:pPr>
      <w:pStyle w:val="Tekstpodstawowy"/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 Mazowieckie Centrum Leczenia Chorób Płuc i Gruźlicy w Otwocku jest jednostką organizacyjną Samorządu Województwa Mazowieckiego</w:t>
    </w:r>
  </w:p>
  <w:p w14:paraId="3A5E1640" w14:textId="77777777" w:rsidR="00977447" w:rsidRDefault="00977447">
    <w:pPr>
      <w:tabs>
        <w:tab w:val="left" w:pos="3630"/>
      </w:tabs>
      <w:spacing w:after="0" w:line="240" w:lineRule="auto"/>
      <w:jc w:val="center"/>
      <w:rPr>
        <w:rFonts w:ascii="Arial" w:hAnsi="Arial" w:cs="Times New Roman"/>
        <w:sz w:val="16"/>
        <w:szCs w:val="16"/>
      </w:rPr>
    </w:pPr>
  </w:p>
  <w:p w14:paraId="4688735C" w14:textId="77777777" w:rsidR="00977447" w:rsidRDefault="00977447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10A6" w14:textId="77777777" w:rsidR="00977447" w:rsidRDefault="009774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0D23" w14:textId="77777777" w:rsidR="00977447" w:rsidRDefault="00977447">
    <w:pPr>
      <w:jc w:val="center"/>
    </w:pPr>
    <w:r>
      <w:rPr>
        <w:noProof/>
      </w:rPr>
      <w:drawing>
        <wp:anchor distT="0" distB="0" distL="0" distR="0" simplePos="0" relativeHeight="251659264" behindDoc="0" locked="0" layoutInCell="0" allowOverlap="1" wp14:anchorId="066DC6D4" wp14:editId="3C7166DE">
          <wp:simplePos x="0" y="0"/>
          <wp:positionH relativeFrom="column">
            <wp:posOffset>2232025</wp:posOffset>
          </wp:positionH>
          <wp:positionV relativeFrom="paragraph">
            <wp:posOffset>47625</wp:posOffset>
          </wp:positionV>
          <wp:extent cx="1248410" cy="932180"/>
          <wp:effectExtent l="0" t="0" r="0" b="0"/>
          <wp:wrapSquare wrapText="largest"/>
          <wp:docPr id="1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65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CFD3BB" w14:textId="77777777" w:rsidR="00977447" w:rsidRDefault="00977447">
    <w:r>
      <w:br/>
    </w:r>
  </w:p>
  <w:p w14:paraId="53FA6282" w14:textId="77777777" w:rsidR="00977447" w:rsidRDefault="00977447">
    <w:pPr>
      <w:jc w:val="center"/>
      <w:rPr>
        <w:b/>
        <w:bCs/>
        <w:sz w:val="16"/>
        <w:szCs w:val="16"/>
      </w:rPr>
    </w:pPr>
  </w:p>
  <w:p w14:paraId="47A1EA32" w14:textId="77777777" w:rsidR="00977447" w:rsidRDefault="00977447">
    <w:pPr>
      <w:pBdr>
        <w:bottom w:val="single" w:sz="4" w:space="1" w:color="000000"/>
      </w:pBd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Mazowieckie Centrum Leczenia Chorób Płuc i Gruźlicy </w:t>
    </w:r>
  </w:p>
  <w:p w14:paraId="29A25941" w14:textId="77777777" w:rsidR="00977447" w:rsidRDefault="00977447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>ul. Narutowicza 80, 05-400 Otwock, tel. (22) 344 64 00, 344 64 71, centr. (22) 344 62 00</w:t>
    </w:r>
  </w:p>
  <w:p w14:paraId="5446EB54" w14:textId="77777777" w:rsidR="00977447" w:rsidRDefault="00977447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NIP: 532-16-64-002 REGON: 000676714 Konto: Bank </w:t>
    </w:r>
    <w:proofErr w:type="spellStart"/>
    <w:r>
      <w:rPr>
        <w:rFonts w:ascii="Times New Roman" w:hAnsi="Times New Roman" w:cs="Times New Roman"/>
        <w:sz w:val="16"/>
        <w:szCs w:val="16"/>
      </w:rPr>
      <w:t>PeKaO</w:t>
    </w:r>
    <w:proofErr w:type="spellEnd"/>
    <w:r>
      <w:rPr>
        <w:rFonts w:ascii="Times New Roman" w:hAnsi="Times New Roman" w:cs="Times New Roman"/>
        <w:sz w:val="16"/>
        <w:szCs w:val="16"/>
      </w:rPr>
      <w:t xml:space="preserve"> S.A. 66 1240 6074 1111 0000 4998 0149</w:t>
    </w:r>
  </w:p>
  <w:p w14:paraId="3FBED1C1" w14:textId="77777777" w:rsidR="00977447" w:rsidRDefault="00977447">
    <w:pPr>
      <w:spacing w:after="0" w:line="240" w:lineRule="auto"/>
      <w:jc w:val="center"/>
    </w:pPr>
    <w:hyperlink r:id="rId2">
      <w:r>
        <w:rPr>
          <w:rStyle w:val="Hipercze1"/>
          <w:rFonts w:ascii="Times New Roman" w:hAnsi="Times New Roman"/>
          <w:color w:val="000000"/>
          <w:sz w:val="16"/>
          <w:szCs w:val="16"/>
        </w:rPr>
        <w:t>http://www.otwock-szpital.pl</w:t>
      </w:r>
    </w:hyperlink>
    <w:r>
      <w:rPr>
        <w:rStyle w:val="Hipercze1"/>
        <w:rFonts w:ascii="Times New Roman" w:hAnsi="Times New Roman" w:cs="Times New Roman"/>
        <w:color w:val="000000"/>
        <w:sz w:val="16"/>
        <w:szCs w:val="16"/>
      </w:rPr>
      <w:t xml:space="preserve">  </w:t>
    </w:r>
    <w:r>
      <w:rPr>
        <w:rStyle w:val="Hipercze1"/>
        <w:rFonts w:ascii="Times New Roman" w:hAnsi="Times New Roman" w:cs="Times New Roman"/>
        <w:sz w:val="16"/>
        <w:szCs w:val="16"/>
      </w:rPr>
      <w:t xml:space="preserve">  </w:t>
    </w:r>
    <w:r>
      <w:rPr>
        <w:rFonts w:ascii="Times New Roman" w:hAnsi="Times New Roman" w:cs="Times New Roman"/>
        <w:sz w:val="16"/>
        <w:szCs w:val="16"/>
      </w:rPr>
      <w:t xml:space="preserve"> e-mail:sekretariat.otw@otwock-szpital.pl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6276" w14:textId="77777777" w:rsidR="00977447" w:rsidRDefault="00977447">
    <w:pPr>
      <w:jc w:val="center"/>
    </w:pPr>
    <w:r>
      <w:rPr>
        <w:noProof/>
      </w:rPr>
      <w:drawing>
        <wp:anchor distT="0" distB="0" distL="0" distR="0" simplePos="0" relativeHeight="251659264" behindDoc="0" locked="0" layoutInCell="0" allowOverlap="1" wp14:anchorId="212E9054" wp14:editId="1263B844">
          <wp:simplePos x="0" y="0"/>
          <wp:positionH relativeFrom="column">
            <wp:posOffset>2232025</wp:posOffset>
          </wp:positionH>
          <wp:positionV relativeFrom="paragraph">
            <wp:posOffset>47625</wp:posOffset>
          </wp:positionV>
          <wp:extent cx="1248410" cy="932180"/>
          <wp:effectExtent l="0" t="0" r="0" b="0"/>
          <wp:wrapSquare wrapText="largest"/>
          <wp:docPr id="2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65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9D385C" w14:textId="77777777" w:rsidR="00977447" w:rsidRDefault="00977447">
    <w:r>
      <w:br/>
    </w:r>
  </w:p>
  <w:p w14:paraId="1788060E" w14:textId="77777777" w:rsidR="00977447" w:rsidRDefault="00977447">
    <w:pPr>
      <w:jc w:val="center"/>
      <w:rPr>
        <w:b/>
        <w:bCs/>
        <w:sz w:val="16"/>
        <w:szCs w:val="16"/>
      </w:rPr>
    </w:pPr>
  </w:p>
  <w:p w14:paraId="585CF863" w14:textId="77777777" w:rsidR="00977447" w:rsidRDefault="00977447">
    <w:pPr>
      <w:pBdr>
        <w:bottom w:val="single" w:sz="4" w:space="1" w:color="000000"/>
      </w:pBd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Mazowieckie Centrum Leczenia Chorób Płuc i Gruźlicy </w:t>
    </w:r>
  </w:p>
  <w:p w14:paraId="01B1DBBD" w14:textId="77777777" w:rsidR="00977447" w:rsidRDefault="00977447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>ul. Narutowicza 80, 05-400 Otwock, tel. (22) 344 64 00, 344 64 71, centr. (22) 344 62 00</w:t>
    </w:r>
  </w:p>
  <w:p w14:paraId="1F47991C" w14:textId="77777777" w:rsidR="00977447" w:rsidRDefault="00977447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NIP: 532-16-64-002 REGON: 000676714 Konto: Bank </w:t>
    </w:r>
    <w:proofErr w:type="spellStart"/>
    <w:r>
      <w:rPr>
        <w:rFonts w:ascii="Times New Roman" w:hAnsi="Times New Roman" w:cs="Times New Roman"/>
        <w:sz w:val="16"/>
        <w:szCs w:val="16"/>
      </w:rPr>
      <w:t>PeKaO</w:t>
    </w:r>
    <w:proofErr w:type="spellEnd"/>
    <w:r>
      <w:rPr>
        <w:rFonts w:ascii="Times New Roman" w:hAnsi="Times New Roman" w:cs="Times New Roman"/>
        <w:sz w:val="16"/>
        <w:szCs w:val="16"/>
      </w:rPr>
      <w:t xml:space="preserve"> S.A. 66 1240 6074 1111 0000 4998 0149</w:t>
    </w:r>
  </w:p>
  <w:p w14:paraId="18C98A8A" w14:textId="77777777" w:rsidR="00977447" w:rsidRDefault="00977447">
    <w:pPr>
      <w:spacing w:after="0" w:line="240" w:lineRule="auto"/>
      <w:jc w:val="center"/>
    </w:pPr>
    <w:hyperlink r:id="rId2">
      <w:r>
        <w:rPr>
          <w:rStyle w:val="Hipercze1"/>
          <w:rFonts w:ascii="Times New Roman" w:hAnsi="Times New Roman"/>
          <w:color w:val="000000"/>
          <w:sz w:val="16"/>
          <w:szCs w:val="16"/>
        </w:rPr>
        <w:t>http://www.otwock-szpital.pl</w:t>
      </w:r>
    </w:hyperlink>
    <w:r>
      <w:rPr>
        <w:rStyle w:val="Hipercze1"/>
        <w:rFonts w:ascii="Times New Roman" w:hAnsi="Times New Roman" w:cs="Times New Roman"/>
        <w:color w:val="000000"/>
        <w:sz w:val="16"/>
        <w:szCs w:val="16"/>
      </w:rPr>
      <w:t xml:space="preserve">  </w:t>
    </w:r>
    <w:r>
      <w:rPr>
        <w:rStyle w:val="Hipercze1"/>
        <w:rFonts w:ascii="Times New Roman" w:hAnsi="Times New Roman" w:cs="Times New Roman"/>
        <w:sz w:val="16"/>
        <w:szCs w:val="16"/>
      </w:rPr>
      <w:t xml:space="preserve">  </w:t>
    </w:r>
    <w:r>
      <w:rPr>
        <w:rFonts w:ascii="Times New Roman" w:hAnsi="Times New Roman" w:cs="Times New Roman"/>
        <w:sz w:val="16"/>
        <w:szCs w:val="16"/>
      </w:rPr>
      <w:t xml:space="preserve"> e-mail:sekretariat.otw@otwock-szpital.pl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numFmt w:val="bullet"/>
      <w:lvlText w:val=""/>
      <w:lvlJc w:val="left"/>
      <w:pPr>
        <w:tabs>
          <w:tab w:val="num" w:pos="0"/>
        </w:tabs>
        <w:ind w:left="8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12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5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9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23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6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30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33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740" w:hanging="360"/>
      </w:pPr>
      <w:rPr>
        <w:rFonts w:ascii="OpenSymbol" w:hAnsi="OpenSymbol" w:cs="OpenSymbol"/>
      </w:r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19"/>
    <w:multiLevelType w:val="multilevel"/>
    <w:tmpl w:val="00000019"/>
    <w:name w:val="WW8Num2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7" w15:restartNumberingAfterBreak="0">
    <w:nsid w:val="4B1A6EF9"/>
    <w:multiLevelType w:val="hybridMultilevel"/>
    <w:tmpl w:val="6D3C1314"/>
    <w:lvl w:ilvl="0" w:tplc="5E2E5D3E">
      <w:start w:val="4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12998">
    <w:abstractNumId w:val="6"/>
  </w:num>
  <w:num w:numId="2" w16cid:durableId="147210457">
    <w:abstractNumId w:val="0"/>
  </w:num>
  <w:num w:numId="3" w16cid:durableId="2145804185">
    <w:abstractNumId w:val="1"/>
  </w:num>
  <w:num w:numId="4" w16cid:durableId="93744854">
    <w:abstractNumId w:val="2"/>
  </w:num>
  <w:num w:numId="5" w16cid:durableId="1298222727">
    <w:abstractNumId w:val="3"/>
  </w:num>
  <w:num w:numId="6" w16cid:durableId="1717200947">
    <w:abstractNumId w:val="4"/>
  </w:num>
  <w:num w:numId="7" w16cid:durableId="1650743958">
    <w:abstractNumId w:val="5"/>
  </w:num>
  <w:num w:numId="8" w16cid:durableId="1502624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47"/>
    <w:rsid w:val="000E7D8E"/>
    <w:rsid w:val="00557431"/>
    <w:rsid w:val="008B1DB7"/>
    <w:rsid w:val="0097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3B9C"/>
  <w15:chartTrackingRefBased/>
  <w15:docId w15:val="{EF5DF10F-7860-488E-83B6-1183BE1C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7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4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4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7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7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74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74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74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7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7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7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7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7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7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7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7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7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7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74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74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744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977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744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74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7447"/>
  </w:style>
  <w:style w:type="paragraph" w:styleId="Stopka">
    <w:name w:val="footer"/>
    <w:basedOn w:val="Normalny"/>
    <w:link w:val="StopkaZnak"/>
    <w:uiPriority w:val="99"/>
    <w:semiHidden/>
    <w:unhideWhenUsed/>
    <w:rsid w:val="00977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7447"/>
  </w:style>
  <w:style w:type="character" w:customStyle="1" w:styleId="Hipercze1">
    <w:name w:val="Hiperłącze1"/>
    <w:basedOn w:val="Domylnaczcionkaakapitu"/>
    <w:uiPriority w:val="99"/>
    <w:unhideWhenUsed/>
    <w:rsid w:val="00977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wock-szpital.pl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wock-szpital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2026-01-02T08:01:00Z</dcterms:created>
  <dcterms:modified xsi:type="dcterms:W3CDTF">2026-01-02T08:11:00Z</dcterms:modified>
</cp:coreProperties>
</file>