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0FA7" w14:textId="77777777" w:rsidR="003A3408" w:rsidRDefault="003A3408" w:rsidP="003A3408">
      <w:pPr>
        <w:spacing w:after="0" w:line="276" w:lineRule="auto"/>
        <w:ind w:left="5330"/>
        <w:jc w:val="both"/>
        <w:rPr>
          <w:rFonts w:ascii="Times New Roman" w:hAnsi="Times New Roman"/>
          <w:sz w:val="24"/>
          <w:szCs w:val="24"/>
        </w:rPr>
      </w:pPr>
      <w:bookmarkStart w:id="0" w:name="_Hlk158883332"/>
      <w:bookmarkStart w:id="1" w:name="_Hlk168394808"/>
      <w:bookmarkStart w:id="2" w:name="_Hlk188968497"/>
      <w:bookmarkEnd w:id="0"/>
      <w:bookmarkEnd w:id="1"/>
      <w:bookmarkEnd w:id="2"/>
    </w:p>
    <w:p w14:paraId="1F1E5CF6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UMOWA NR    …….</w:t>
      </w:r>
    </w:p>
    <w:p w14:paraId="6AE118B7" w14:textId="77777777" w:rsidR="00F247A2" w:rsidRPr="00F247A2" w:rsidRDefault="00F247A2" w:rsidP="00F247A2">
      <w:pPr>
        <w:autoSpaceDN w:val="0"/>
        <w:spacing w:after="0" w:line="240" w:lineRule="auto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587E0C08" w14:textId="77777777" w:rsidR="00F247A2" w:rsidRPr="00F247A2" w:rsidRDefault="00F247A2" w:rsidP="00F247A2">
      <w:pPr>
        <w:autoSpaceDN w:val="0"/>
        <w:spacing w:after="0" w:line="240" w:lineRule="auto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zawarta w dniu ………….2024  r. w Otwocku, pomiędzy:</w:t>
      </w:r>
    </w:p>
    <w:p w14:paraId="76A069F1" w14:textId="77777777" w:rsidR="00F247A2" w:rsidRPr="00F247A2" w:rsidRDefault="00F247A2" w:rsidP="00F247A2">
      <w:p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Mazowieckim Centrum Leczenia Chorób Płuc i Gruźlicy, 05-400 Otwock, ul. Narutowicza 80, wpisanym do rejestru zakładów opieki zdrowotnej prowadzonego przez Mazowiecki Urząd Wojewódzki w Warszawie pod numerem 000000007278 oraz do rejestru prowadzonego przez Sąd Rejonowy dla m. st. Warszawy - XXI Wydział Gospodarczy Krajowego Rejestru Sądowego pod numerem 0000080790, REGON 000676714,  NIP 532-16-64-002, reprezentowanym przez:</w:t>
      </w:r>
    </w:p>
    <w:p w14:paraId="030D36FE" w14:textId="77777777" w:rsidR="00F247A2" w:rsidRPr="00F247A2" w:rsidRDefault="00F247A2" w:rsidP="00F247A2">
      <w:pPr>
        <w:autoSpaceDN w:val="0"/>
        <w:spacing w:after="0" w:line="240" w:lineRule="auto"/>
        <w:contextualSpacing/>
        <w:jc w:val="both"/>
        <w:textAlignment w:val="baseline"/>
        <w:rPr>
          <w:rFonts w:ascii="Calibri" w:eastAsia="NSimSun" w:hAnsi="Calibri" w:cs="Calibri"/>
          <w:bCs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bCs/>
          <w:kern w:val="3"/>
          <w:sz w:val="24"/>
          <w:szCs w:val="24"/>
          <w:lang w:eastAsia="zh-CN" w:bidi="hi-IN"/>
        </w:rPr>
        <w:t>Panią Annę Kamińską – Dyrektora Naczelnego</w:t>
      </w:r>
    </w:p>
    <w:p w14:paraId="2D036C3E" w14:textId="77777777" w:rsidR="00F247A2" w:rsidRPr="00F247A2" w:rsidRDefault="00F247A2" w:rsidP="00F247A2">
      <w:pPr>
        <w:autoSpaceDN w:val="0"/>
        <w:spacing w:after="0" w:line="240" w:lineRule="auto"/>
        <w:contextualSpacing/>
        <w:jc w:val="both"/>
        <w:textAlignment w:val="baseline"/>
        <w:rPr>
          <w:rFonts w:ascii="Calibri" w:eastAsia="NSimSun" w:hAnsi="Calibri" w:cs="Calibri"/>
          <w:bCs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bCs/>
          <w:kern w:val="3"/>
          <w:sz w:val="24"/>
          <w:szCs w:val="24"/>
          <w:lang w:eastAsia="zh-CN" w:bidi="hi-IN"/>
        </w:rPr>
        <w:t>przy kontrasygnacie</w:t>
      </w:r>
    </w:p>
    <w:p w14:paraId="775C4251" w14:textId="77777777" w:rsidR="00F247A2" w:rsidRPr="00F247A2" w:rsidRDefault="00F247A2" w:rsidP="00F247A2">
      <w:pPr>
        <w:autoSpaceDN w:val="0"/>
        <w:spacing w:after="0" w:line="240" w:lineRule="auto"/>
        <w:contextualSpacing/>
        <w:jc w:val="both"/>
        <w:textAlignment w:val="baseline"/>
        <w:rPr>
          <w:rFonts w:ascii="Calibri" w:eastAsia="NSimSun" w:hAnsi="Calibri" w:cs="Calibri"/>
          <w:bCs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bCs/>
          <w:kern w:val="3"/>
          <w:sz w:val="24"/>
          <w:szCs w:val="24"/>
          <w:lang w:eastAsia="zh-CN" w:bidi="hi-IN"/>
        </w:rPr>
        <w:t>Pani Magdaleny Giedrojć-</w:t>
      </w:r>
      <w:proofErr w:type="spellStart"/>
      <w:r w:rsidRPr="00F247A2">
        <w:rPr>
          <w:rFonts w:ascii="Calibri" w:eastAsia="NSimSun" w:hAnsi="Calibri" w:cs="Calibri"/>
          <w:bCs/>
          <w:kern w:val="3"/>
          <w:sz w:val="24"/>
          <w:szCs w:val="24"/>
          <w:lang w:eastAsia="zh-CN" w:bidi="hi-IN"/>
        </w:rPr>
        <w:t>Juraha</w:t>
      </w:r>
      <w:proofErr w:type="spellEnd"/>
      <w:r w:rsidRPr="00F247A2">
        <w:rPr>
          <w:rFonts w:ascii="Calibri" w:eastAsia="NSimSun" w:hAnsi="Calibri" w:cs="Calibri"/>
          <w:bCs/>
          <w:kern w:val="3"/>
          <w:sz w:val="24"/>
          <w:szCs w:val="24"/>
          <w:lang w:eastAsia="zh-CN" w:bidi="hi-IN"/>
        </w:rPr>
        <w:t xml:space="preserve"> – Głównej Księgowej</w:t>
      </w:r>
    </w:p>
    <w:p w14:paraId="29690C52" w14:textId="77777777" w:rsidR="00F247A2" w:rsidRPr="00F247A2" w:rsidRDefault="00F247A2" w:rsidP="00F247A2">
      <w:pPr>
        <w:autoSpaceDN w:val="0"/>
        <w:spacing w:after="0" w:line="240" w:lineRule="auto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zwanym w treści umowy ZAMAWIAJĄCYM</w:t>
      </w:r>
    </w:p>
    <w:p w14:paraId="3E0A7909" w14:textId="77777777" w:rsidR="00F247A2" w:rsidRPr="00F247A2" w:rsidRDefault="00F247A2" w:rsidP="00F247A2">
      <w:pPr>
        <w:autoSpaceDN w:val="0"/>
        <w:spacing w:after="0" w:line="240" w:lineRule="auto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a</w:t>
      </w:r>
    </w:p>
    <w:p w14:paraId="32D2208B" w14:textId="77777777" w:rsidR="00F247A2" w:rsidRPr="00F247A2" w:rsidRDefault="00F247A2" w:rsidP="00F247A2">
      <w:p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………………………………….              z siedzibą w ……………. przy ul……………, wpisaną do ……….. pod numerem ……………….., posiadającym nr REGON …………... oraz NIP……………….., reprezentowaną przez:</w:t>
      </w:r>
    </w:p>
    <w:p w14:paraId="423738E8" w14:textId="77777777" w:rsidR="00F247A2" w:rsidRPr="00F247A2" w:rsidRDefault="00F247A2" w:rsidP="00F247A2">
      <w:pPr>
        <w:autoSpaceDN w:val="0"/>
        <w:spacing w:after="0" w:line="240" w:lineRule="auto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………………………</w:t>
      </w:r>
    </w:p>
    <w:p w14:paraId="5B8EEFE6" w14:textId="77777777" w:rsidR="00F247A2" w:rsidRPr="00F247A2" w:rsidRDefault="00F247A2" w:rsidP="00F247A2">
      <w:pPr>
        <w:autoSpaceDN w:val="0"/>
        <w:spacing w:after="0" w:line="240" w:lineRule="auto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zwaną w dalszej części umowy Wykonawcą</w:t>
      </w:r>
    </w:p>
    <w:p w14:paraId="15963FAC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4015594A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0E0F4161" w14:textId="77777777" w:rsidR="00F247A2" w:rsidRPr="00F247A2" w:rsidRDefault="00F247A2" w:rsidP="00F247A2">
      <w:p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u w:val="single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u w:val="single"/>
          <w:lang w:eastAsia="zh-CN" w:bidi="hi-IN"/>
        </w:rPr>
        <w:t>Niniejsza umowa zawarta została zgodnie z wynikiem postępowania o udzielenie zamówienia publicznego przeprowadzonego W TRYBIE ……………………………………………………………………………………,    na podstawie ustawy z dnia 11 września 2019r  r. – Prawo zamówień publicznych</w:t>
      </w:r>
    </w:p>
    <w:p w14:paraId="7A4BE360" w14:textId="77777777" w:rsidR="00F247A2" w:rsidRPr="00F247A2" w:rsidRDefault="00F247A2" w:rsidP="00F247A2">
      <w:p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4C5EE278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§ 1.</w:t>
      </w:r>
    </w:p>
    <w:p w14:paraId="6F22F486" w14:textId="77777777" w:rsidR="00F247A2" w:rsidRPr="00F247A2" w:rsidRDefault="00F247A2" w:rsidP="00F247A2">
      <w:pPr>
        <w:numPr>
          <w:ilvl w:val="0"/>
          <w:numId w:val="3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Przedmiotem umowy jest dostawa ……………….. (Pakiet nr ...) z wyposażeniem, montażem, uruchomieniem i szkoleniem personelu w pełnym zakresie przedmiotowym objętym instrukcją użytkowania urządzenia.</w:t>
      </w:r>
    </w:p>
    <w:p w14:paraId="2B0BBE34" w14:textId="77777777" w:rsidR="00F247A2" w:rsidRPr="00F247A2" w:rsidRDefault="00F247A2" w:rsidP="00F247A2">
      <w:pPr>
        <w:numPr>
          <w:ilvl w:val="0"/>
          <w:numId w:val="3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Wykonawca gwarantuje, że dostarczony sprzęt jest nowy, kompletny, zgodny ze złożoną ofertą, nie ma żadnego uszczerbku, jest wolny od wad fizycznych i prawnych oraz gwarantuje, że sprzęt zostanie zainstalowany i przekazany do użytkownika ze wszystkimi niezbędnymi pozwoleniami na użytkowanie.</w:t>
      </w:r>
    </w:p>
    <w:p w14:paraId="7C8C9EBD" w14:textId="77777777" w:rsidR="00F247A2" w:rsidRPr="00F247A2" w:rsidRDefault="00F247A2" w:rsidP="00F247A2">
      <w:pPr>
        <w:numPr>
          <w:ilvl w:val="0"/>
          <w:numId w:val="3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Załącznik nr 1 (Formularz ofertowy), załącznik nr 2 (Opis Przedmiotu Umowy) i załącznik nr 3 (Protokół odbioru) do niniejszej umowy stanowią jej integralną część.</w:t>
      </w:r>
    </w:p>
    <w:p w14:paraId="39B2AE4C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16D57A58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§ 2.</w:t>
      </w:r>
    </w:p>
    <w:p w14:paraId="16C3488E" w14:textId="77777777" w:rsidR="00F247A2" w:rsidRPr="00F247A2" w:rsidRDefault="00F247A2" w:rsidP="00F247A2">
      <w:pPr>
        <w:numPr>
          <w:ilvl w:val="0"/>
          <w:numId w:val="4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lastRenderedPageBreak/>
        <w:t xml:space="preserve">Całkowita końcowa cena przedmiotu zamówienia wynosi: </w:t>
      </w:r>
    </w:p>
    <w:p w14:paraId="5CC3271B" w14:textId="77777777" w:rsidR="00F247A2" w:rsidRPr="00F247A2" w:rsidRDefault="00F247A2" w:rsidP="00F247A2">
      <w:pPr>
        <w:autoSpaceDN w:val="0"/>
        <w:spacing w:after="0" w:line="240" w:lineRule="auto"/>
        <w:ind w:left="360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Cena netto::……………………. zł (słownie: ……………………. złotych)</w:t>
      </w:r>
    </w:p>
    <w:p w14:paraId="45C02780" w14:textId="77777777" w:rsidR="00F247A2" w:rsidRPr="00F247A2" w:rsidRDefault="00F247A2" w:rsidP="00F247A2">
      <w:pPr>
        <w:autoSpaceDN w:val="0"/>
        <w:spacing w:after="0" w:line="240" w:lineRule="auto"/>
        <w:ind w:left="360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Podatek VAT …. % Cena brutto: ……………….. zł (słownie: ……………. złotych)</w:t>
      </w:r>
    </w:p>
    <w:p w14:paraId="77B83A87" w14:textId="77777777" w:rsidR="00F247A2" w:rsidRPr="00F247A2" w:rsidRDefault="00F247A2" w:rsidP="00F247A2">
      <w:pPr>
        <w:numPr>
          <w:ilvl w:val="0"/>
          <w:numId w:val="4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Wykonawca oświadcza, że w cenie oferty uwzględnił wszystkie koszty związane z realizacją niniejszej umowy.</w:t>
      </w:r>
    </w:p>
    <w:p w14:paraId="71AA55DC" w14:textId="77777777" w:rsidR="00F247A2" w:rsidRPr="00F247A2" w:rsidRDefault="00F247A2" w:rsidP="00F247A2">
      <w:pPr>
        <w:numPr>
          <w:ilvl w:val="0"/>
          <w:numId w:val="4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Strony ustalają, że zapłata wynagrodzenia za przedmiot umowy nastąpi na podstawie faktury VAT wystawionej przez Wykonawcę po uprzednim dokonaniu odbioru przedmiotu umowy przez Zamawiającego, tj. po podpisaniu protokołu odbioru końcowego.</w:t>
      </w:r>
    </w:p>
    <w:p w14:paraId="2EACCCD6" w14:textId="77777777" w:rsidR="00F247A2" w:rsidRPr="00F247A2" w:rsidRDefault="00F247A2" w:rsidP="00F247A2">
      <w:pPr>
        <w:numPr>
          <w:ilvl w:val="0"/>
          <w:numId w:val="4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Zamawiający dokona zapłaty wynagrodzenia na konto Wykonawcy. Zapłata wynagrodzenia w wysokości określonej w ust. 1 nastąpi w terminie do 60 dni od daty otrzymania faktury VAT, po uprzednim spełnieniu warunków określonych w ust. 3.</w:t>
      </w:r>
    </w:p>
    <w:p w14:paraId="363B0795" w14:textId="77777777" w:rsidR="00F247A2" w:rsidRPr="00F247A2" w:rsidRDefault="00F247A2" w:rsidP="00F247A2">
      <w:pPr>
        <w:numPr>
          <w:ilvl w:val="0"/>
          <w:numId w:val="4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Za datę dokonania zapłaty przyjmuje się dzień obciążenia rachunku bankowego Zamawiającego.</w:t>
      </w:r>
    </w:p>
    <w:p w14:paraId="119EB0CE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0FF181DE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3F0FC983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§ 3.</w:t>
      </w:r>
    </w:p>
    <w:p w14:paraId="5BB27257" w14:textId="77777777" w:rsidR="00F247A2" w:rsidRPr="00F247A2" w:rsidRDefault="00F247A2" w:rsidP="00F247A2">
      <w:pPr>
        <w:numPr>
          <w:ilvl w:val="0"/>
          <w:numId w:val="5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Wykonawca zobowiązany jest do realizacji przedmiotu umowy w terminie ………. (zgodnie ze złożoną ofertą) od daty podpisania umowy.</w:t>
      </w:r>
    </w:p>
    <w:p w14:paraId="67D965F2" w14:textId="77777777" w:rsidR="00F247A2" w:rsidRPr="00F247A2" w:rsidRDefault="00F247A2" w:rsidP="00F247A2">
      <w:pPr>
        <w:numPr>
          <w:ilvl w:val="0"/>
          <w:numId w:val="5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Przedmiot zamówienia musi zostać dostarczony, wniesiony i zamontowany w miejscu i w pomieszczeniu dokładnie wskazanym przez Zamawiającego, przy pomocy sprzętu i personelu należącego do Wykonawcy.</w:t>
      </w:r>
    </w:p>
    <w:p w14:paraId="1A28D5CD" w14:textId="77777777" w:rsidR="00F247A2" w:rsidRPr="00F247A2" w:rsidRDefault="00F247A2" w:rsidP="00F247A2">
      <w:pPr>
        <w:numPr>
          <w:ilvl w:val="0"/>
          <w:numId w:val="5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Wykonawca ponosi wszystkie koszty związane z dostarczeniem sprzętu do Zamawiającego oraz odpowiedzialność (ryzyko utraty, uszkodzenia itd.) za sprzęt do czasu jego formalnego przyjęcia przez Zamawiającego.</w:t>
      </w:r>
    </w:p>
    <w:p w14:paraId="2B9EC7A1" w14:textId="77777777" w:rsidR="00F247A2" w:rsidRPr="00F247A2" w:rsidRDefault="00F247A2" w:rsidP="00F247A2">
      <w:pPr>
        <w:numPr>
          <w:ilvl w:val="0"/>
          <w:numId w:val="5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Dostawa przedmiotu zamówienia zrealizowana będzie transportem Wykonawcy na jego koszt i ryzyko.</w:t>
      </w:r>
    </w:p>
    <w:p w14:paraId="055D4123" w14:textId="77777777" w:rsidR="00F247A2" w:rsidRPr="00F247A2" w:rsidRDefault="00F247A2" w:rsidP="00F247A2">
      <w:pPr>
        <w:numPr>
          <w:ilvl w:val="0"/>
          <w:numId w:val="5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Przyjęcie wykonania dostawy nastąpi przez upoważnionego pracownika Zamawiającego i zostanie potwierdzone protokołem odbioru końcowego wg załącznika nr 3 do niniejszej umowy, podpisanym przez upoważnionych pracowników Wykonawcy i Zamawiającego.</w:t>
      </w:r>
    </w:p>
    <w:p w14:paraId="6598806E" w14:textId="77777777" w:rsidR="00F247A2" w:rsidRPr="00F247A2" w:rsidRDefault="00F247A2" w:rsidP="00F247A2">
      <w:pPr>
        <w:numPr>
          <w:ilvl w:val="0"/>
          <w:numId w:val="5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Do protokołu odbioru Wykonawca załączy:</w:t>
      </w:r>
    </w:p>
    <w:p w14:paraId="2683D5F4" w14:textId="77777777" w:rsidR="00F247A2" w:rsidRPr="00F247A2" w:rsidRDefault="00F247A2" w:rsidP="00F247A2">
      <w:pPr>
        <w:autoSpaceDN w:val="0"/>
        <w:spacing w:after="0" w:line="240" w:lineRule="auto"/>
        <w:ind w:left="709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a) gwarancję (kartę gwarancyjną wraz z zasadami świadczenia usług gwarancyjnych),</w:t>
      </w:r>
    </w:p>
    <w:p w14:paraId="2AB3AAE3" w14:textId="77777777" w:rsidR="00F247A2" w:rsidRPr="00F247A2" w:rsidRDefault="00F247A2" w:rsidP="00F247A2">
      <w:pPr>
        <w:autoSpaceDN w:val="0"/>
        <w:spacing w:after="0" w:line="240" w:lineRule="auto"/>
        <w:ind w:left="709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b) instrukcje obsługi w języku polskim – 2 egz.,</w:t>
      </w:r>
    </w:p>
    <w:p w14:paraId="49AF979D" w14:textId="77777777" w:rsidR="00F247A2" w:rsidRPr="00F247A2" w:rsidRDefault="00F247A2" w:rsidP="00F247A2">
      <w:pPr>
        <w:autoSpaceDN w:val="0"/>
        <w:spacing w:after="0" w:line="240" w:lineRule="auto"/>
        <w:ind w:left="709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c) wypełniony paszport techniczny,</w:t>
      </w:r>
    </w:p>
    <w:p w14:paraId="70583102" w14:textId="77777777" w:rsidR="00F247A2" w:rsidRPr="00F247A2" w:rsidRDefault="00F247A2" w:rsidP="00F247A2">
      <w:pPr>
        <w:autoSpaceDN w:val="0"/>
        <w:spacing w:after="0" w:line="240" w:lineRule="auto"/>
        <w:ind w:left="709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d) wykaz autoryzowanych serwisów świadczących usługi w okresie gwarancji oraz usługi pogwarancyjne na terenie Polski (wraz z danymi teleadresowymi i kontaktowymi),</w:t>
      </w:r>
    </w:p>
    <w:p w14:paraId="025D04CE" w14:textId="77777777" w:rsidR="00F247A2" w:rsidRPr="00F247A2" w:rsidRDefault="00F247A2" w:rsidP="00F247A2">
      <w:pPr>
        <w:autoSpaceDN w:val="0"/>
        <w:spacing w:after="0" w:line="240" w:lineRule="auto"/>
        <w:ind w:left="709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e) informację o rodzajach i częstotliwości wymaganych lub zalecanych przez producenta przeglądów urządzenia – 2 egz.,</w:t>
      </w:r>
    </w:p>
    <w:p w14:paraId="458DF5AD" w14:textId="77777777" w:rsidR="00F247A2" w:rsidRPr="00F247A2" w:rsidRDefault="00F247A2" w:rsidP="00F247A2">
      <w:pPr>
        <w:autoSpaceDN w:val="0"/>
        <w:spacing w:after="0" w:line="240" w:lineRule="auto"/>
        <w:ind w:left="709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lastRenderedPageBreak/>
        <w:t>f) aktualny dokument potwierdzający, że zaoferowany przedmiot zamówienia jest wyrobem medycznym i jest dopuszczony do obrotu i używania na terenie Polski zgodnie z obowiązującymi przepisami prawa – 2 egz.,</w:t>
      </w:r>
    </w:p>
    <w:p w14:paraId="7216D972" w14:textId="77777777" w:rsidR="00F247A2" w:rsidRPr="00F247A2" w:rsidRDefault="00F247A2" w:rsidP="00F247A2">
      <w:pPr>
        <w:autoSpaceDN w:val="0"/>
        <w:spacing w:after="0" w:line="240" w:lineRule="auto"/>
        <w:ind w:left="709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g) aktualny certyfikat CE (deklaracja zgodności z CE) – 2 egz.</w:t>
      </w:r>
    </w:p>
    <w:p w14:paraId="71A0D4F6" w14:textId="77777777" w:rsidR="00F247A2" w:rsidRPr="00F247A2" w:rsidRDefault="00F247A2" w:rsidP="00F247A2">
      <w:pPr>
        <w:numPr>
          <w:ilvl w:val="0"/>
          <w:numId w:val="5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 przypadku, gdyby termin wykonania dostawy został z winy Wykonawcy przekroczony o więcej niż 7 dni, Zamawiający ma prawo odstąpienia od umowy, po wcześniejszym wezwaniu do należytej realizacji umowy.</w:t>
      </w:r>
    </w:p>
    <w:p w14:paraId="4216C698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7ECD9E57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§ 4.</w:t>
      </w:r>
    </w:p>
    <w:p w14:paraId="314069BD" w14:textId="77777777" w:rsidR="00F247A2" w:rsidRPr="00F247A2" w:rsidRDefault="00F247A2" w:rsidP="00F247A2">
      <w:pPr>
        <w:numPr>
          <w:ilvl w:val="0"/>
          <w:numId w:val="6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Wykonawca zobowiązuje się do przeprowadzenia szkolenia pracowników Zamawiającego w pełnym zakresie przedmiotowym objętym instrukcją użytkowania aparatu oraz udzielenia niezbędnych informacji o możliwościach i zagrożeniach wynikających z użytkowania urządzenia w terminie do 5 dni od daty podpisania protokołu odbioru końcowego lub w innym uzgodnionym z Zamawiającym terminie.</w:t>
      </w:r>
    </w:p>
    <w:p w14:paraId="0F255480" w14:textId="77777777" w:rsidR="00F247A2" w:rsidRPr="00F247A2" w:rsidRDefault="00F247A2" w:rsidP="00F247A2">
      <w:pPr>
        <w:numPr>
          <w:ilvl w:val="0"/>
          <w:numId w:val="6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Wykonawca zobowiązany jest wystawić imienne zaświadczenie o przeprowadzeniu szkolenia z zakresu użytkowania aparatu dla każdej przeszkolonej osoby.</w:t>
      </w:r>
    </w:p>
    <w:p w14:paraId="26276800" w14:textId="77777777" w:rsidR="00F247A2" w:rsidRPr="00F247A2" w:rsidRDefault="00F247A2" w:rsidP="00F247A2">
      <w:p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50CD9600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§ 5.</w:t>
      </w:r>
    </w:p>
    <w:p w14:paraId="7A005B35" w14:textId="77777777" w:rsidR="00F247A2" w:rsidRPr="00F247A2" w:rsidRDefault="00F247A2" w:rsidP="00F247A2">
      <w:pPr>
        <w:numPr>
          <w:ilvl w:val="0"/>
          <w:numId w:val="7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Wykonawca udziela na dostarczony sprzęt 24 miesięcznej gwarancji (zgodnie ze złożoną ofertą) od daty podpisania protokołu odbioru końcowego.</w:t>
      </w:r>
    </w:p>
    <w:p w14:paraId="7AB7FEF4" w14:textId="77777777" w:rsidR="00F247A2" w:rsidRPr="00F247A2" w:rsidRDefault="00F247A2" w:rsidP="00F247A2">
      <w:pPr>
        <w:numPr>
          <w:ilvl w:val="0"/>
          <w:numId w:val="7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Wykonawca zobowiązuje się utrzymać obsługę serwisową w dni robocze, tj. od poniedziałku do piątku w godzinach od 08:00 do 15:30.</w:t>
      </w:r>
    </w:p>
    <w:p w14:paraId="7FBCDCD5" w14:textId="77777777" w:rsidR="00F247A2" w:rsidRPr="00F247A2" w:rsidRDefault="00F247A2" w:rsidP="00F247A2">
      <w:pPr>
        <w:numPr>
          <w:ilvl w:val="0"/>
          <w:numId w:val="7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Wykonawca zapewni bezpłatny serwis, przeglądy sprzętu przez cały okres gwarancji w ilości i zakresie zgodnym z wymogami określonymi w dokumentacji technicznej. O terminie przeprowadzania przeglądów technicznych, konserwacji i napraw Wykonawca powiadomi pisemnie Zamawiającego.</w:t>
      </w:r>
    </w:p>
    <w:p w14:paraId="0B70E3DF" w14:textId="77777777" w:rsidR="00F247A2" w:rsidRPr="00F247A2" w:rsidRDefault="00F247A2" w:rsidP="00F247A2">
      <w:pPr>
        <w:numPr>
          <w:ilvl w:val="0"/>
          <w:numId w:val="7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Wykonawca przez okres gwarancji będzie bezpłatnie usuwał wszystkie awarie sprzętu (z wyjątkiem uszkodzeń z winy użytkownika) wraz z bezpłatną wymianą wszystkich części i materiałów eksploatacyjnych niezbędnych do usunięcia awarii.</w:t>
      </w:r>
    </w:p>
    <w:p w14:paraId="04E2ABAC" w14:textId="77777777" w:rsidR="00F247A2" w:rsidRPr="00F247A2" w:rsidRDefault="00F247A2" w:rsidP="00F247A2">
      <w:pPr>
        <w:numPr>
          <w:ilvl w:val="0"/>
          <w:numId w:val="7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Do wykonywania naprawy Wykonawca użyje części nowych, nieużywanych o parametrach techniczno-użytkowych dostosowanych do danego typu sprzętu.</w:t>
      </w:r>
    </w:p>
    <w:p w14:paraId="06E087CE" w14:textId="77777777" w:rsidR="00F247A2" w:rsidRPr="00F247A2" w:rsidRDefault="00F247A2" w:rsidP="00F247A2">
      <w:pPr>
        <w:numPr>
          <w:ilvl w:val="0"/>
          <w:numId w:val="7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 okresie gwarancji trzy wymiany tej samej części/podzespołu(z wyjątkiem uszkodzeń z winy użytkownika) powodują wymianę urządzenia na nową.</w:t>
      </w:r>
    </w:p>
    <w:p w14:paraId="6EC6A4A7" w14:textId="77777777" w:rsidR="00F247A2" w:rsidRPr="00F247A2" w:rsidRDefault="00F247A2" w:rsidP="00F247A2">
      <w:pPr>
        <w:numPr>
          <w:ilvl w:val="0"/>
          <w:numId w:val="7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Zamawiający wymaga gwarancji na wymienione części lub podzespoły. Okres gwarancji na wymienione elementy nie może być krótszy niż okres gwarancji na nowe urządzenie licząc od momentu wymiany danej części /podzespołu.</w:t>
      </w:r>
    </w:p>
    <w:p w14:paraId="55A78B0F" w14:textId="77777777" w:rsidR="00F247A2" w:rsidRPr="00F247A2" w:rsidRDefault="00F247A2" w:rsidP="00F247A2">
      <w:pPr>
        <w:numPr>
          <w:ilvl w:val="0"/>
          <w:numId w:val="7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Czas reakcji serwisu na zgłoszenie awarii (faxem, e-mailem lub telefonicznie) nie może być dłuższy niż 2 dni robocze . Reakcją serwisu na zgłoszenie awarii jest przyjazd </w:t>
      </w: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lastRenderedPageBreak/>
        <w:t>przedstawiciela Wykonawcy do siedziby Zamawiającego, w której jest zainstalowany aparat w celu wykonania naprawy aparatu lub jego części. Zamawiający uznaje za reakcję serwisową zapewnienie na  koszt Wykonawcy transportu kurierem urządzenia do i z serwisu oraz połączenie serwisanta z urządzeniem za pośrednictwem sieci komputerowej (DICOM), natomiast nie uznaje zdalnej diagnostyki urządzenia poprzez rozmowę telefoniczną.</w:t>
      </w:r>
    </w:p>
    <w:p w14:paraId="178EA9F9" w14:textId="77777777" w:rsidR="00F247A2" w:rsidRPr="00F247A2" w:rsidRDefault="00F247A2" w:rsidP="00F247A2">
      <w:pPr>
        <w:numPr>
          <w:ilvl w:val="0"/>
          <w:numId w:val="7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Naprawa gwarancyjna powinna być wykonana w terminie 5 dni roboczych od daty zgłoszenia awarii dla napraw w Polsce i 12 dni roboczych dla napraw poza Polską</w:t>
      </w:r>
    </w:p>
    <w:p w14:paraId="571B8208" w14:textId="77777777" w:rsidR="00F247A2" w:rsidRPr="00F247A2" w:rsidRDefault="00F247A2" w:rsidP="00F247A2">
      <w:pPr>
        <w:numPr>
          <w:ilvl w:val="0"/>
          <w:numId w:val="7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Wykonawca zobowiązany jest do przekazania, na czas naprawy trwającej dłużej niż 5 dni roboczych, sprzętu zastępczego o parametrach technicznych nie gorszych niż naprawiany sprzęt.</w:t>
      </w:r>
    </w:p>
    <w:p w14:paraId="55585F2C" w14:textId="77777777" w:rsidR="00F247A2" w:rsidRPr="00F247A2" w:rsidRDefault="00F247A2" w:rsidP="00F247A2">
      <w:pPr>
        <w:numPr>
          <w:ilvl w:val="0"/>
          <w:numId w:val="7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Przedmiot zamówienia objęty umową podlega rękojmi na zasadach określonych w Kodeksie Cywilnym.</w:t>
      </w:r>
    </w:p>
    <w:p w14:paraId="3A47F4E6" w14:textId="77777777" w:rsidR="00F247A2" w:rsidRPr="00F247A2" w:rsidRDefault="00F247A2" w:rsidP="00F247A2">
      <w:pPr>
        <w:numPr>
          <w:ilvl w:val="0"/>
          <w:numId w:val="7"/>
        </w:numPr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W okresie gwarancji Wykonawca zobowiązuje się odebrać uszkodzony sprzęt z siedziby Zamawiającego i przetransportować go do/z serwisu na własny koszt i ryzyko. Zamawiający dopuszcza wykreślenie wymogu przybycia do siedziby Zamawiającego celem odebrania uszkodzonego sprzętu z siedziby Zamawiającego i przetransportowania do do/z serwisu na własny koszt i ryzyko w przypadku zaoferowania </w:t>
      </w:r>
      <w:r w:rsidRPr="00F247A2">
        <w:rPr>
          <w:rFonts w:ascii="Calibri" w:eastAsia="NSimSun" w:hAnsi="Calibri" w:cs="Calibri"/>
          <w:kern w:val="3"/>
          <w:sz w:val="24"/>
          <w:szCs w:val="24"/>
          <w:u w:val="single"/>
          <w:lang w:eastAsia="zh-CN" w:bidi="hi-IN"/>
        </w:rPr>
        <w:t xml:space="preserve">bezpłatnego </w:t>
      </w: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transportu kurierem urządzenia do i z serwisu i wypełnionych listów przewozowych .</w:t>
      </w:r>
    </w:p>
    <w:p w14:paraId="758AF431" w14:textId="77777777" w:rsidR="00F247A2" w:rsidRPr="00F247A2" w:rsidRDefault="00F247A2" w:rsidP="00F247A2">
      <w:pPr>
        <w:numPr>
          <w:ilvl w:val="0"/>
          <w:numId w:val="7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 okresie gwarancyjnym Wykonawca zobowiązany jest bezpłatnie wykonać ilość przeglądów zalecaną przez producenta sprzętu wskazaną w załączniku nr 3 do SWZ .</w:t>
      </w:r>
    </w:p>
    <w:p w14:paraId="6EC6F76E" w14:textId="77777777" w:rsidR="00F247A2" w:rsidRPr="00F247A2" w:rsidRDefault="00F247A2" w:rsidP="00F247A2">
      <w:pPr>
        <w:numPr>
          <w:ilvl w:val="0"/>
          <w:numId w:val="7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Wykonawca jest zobowiązany do przeprowadzenia przeglądu technicznego w ostatnim miesiącu okresu gwarancji urządzenia.</w:t>
      </w:r>
    </w:p>
    <w:p w14:paraId="620F2C12" w14:textId="77777777" w:rsidR="00F247A2" w:rsidRPr="00F247A2" w:rsidRDefault="00F247A2" w:rsidP="00F247A2">
      <w:pPr>
        <w:numPr>
          <w:ilvl w:val="0"/>
          <w:numId w:val="7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Wykonawca po wykonaniu każdego przeglądu wystawia certyfikat, jeżeli stan techniczny aparatu jest prawidłowy. Nieprawidłowości stwierdzone podczas przeglądu Wykonawca usuwa zgodnie z warunkami umowy, po czym przeprowadza przegląd techniczny zakończony wystawieniem certyfikatu potwierdzającego pełną sprawność techniczną aparatu.</w:t>
      </w:r>
    </w:p>
    <w:p w14:paraId="7B1AAB24" w14:textId="77777777" w:rsidR="00F247A2" w:rsidRPr="00F247A2" w:rsidRDefault="00F247A2" w:rsidP="00F247A2">
      <w:pPr>
        <w:numPr>
          <w:ilvl w:val="0"/>
          <w:numId w:val="7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Każda naprawa i przegląd gwarancyjny powinny być udokumentowane raportem serwisowym potwierdzonym przez upoważnionego przedstawiciela bezpośredniego użytkownika i wpisem do paszportu technicznego.</w:t>
      </w:r>
    </w:p>
    <w:p w14:paraId="492486E7" w14:textId="77777777" w:rsidR="00F247A2" w:rsidRPr="00F247A2" w:rsidRDefault="00F247A2" w:rsidP="00F247A2">
      <w:pPr>
        <w:numPr>
          <w:ilvl w:val="0"/>
          <w:numId w:val="7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Wykonawca gwarantuje dostępność części zamiennych, materiałów zużywalnych oraz autoryzowanego serwisu pogwarancyjnego przez okres minimum 8 lat od daty dostawy przedmiotu umowy.</w:t>
      </w:r>
    </w:p>
    <w:p w14:paraId="19582B74" w14:textId="77777777" w:rsidR="00F247A2" w:rsidRPr="00F247A2" w:rsidRDefault="00F247A2" w:rsidP="00F247A2">
      <w:pPr>
        <w:numPr>
          <w:ilvl w:val="0"/>
          <w:numId w:val="7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 przypadku rozbieżności pomiędzy zapisami umowy a kartą gwarancyjną, pierwszeństwo mają zapisy zawarte w niniejszej umowie.</w:t>
      </w:r>
    </w:p>
    <w:p w14:paraId="6687CB51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028FDBE3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§ 6.</w:t>
      </w:r>
    </w:p>
    <w:p w14:paraId="63F357CC" w14:textId="77777777" w:rsidR="00F247A2" w:rsidRPr="00F247A2" w:rsidRDefault="00F247A2" w:rsidP="00F247A2">
      <w:pPr>
        <w:numPr>
          <w:ilvl w:val="0"/>
          <w:numId w:val="8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lastRenderedPageBreak/>
        <w:t>Zamawiającemu przysługuje odstąpienie od umowy jeżeli:</w:t>
      </w:r>
    </w:p>
    <w:p w14:paraId="097C2021" w14:textId="77777777" w:rsidR="00F247A2" w:rsidRPr="00F247A2" w:rsidRDefault="00F247A2" w:rsidP="00F247A2">
      <w:pPr>
        <w:autoSpaceDN w:val="0"/>
        <w:spacing w:after="0" w:line="240" w:lineRule="auto"/>
        <w:ind w:left="709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a) w stosunku do Wykonawcy zostanie wszczęte postępowanie upadłościowe lub likwidacyjne,</w:t>
      </w:r>
    </w:p>
    <w:p w14:paraId="79E9557F" w14:textId="77777777" w:rsidR="00F247A2" w:rsidRPr="00F247A2" w:rsidRDefault="00F247A2" w:rsidP="00F247A2">
      <w:pPr>
        <w:autoSpaceDN w:val="0"/>
        <w:spacing w:after="0" w:line="240" w:lineRule="auto"/>
        <w:ind w:left="709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b) zostanie wydany nakaz sądowy zajęcia majątku Wykonawcy,</w:t>
      </w:r>
    </w:p>
    <w:p w14:paraId="0781DC3B" w14:textId="77777777" w:rsidR="00F247A2" w:rsidRPr="00F247A2" w:rsidRDefault="00F247A2" w:rsidP="00F247A2">
      <w:pPr>
        <w:autoSpaceDN w:val="0"/>
        <w:spacing w:after="0" w:line="240" w:lineRule="auto"/>
        <w:ind w:left="709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c) Wykonawca bez uzasadnionych przyczyn nie rozpoczął wykonywania dostaw,</w:t>
      </w:r>
    </w:p>
    <w:p w14:paraId="1BEA76E9" w14:textId="77777777" w:rsidR="00F247A2" w:rsidRPr="00F247A2" w:rsidRDefault="00F247A2" w:rsidP="00F247A2">
      <w:pPr>
        <w:numPr>
          <w:ilvl w:val="0"/>
          <w:numId w:val="9"/>
        </w:numPr>
        <w:autoSpaceDN w:val="0"/>
        <w:spacing w:after="0" w:line="240" w:lineRule="auto"/>
        <w:ind w:left="426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Wykonawcy przysługuje odstąpienie od umowy jeżeli Zamawiający nie dokona zapłaty z tytułu wykonanych dostaw w okresie 30 dni od terminu ustalonego w § 2 ust. 4 niniejszej umowy.                                                         </w:t>
      </w:r>
    </w:p>
    <w:p w14:paraId="0CE09A52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           </w:t>
      </w:r>
    </w:p>
    <w:p w14:paraId="1F8CEED1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§ 7.</w:t>
      </w:r>
    </w:p>
    <w:p w14:paraId="7CB29626" w14:textId="77777777" w:rsidR="00F247A2" w:rsidRPr="00F247A2" w:rsidRDefault="00F247A2" w:rsidP="00F247A2">
      <w:pPr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Umowa wchodzi w życie z dniem podpisania.</w:t>
      </w:r>
    </w:p>
    <w:p w14:paraId="6A3721EB" w14:textId="77777777" w:rsidR="00F247A2" w:rsidRPr="00F247A2" w:rsidRDefault="00F247A2" w:rsidP="00F247A2">
      <w:pPr>
        <w:numPr>
          <w:ilvl w:val="0"/>
          <w:numId w:val="10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Umowa niniejsza ulega rozwiązaniu:</w:t>
      </w:r>
    </w:p>
    <w:p w14:paraId="601D26C9" w14:textId="77777777" w:rsidR="00F247A2" w:rsidRPr="00F247A2" w:rsidRDefault="00F247A2" w:rsidP="00F247A2">
      <w:pPr>
        <w:numPr>
          <w:ilvl w:val="0"/>
          <w:numId w:val="11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 przypadku jej wypowiedzenia przez którąkolwiek ze stron z zachowaniem 30-dniowego okresu wypowiedzenia,</w:t>
      </w:r>
    </w:p>
    <w:p w14:paraId="5965D4DE" w14:textId="77777777" w:rsidR="00F247A2" w:rsidRPr="00F247A2" w:rsidRDefault="00F247A2" w:rsidP="00F247A2">
      <w:pPr>
        <w:numPr>
          <w:ilvl w:val="0"/>
          <w:numId w:val="11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 przypadku jej wypowiedzenia przez Zamawiającego w związku z nieterminowym jej realizowaniem lub z naruszeniem standardów jakości dostarczonego sprzętu z zachowaniem 30-dniowego okresu wypowiedzenia.</w:t>
      </w:r>
    </w:p>
    <w:p w14:paraId="32A43F69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62217529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§ 8.</w:t>
      </w:r>
    </w:p>
    <w:p w14:paraId="389893D1" w14:textId="77777777" w:rsidR="00F247A2" w:rsidRPr="00F247A2" w:rsidRDefault="00F247A2" w:rsidP="00F247A2">
      <w:pPr>
        <w:numPr>
          <w:ilvl w:val="0"/>
          <w:numId w:val="12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 przypadku niezgodnej z wymaganiami Zamawiającego jakości dostarczanego aparatu lub nieterminowej dostawy, Zamawiający ma prawo do naliczania kary umownej w wysokości 0,2% wynagrodzenia za każdy dzień zwłoki. Wysokość kary nie może przekroczyć 10% wartości umowy.</w:t>
      </w:r>
    </w:p>
    <w:p w14:paraId="506B7E4F" w14:textId="77777777" w:rsidR="00F247A2" w:rsidRPr="00F247A2" w:rsidRDefault="00F247A2" w:rsidP="00F247A2">
      <w:pPr>
        <w:numPr>
          <w:ilvl w:val="0"/>
          <w:numId w:val="12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Wykonawca wyraża zgodę na pomniejszenie płatności za wykonaną dostawę o koszt kary umownej z tytułu nieterminowej dostawy lub niewystarczającej jakości elementów przedmiotu umowy, na prośbę Wykonawcy naliczenie kary umownej nastąpi poprzez wystawienie noty wraz z terminem zapłaty i uzasadnieniem.</w:t>
      </w:r>
    </w:p>
    <w:p w14:paraId="46D97E2E" w14:textId="77777777" w:rsidR="00F247A2" w:rsidRPr="00F247A2" w:rsidRDefault="00F247A2" w:rsidP="00F247A2">
      <w:pPr>
        <w:numPr>
          <w:ilvl w:val="0"/>
          <w:numId w:val="12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Wykonawca zapłaci Zamawiającemu karę umowną w wysokości 0,2% wartości brutto przedmiotu umowy za każdy dzień zwłoki w wykonywaniu napraw gwarancyjnych, przeglądów technicznych i konserwacji w okresie gwarancyjnym, a także przeszkolenia pracowników, o którym mowa w § 4 niniejszej umowy. W przypadku dostarczenia urządzenia zastępczego na czas przedłużającej się naprawy, Zamawiający odstąpi od naliczania kar z tytułu zwłoki w wykonaniu napraw gwarancyjnych.</w:t>
      </w:r>
    </w:p>
    <w:p w14:paraId="20CA909E" w14:textId="77777777" w:rsidR="00F247A2" w:rsidRPr="00F247A2" w:rsidRDefault="00F247A2" w:rsidP="00F247A2">
      <w:pPr>
        <w:numPr>
          <w:ilvl w:val="0"/>
          <w:numId w:val="12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Jeżeli odstąpienie od umowy nastąpi z przyczyn, za które odpowiada Wykonawca, to Wykonawca zapłaci Zamawiającemu karę w wysokości 10% wynagrodzenia określonego umową.</w:t>
      </w:r>
    </w:p>
    <w:p w14:paraId="161AB213" w14:textId="77777777" w:rsidR="00F247A2" w:rsidRPr="00F247A2" w:rsidRDefault="00F247A2" w:rsidP="00F247A2">
      <w:pPr>
        <w:numPr>
          <w:ilvl w:val="0"/>
          <w:numId w:val="12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lastRenderedPageBreak/>
        <w:t>Jeżeli odstąpienie od umowy nastąpi z przyczyn, za które odpowiada Zamawiający to Zamawiający zapłaci Wykonawcy karę umowną w wysokości 10% wynagrodzenia określonego niniejszą umową, z zastrzeżeniem zapisów § 9.</w:t>
      </w:r>
    </w:p>
    <w:p w14:paraId="192E50FB" w14:textId="77777777" w:rsidR="00F247A2" w:rsidRPr="00F247A2" w:rsidRDefault="00F247A2" w:rsidP="00F247A2">
      <w:pPr>
        <w:numPr>
          <w:ilvl w:val="0"/>
          <w:numId w:val="12"/>
        </w:num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Powyższe zapisy dotyczące kar umownych nie wyłączają możliwości dochodzenia przez Zamawiającego odszkodowania na zasadach ogólnych.</w:t>
      </w:r>
    </w:p>
    <w:p w14:paraId="20E56B00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1C46B339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§ 9.</w:t>
      </w:r>
    </w:p>
    <w:p w14:paraId="5F564B7A" w14:textId="77777777" w:rsidR="00F247A2" w:rsidRPr="00F247A2" w:rsidRDefault="00F247A2" w:rsidP="00F247A2">
      <w:p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 razie zaistnienia istotnej zmiany,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0C9A62E3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19D05098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67B09E8C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7DBF5E10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§ 10.</w:t>
      </w:r>
    </w:p>
    <w:p w14:paraId="318879A9" w14:textId="77777777" w:rsidR="00F247A2" w:rsidRPr="00F247A2" w:rsidRDefault="00F247A2" w:rsidP="00F247A2">
      <w:pPr>
        <w:numPr>
          <w:ilvl w:val="0"/>
          <w:numId w:val="13"/>
        </w:numPr>
        <w:autoSpaceDN w:val="0"/>
        <w:spacing w:after="14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</w:t>
      </w:r>
      <w:proofErr w:type="spellStart"/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późn</w:t>
      </w:r>
      <w:proofErr w:type="spellEnd"/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. zm.), danych osobowych swoich reprezentantów i przedstawicieli określonych w Umowie.</w:t>
      </w:r>
    </w:p>
    <w:p w14:paraId="5BB006F5" w14:textId="77777777" w:rsidR="00F247A2" w:rsidRPr="00F247A2" w:rsidRDefault="00F247A2" w:rsidP="00F247A2">
      <w:pPr>
        <w:numPr>
          <w:ilvl w:val="0"/>
          <w:numId w:val="13"/>
        </w:numPr>
        <w:autoSpaceDN w:val="0"/>
        <w:spacing w:after="14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Zamawiający oświadcza, że przed zawarciem Umowy spełnił obowiązek informacyjny, o którym mowa w art. 13 RODO wobec każdej osoby, o której mowa w ust. 1 powyżej. </w:t>
      </w:r>
    </w:p>
    <w:p w14:paraId="0B07D88C" w14:textId="77777777" w:rsidR="00F247A2" w:rsidRPr="00F247A2" w:rsidRDefault="00F247A2" w:rsidP="00F247A2">
      <w:pPr>
        <w:numPr>
          <w:ilvl w:val="0"/>
          <w:numId w:val="13"/>
        </w:numPr>
        <w:autoSpaceDN w:val="0"/>
        <w:spacing w:after="14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Strona otrzymująca dane osobowe, których administratorem jest druga Strona będzie je przetwarzać wyłącznie w celu realizacji Umowy, w szczególności w celu prowadzenia kontaktów operacyjnych pomiędzy Stronami. Dane osobowe będą przetwarzane wyłącznie dla potrzeb wykonywania Umowy, przez okres jej trwania, z uwzględnieniem ustawowych terminów przechowywania dokumentacji dla celów podatkowych.</w:t>
      </w:r>
    </w:p>
    <w:p w14:paraId="470B29C8" w14:textId="77777777" w:rsidR="00F247A2" w:rsidRPr="00F247A2" w:rsidRDefault="00F247A2" w:rsidP="00F247A2">
      <w:pPr>
        <w:numPr>
          <w:ilvl w:val="0"/>
          <w:numId w:val="13"/>
        </w:numPr>
        <w:autoSpaceDN w:val="0"/>
        <w:spacing w:after="14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Każda ze Stron zobowiązuje się przetwarzać dane zgodnie z przepisami RODO oraz ustawy z dnia 10 maja 2018 r. o ochronie danych osobowych (tj.: Dz. U. 2019 poz. 1781).</w:t>
      </w:r>
    </w:p>
    <w:p w14:paraId="124EBCF8" w14:textId="77777777" w:rsidR="00F247A2" w:rsidRPr="00F247A2" w:rsidRDefault="00F247A2" w:rsidP="00F247A2">
      <w:pPr>
        <w:numPr>
          <w:ilvl w:val="0"/>
          <w:numId w:val="13"/>
        </w:numPr>
        <w:autoSpaceDN w:val="0"/>
        <w:spacing w:after="14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Każda ze Stron zobowiązuje się poinformować osoby, o których mowa w ust. 1 powyżej, o przekazaniu ich danych drugiej Stronie w zakresie i celach opisanych powyżej, w  szczególności wskazując informacje wymagane na podstawie art. 13 i 14 RODO. </w:t>
      </w:r>
      <w:r w:rsidRPr="00F247A2">
        <w:rPr>
          <w:rFonts w:ascii="Calibri" w:eastAsia="NSimSun" w:hAnsi="Calibri" w:cs="Calibri"/>
          <w:bCs/>
          <w:iCs/>
          <w:kern w:val="3"/>
          <w:sz w:val="24"/>
          <w:szCs w:val="24"/>
          <w:lang w:eastAsia="zh-CN" w:bidi="hi-IN"/>
        </w:rPr>
        <w:t>Zamawiający</w:t>
      </w:r>
      <w:r w:rsidRPr="00F247A2">
        <w:rPr>
          <w:rFonts w:ascii="Calibri" w:eastAsia="NSimSun" w:hAnsi="Calibri" w:cs="Calibri"/>
          <w:b/>
          <w:i/>
          <w:kern w:val="3"/>
          <w:sz w:val="24"/>
          <w:szCs w:val="24"/>
          <w:lang w:eastAsia="zh-CN" w:bidi="hi-IN"/>
        </w:rPr>
        <w:t xml:space="preserve">  </w:t>
      </w: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realizuje obowiązek informacyjny, o którym mowa w art. 14 RODO; stosowna klauzula informacyjna stanowi Załącznik Nr 4 do Umowy.</w:t>
      </w:r>
    </w:p>
    <w:p w14:paraId="71B42B5D" w14:textId="77777777" w:rsidR="00F247A2" w:rsidRPr="00F247A2" w:rsidRDefault="00F247A2" w:rsidP="00F247A2">
      <w:pPr>
        <w:autoSpaceDN w:val="0"/>
        <w:spacing w:after="0" w:line="240" w:lineRule="auto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27F0949C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§ 11</w:t>
      </w:r>
    </w:p>
    <w:p w14:paraId="5381E808" w14:textId="77777777" w:rsidR="00F247A2" w:rsidRPr="00F247A2" w:rsidRDefault="00F247A2" w:rsidP="00F247A2">
      <w:p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Wszystkie zmiany i uzupełnienia niniejszej umowy wymagają formy pisemnej pod rygorem ich nieważności.</w:t>
      </w:r>
    </w:p>
    <w:p w14:paraId="39AF600F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18050188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§ 12.</w:t>
      </w:r>
    </w:p>
    <w:p w14:paraId="13188F55" w14:textId="77777777" w:rsidR="00F247A2" w:rsidRPr="00F247A2" w:rsidRDefault="00F247A2" w:rsidP="00F247A2">
      <w:p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W sprawach nieuregulowanych niniejszą umową mają zastosowanie przepisy ustawy Prawa Zamówień Publicznych oraz Kodeksu Cywilnego wraz z przepisami odrębnymi mogącymi mieć zastosowanie do przedmiotu umowy.</w:t>
      </w:r>
    </w:p>
    <w:p w14:paraId="303F69F3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0BD0605A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§ 13.</w:t>
      </w:r>
    </w:p>
    <w:p w14:paraId="540D24B3" w14:textId="77777777" w:rsidR="00F247A2" w:rsidRPr="00F247A2" w:rsidRDefault="00F247A2" w:rsidP="00F247A2">
      <w:p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Ewentualne spory mogące powstać na tle realizacji umowy, strony będą rozstrzygać polubownie, a w przypadku nie osiągnięcia wspólnego stanowiska poddadzą rozstrzygnięciu sądowi powszechnemu właściwemu dla siedziby Zamawiającego.</w:t>
      </w:r>
    </w:p>
    <w:p w14:paraId="1745D639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6D381176" w14:textId="77777777" w:rsidR="00F247A2" w:rsidRPr="00F247A2" w:rsidRDefault="00F247A2" w:rsidP="00F247A2">
      <w:pPr>
        <w:autoSpaceDN w:val="0"/>
        <w:spacing w:after="0" w:line="240" w:lineRule="auto"/>
        <w:jc w:val="center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§ 14.</w:t>
      </w:r>
    </w:p>
    <w:p w14:paraId="1B02C405" w14:textId="77777777" w:rsidR="00F247A2" w:rsidRPr="00F247A2" w:rsidRDefault="00F247A2" w:rsidP="00F247A2">
      <w:p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Umowę sporządzono w dwóch jednobrzmiących egzemplarzach, jeden egzemplarz dla Zamawiającego, jeden egzemplarz dla Wykonawcy.</w:t>
      </w:r>
    </w:p>
    <w:p w14:paraId="5426B9E0" w14:textId="77777777" w:rsidR="00F247A2" w:rsidRPr="00F247A2" w:rsidRDefault="00F247A2" w:rsidP="00F247A2">
      <w:p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6CB599D8" w14:textId="77777777" w:rsidR="00F247A2" w:rsidRPr="00F247A2" w:rsidRDefault="00F247A2" w:rsidP="00F247A2">
      <w:p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0DDBDAA6" w14:textId="77777777" w:rsidR="00F247A2" w:rsidRPr="00F247A2" w:rsidRDefault="00F247A2" w:rsidP="00F247A2">
      <w:pPr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465FCA6D" w14:textId="77777777" w:rsidR="00F247A2" w:rsidRPr="00F247A2" w:rsidRDefault="00F247A2" w:rsidP="00F247A2">
      <w:pPr>
        <w:autoSpaceDN w:val="0"/>
        <w:spacing w:after="0" w:line="240" w:lineRule="auto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 xml:space="preserve">………………                                                                    </w:t>
      </w: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ab/>
      </w: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ab/>
      </w: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ab/>
      </w: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ab/>
        <w:t xml:space="preserve"> ………………………….</w:t>
      </w:r>
    </w:p>
    <w:p w14:paraId="63E5934F" w14:textId="77777777" w:rsidR="00F247A2" w:rsidRPr="00F247A2" w:rsidRDefault="00F247A2" w:rsidP="00F247A2">
      <w:pPr>
        <w:autoSpaceDN w:val="0"/>
        <w:spacing w:after="0" w:line="240" w:lineRule="auto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>Zamawiający                                                                  </w:t>
      </w: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ab/>
      </w: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ab/>
      </w: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ab/>
      </w:r>
      <w:r w:rsidRPr="00F247A2">
        <w:rPr>
          <w:rFonts w:ascii="Calibri" w:eastAsia="NSimSun" w:hAnsi="Calibri" w:cs="Calibri"/>
          <w:kern w:val="3"/>
          <w:sz w:val="24"/>
          <w:szCs w:val="24"/>
          <w:lang w:eastAsia="zh-CN" w:bidi="hi-IN"/>
        </w:rPr>
        <w:tab/>
        <w:t>   Wykonawca</w:t>
      </w:r>
    </w:p>
    <w:p w14:paraId="7951241F" w14:textId="77777777" w:rsidR="00F247A2" w:rsidRPr="00F247A2" w:rsidRDefault="00F247A2" w:rsidP="00F247A2">
      <w:pPr>
        <w:pageBreakBefore/>
        <w:suppressAutoHyphens w:val="0"/>
        <w:autoSpaceDN w:val="0"/>
        <w:spacing w:after="0" w:line="240" w:lineRule="auto"/>
        <w:textAlignment w:val="baseline"/>
        <w:rPr>
          <w:rFonts w:ascii="Calibri" w:eastAsia="NSimSun" w:hAnsi="Calibri" w:cs="Calibri"/>
          <w:kern w:val="3"/>
          <w:sz w:val="24"/>
          <w:szCs w:val="24"/>
          <w:lang w:eastAsia="zh-CN" w:bidi="hi-IN"/>
        </w:rPr>
      </w:pPr>
    </w:p>
    <w:p w14:paraId="38E3C514" w14:textId="77777777" w:rsidR="00F247A2" w:rsidRPr="00F247A2" w:rsidRDefault="00F247A2" w:rsidP="00F247A2">
      <w:pPr>
        <w:autoSpaceDN w:val="0"/>
        <w:spacing w:after="140" w:line="276" w:lineRule="auto"/>
        <w:jc w:val="right"/>
        <w:textAlignment w:val="baseline"/>
        <w:rPr>
          <w:rFonts w:ascii="Liberation Serif" w:eastAsia="NSimSun" w:hAnsi="Liberation Serif" w:cs="Arial"/>
          <w:bCs/>
          <w:kern w:val="3"/>
          <w:sz w:val="20"/>
          <w:szCs w:val="20"/>
          <w:lang w:eastAsia="zh-CN" w:bidi="hi-IN"/>
        </w:rPr>
      </w:pPr>
      <w:r w:rsidRPr="00F247A2">
        <w:rPr>
          <w:rFonts w:ascii="Liberation Serif" w:eastAsia="NSimSun" w:hAnsi="Liberation Serif" w:cs="Arial"/>
          <w:bCs/>
          <w:kern w:val="3"/>
          <w:sz w:val="20"/>
          <w:szCs w:val="20"/>
          <w:lang w:eastAsia="zh-CN" w:bidi="hi-IN"/>
        </w:rPr>
        <w:t>Załącznik nr 4</w:t>
      </w:r>
    </w:p>
    <w:p w14:paraId="150C6802" w14:textId="77777777" w:rsidR="00F247A2" w:rsidRPr="00F247A2" w:rsidRDefault="00F247A2" w:rsidP="00F247A2">
      <w:pPr>
        <w:autoSpaceDN w:val="0"/>
        <w:spacing w:after="140" w:line="276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17FEE31B" w14:textId="77777777" w:rsidR="00F247A2" w:rsidRPr="00F247A2" w:rsidRDefault="00F247A2" w:rsidP="00F247A2">
      <w:pPr>
        <w:autoSpaceDN w:val="0"/>
        <w:spacing w:after="140" w:line="276" w:lineRule="auto"/>
        <w:jc w:val="center"/>
        <w:textAlignment w:val="baseline"/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</w:rPr>
      </w:pPr>
      <w:r w:rsidRPr="00F247A2">
        <w:rPr>
          <w:rFonts w:ascii="Liberation Serif" w:eastAsia="NSimSun" w:hAnsi="Liberation Serif" w:cs="Arial"/>
          <w:b/>
          <w:kern w:val="3"/>
          <w:sz w:val="24"/>
          <w:szCs w:val="24"/>
          <w:lang w:eastAsia="zh-CN" w:bidi="hi-IN"/>
        </w:rPr>
        <w:t>Informacja w zakresie ochrony danych osobowych</w:t>
      </w:r>
    </w:p>
    <w:p w14:paraId="285B3623" w14:textId="77777777" w:rsidR="00F247A2" w:rsidRPr="00F247A2" w:rsidRDefault="00F247A2" w:rsidP="00F247A2">
      <w:pPr>
        <w:autoSpaceDN w:val="0"/>
        <w:spacing w:after="140" w:line="240" w:lineRule="auto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4E38A073" w14:textId="77777777" w:rsidR="00F247A2" w:rsidRPr="00F247A2" w:rsidRDefault="00F247A2" w:rsidP="00F247A2">
      <w:pPr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F247A2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Wykonując obowiązek informacyjny wynikający z art. 13 i art. 14</w:t>
      </w:r>
      <w:bookmarkStart w:id="3" w:name="_Hlk516486463"/>
      <w:r w:rsidRPr="00F247A2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(dalej jako „RODO”), informujemy, iż:</w:t>
      </w:r>
    </w:p>
    <w:bookmarkEnd w:id="3"/>
    <w:p w14:paraId="6D703D68" w14:textId="77777777" w:rsidR="00F247A2" w:rsidRPr="00F247A2" w:rsidRDefault="00F247A2" w:rsidP="00F247A2">
      <w:pPr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05F0B2A0" w14:textId="77777777" w:rsidR="00F247A2" w:rsidRPr="00F247A2" w:rsidRDefault="00F247A2" w:rsidP="00F247A2">
      <w:pPr>
        <w:numPr>
          <w:ilvl w:val="0"/>
          <w:numId w:val="14"/>
        </w:numPr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F247A2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Administratorem danych osobowych jest Mazowieckie Centrum Leczenia Chorób Płuc i Gruźlicy w Otwocku (dalej jako „Centrum”) z adresem przy ul. Narutowicza 80, 05-400 Otwock;</w:t>
      </w:r>
    </w:p>
    <w:p w14:paraId="7E0150B4" w14:textId="77777777" w:rsidR="00F247A2" w:rsidRPr="00F247A2" w:rsidRDefault="00F247A2" w:rsidP="00F247A2">
      <w:pPr>
        <w:numPr>
          <w:ilvl w:val="0"/>
          <w:numId w:val="14"/>
        </w:numPr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F247A2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w sprawach związanych z danymi należy się kontaktować z Inspektorem Ochrony Danych pod adresem poczty elektronicznej: </w:t>
      </w:r>
      <w:hyperlink r:id="rId8" w:history="1">
        <w:r w:rsidRPr="00F247A2">
          <w:rPr>
            <w:rFonts w:ascii="Liberation Serif" w:eastAsia="NSimSun" w:hAnsi="Liberation Serif" w:cs="Arial"/>
            <w:color w:val="0563C1"/>
            <w:kern w:val="3"/>
            <w:sz w:val="24"/>
            <w:szCs w:val="24"/>
            <w:u w:val="single"/>
            <w:lang w:eastAsia="zh-CN" w:bidi="hi-IN"/>
          </w:rPr>
          <w:t>iod@otwock-szpital.pl</w:t>
        </w:r>
      </w:hyperlink>
      <w:r w:rsidRPr="00F247A2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</w:t>
      </w:r>
    </w:p>
    <w:p w14:paraId="13820C85" w14:textId="77777777" w:rsidR="00F247A2" w:rsidRPr="00F247A2" w:rsidRDefault="00F247A2" w:rsidP="00F247A2">
      <w:pPr>
        <w:numPr>
          <w:ilvl w:val="0"/>
          <w:numId w:val="14"/>
        </w:numPr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F247A2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zakres przetwarzanych danych osobowych obejmuje te dane, które zostały przekazane na potrzeby zawarcia z Centrum Umowy nr . . . </w:t>
      </w:r>
      <w:r w:rsidRPr="00F247A2">
        <w:rPr>
          <w:rFonts w:ascii="Liberation Serif" w:eastAsia="NSimSun" w:hAnsi="Liberation Serif" w:cs="Arial"/>
          <w:bCs/>
          <w:iCs/>
          <w:kern w:val="3"/>
          <w:sz w:val="24"/>
          <w:szCs w:val="24"/>
          <w:lang w:eastAsia="zh-CN" w:bidi="hi-IN"/>
        </w:rPr>
        <w:t>(dalej jako „Umowa”)</w:t>
      </w:r>
      <w:r w:rsidRPr="00F247A2">
        <w:rPr>
          <w:rFonts w:ascii="Liberation Serif" w:eastAsia="NSimSun" w:hAnsi="Liberation Serif" w:cs="Arial"/>
          <w:bCs/>
          <w:i/>
          <w:iCs/>
          <w:kern w:val="3"/>
          <w:sz w:val="24"/>
          <w:szCs w:val="24"/>
          <w:lang w:eastAsia="zh-CN" w:bidi="hi-IN"/>
        </w:rPr>
        <w:t xml:space="preserve"> </w:t>
      </w:r>
      <w:r w:rsidRPr="00F247A2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lub na potrzeby realizacji Umowy (imię nazwisko, adres e-mail, nr telefonu, a w przypadku wykonawców będących osobami fizycznymi – nr PESEL); </w:t>
      </w:r>
    </w:p>
    <w:p w14:paraId="7F26F8FE" w14:textId="77777777" w:rsidR="00F247A2" w:rsidRPr="00F247A2" w:rsidRDefault="00F247A2" w:rsidP="00F247A2">
      <w:pPr>
        <w:numPr>
          <w:ilvl w:val="0"/>
          <w:numId w:val="14"/>
        </w:numPr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F247A2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dane będą przetwarzane wyłącznie w celu zawarcia, wykonania Umowy, wykonania ciążących na Centrum obowiązków wynikających z przepisów prawa, jak również ewentualnego dochodzenia roszczeń, jeżeli ich źródłem będzie Umowa;</w:t>
      </w:r>
    </w:p>
    <w:p w14:paraId="152B2EB3" w14:textId="77777777" w:rsidR="00F247A2" w:rsidRPr="00F247A2" w:rsidRDefault="00F247A2" w:rsidP="00F247A2">
      <w:pPr>
        <w:numPr>
          <w:ilvl w:val="0"/>
          <w:numId w:val="14"/>
        </w:numPr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F247A2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podstawę prawną  przetwarzania danych osobowych stanowi:</w:t>
      </w:r>
    </w:p>
    <w:p w14:paraId="34AB3769" w14:textId="77777777" w:rsidR="00F247A2" w:rsidRPr="00F247A2" w:rsidRDefault="00F247A2" w:rsidP="00F247A2">
      <w:pPr>
        <w:numPr>
          <w:ilvl w:val="0"/>
          <w:numId w:val="15"/>
        </w:numPr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bookmarkStart w:id="4" w:name="_Hlk516737911"/>
      <w:r w:rsidRPr="00F247A2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art. 6 ust. 1 lit. a  i b RODO (co dotyczy przetwarzania danych osobowych osób reprezentujących wykonawcę przy zawarciu Umowy);</w:t>
      </w:r>
    </w:p>
    <w:p w14:paraId="27797B55" w14:textId="77777777" w:rsidR="00F247A2" w:rsidRPr="00F247A2" w:rsidRDefault="00F247A2" w:rsidP="00F247A2">
      <w:pPr>
        <w:numPr>
          <w:ilvl w:val="0"/>
          <w:numId w:val="15"/>
        </w:numPr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bookmarkStart w:id="5" w:name="_Hlk516738032"/>
      <w:bookmarkEnd w:id="4"/>
      <w:r w:rsidRPr="00F247A2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art. 6 ust. 1 lit. c i f RODO (co dotyczy przetwarzania danych osobowych osób reprezentujących wykonawcę przy zawarciu Umowy oraz osób wyznaczonych przez Wykonawcę do kontaktów);</w:t>
      </w:r>
    </w:p>
    <w:bookmarkEnd w:id="5"/>
    <w:p w14:paraId="7A7D2A97" w14:textId="77777777" w:rsidR="00F247A2" w:rsidRPr="00F247A2" w:rsidRDefault="00F247A2" w:rsidP="00F247A2">
      <w:pPr>
        <w:numPr>
          <w:ilvl w:val="0"/>
          <w:numId w:val="14"/>
        </w:numPr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F247A2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dane osobowe mogą być udostępniane podmiotom do tego uprawnionym na podstawie przepisów prawa;</w:t>
      </w:r>
    </w:p>
    <w:p w14:paraId="2ED7E455" w14:textId="77777777" w:rsidR="00F247A2" w:rsidRPr="00F247A2" w:rsidRDefault="00F247A2" w:rsidP="00F247A2">
      <w:pPr>
        <w:numPr>
          <w:ilvl w:val="0"/>
          <w:numId w:val="14"/>
        </w:numPr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F247A2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dane osobowe nie będą przekazywane do państwa trzeciego lub organizacji </w:t>
      </w:r>
      <w:r w:rsidRPr="00F247A2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br/>
        <w:t>międzynarodowej;</w:t>
      </w:r>
    </w:p>
    <w:p w14:paraId="2B5F65ED" w14:textId="77777777" w:rsidR="00F247A2" w:rsidRPr="00F247A2" w:rsidRDefault="00F247A2" w:rsidP="00F247A2">
      <w:pPr>
        <w:numPr>
          <w:ilvl w:val="0"/>
          <w:numId w:val="14"/>
        </w:numPr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F247A2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dane osobowe nie będą poddawane zautomatyzowanemu podejmowaniu czynności;</w:t>
      </w:r>
    </w:p>
    <w:p w14:paraId="05D5EECC" w14:textId="77777777" w:rsidR="00F247A2" w:rsidRPr="00F247A2" w:rsidRDefault="00F247A2" w:rsidP="00F247A2">
      <w:pPr>
        <w:numPr>
          <w:ilvl w:val="0"/>
          <w:numId w:val="14"/>
        </w:numPr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F247A2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dane osobowe będą przechowywane przez okres obowiązywania Umowy (w tym rękojmi lub gwarancji jakości, jeżeli ma to zastosowanie), a w przypadku powstania na tle Umowy roszczeń – do upływu terminu przedawnienia roszczenia lub prawomocnego </w:t>
      </w:r>
      <w:r w:rsidRPr="00F247A2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lastRenderedPageBreak/>
        <w:t xml:space="preserve">zakończenia postępowania sądowego prowadzonego w celu </w:t>
      </w:r>
      <w:r w:rsidRPr="00F247A2">
        <w:rPr>
          <w:rFonts w:ascii="Liberation Serif" w:eastAsia="NSimSun" w:hAnsi="Liberation Serif" w:cs="Arial"/>
          <w:iCs/>
          <w:kern w:val="3"/>
          <w:sz w:val="24"/>
          <w:szCs w:val="24"/>
          <w:lang w:eastAsia="zh-CN" w:bidi="hi-IN"/>
        </w:rPr>
        <w:t>ustalenia lub dochodzenia roszczenia;</w:t>
      </w:r>
    </w:p>
    <w:p w14:paraId="7B36B656" w14:textId="77777777" w:rsidR="00F247A2" w:rsidRPr="00F247A2" w:rsidRDefault="00F247A2" w:rsidP="00F247A2">
      <w:pPr>
        <w:numPr>
          <w:ilvl w:val="0"/>
          <w:numId w:val="14"/>
        </w:numPr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F247A2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przysługuje Pani/Panu prawo dostępu do danych osobowych, ich sprostowania, ograniczenia ich przetwarzania, do wniesienia sprzeciwu wobec przetwarzania oraz do usunięcia i przenoszenia danych;</w:t>
      </w:r>
    </w:p>
    <w:p w14:paraId="7CFE0437" w14:textId="77777777" w:rsidR="00F247A2" w:rsidRPr="00F247A2" w:rsidRDefault="00F247A2" w:rsidP="00F247A2">
      <w:pPr>
        <w:numPr>
          <w:ilvl w:val="0"/>
          <w:numId w:val="14"/>
        </w:numPr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F247A2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>przysługuje Pani/Panu prawo do wycofania zgody w dowolnym momencie, bez wpływu na zgodność z prawem przetwarzania do czasu wycofania zgody, w przypadku gdy przetwarzanie odbywa się na podstawie zgody;</w:t>
      </w:r>
    </w:p>
    <w:p w14:paraId="37F49F4D" w14:textId="77777777" w:rsidR="00F247A2" w:rsidRPr="00F247A2" w:rsidRDefault="00F247A2" w:rsidP="00F247A2">
      <w:pPr>
        <w:numPr>
          <w:ilvl w:val="0"/>
          <w:numId w:val="14"/>
        </w:numPr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F247A2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przysługuje Pani/Panu prawo wniesienia skargi do organu nadzorczego, którym jest </w:t>
      </w:r>
      <w:r w:rsidRPr="00F247A2"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br/>
        <w:t xml:space="preserve">Prezes Urzędu Ochrony Danych Osobowych.       </w:t>
      </w:r>
    </w:p>
    <w:p w14:paraId="3E902769" w14:textId="77777777" w:rsidR="00F247A2" w:rsidRPr="00F247A2" w:rsidRDefault="00F247A2" w:rsidP="00F247A2">
      <w:pPr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14:paraId="48616AC6" w14:textId="7D24FC53" w:rsidR="007D7682" w:rsidRDefault="007D7682">
      <w:pPr>
        <w:spacing w:after="0" w:line="240" w:lineRule="auto"/>
        <w:jc w:val="right"/>
        <w:textAlignment w:val="baseline"/>
        <w:rPr>
          <w:rFonts w:ascii="Liberation Serif" w:eastAsia="NSimSun" w:hAnsi="Liberation Serif" w:cs="Arial"/>
          <w:spacing w:val="20"/>
          <w:kern w:val="2"/>
          <w:sz w:val="24"/>
          <w:szCs w:val="24"/>
          <w:lang w:eastAsia="zh-CN" w:bidi="hi-IN"/>
        </w:rPr>
      </w:pPr>
    </w:p>
    <w:p w14:paraId="6ED3E782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7175BB6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2D1E95A4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2FDC4815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3A3E96CA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366FD118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714F12E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41F1C824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226EFA7B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48F7EA3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0FD7B434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77618EC0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5E7DC33C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36ADB525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64F35C60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5A5D019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7B4673ED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4B08C964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71F4412A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63E1446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1E6B355B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73256D83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28CA8676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7FBD3953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3E73F341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3F24E32E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0D2612D1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61171C4B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p w14:paraId="365325EC" w14:textId="77777777" w:rsidR="00DA4D2C" w:rsidRPr="00DA4D2C" w:rsidRDefault="00DA4D2C" w:rsidP="00DA4D2C">
      <w:pPr>
        <w:rPr>
          <w:rFonts w:ascii="Liberation Serif" w:eastAsia="NSimSun" w:hAnsi="Liberation Serif" w:cs="Arial"/>
          <w:sz w:val="24"/>
          <w:szCs w:val="24"/>
          <w:lang w:eastAsia="zh-CN" w:bidi="hi-IN"/>
        </w:rPr>
      </w:pPr>
    </w:p>
    <w:sectPr w:rsidR="00DA4D2C" w:rsidRPr="00DA4D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1417" w:bottom="142" w:left="1417" w:header="0" w:footer="0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BC926" w14:textId="77777777" w:rsidR="00E517D5" w:rsidRDefault="00E517D5">
      <w:pPr>
        <w:spacing w:after="0" w:line="240" w:lineRule="auto"/>
      </w:pPr>
      <w:r>
        <w:separator/>
      </w:r>
    </w:p>
  </w:endnote>
  <w:endnote w:type="continuationSeparator" w:id="0">
    <w:p w14:paraId="46C00914" w14:textId="77777777" w:rsidR="00E517D5" w:rsidRDefault="00E51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D03B4" w14:textId="77777777" w:rsidR="00DA4D2C" w:rsidRDefault="00DA4D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3DBEB" w14:textId="5F9B03D4" w:rsidR="007D7682" w:rsidRDefault="0092554B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92554B">
      <w:rPr>
        <w:rFonts w:ascii="Times New Roman" w:hAnsi="Times New Roman" w:cs="Times New Roman"/>
        <w:noProof/>
        <w:sz w:val="16"/>
        <w:szCs w:val="16"/>
      </w:rPr>
      <w:drawing>
        <wp:inline distT="0" distB="0" distL="0" distR="0" wp14:anchorId="58EEC045" wp14:editId="054778C1">
          <wp:extent cx="5760720" cy="650875"/>
          <wp:effectExtent l="0" t="0" r="0" b="0"/>
          <wp:docPr id="16992918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918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4D2C">
      <w:rPr>
        <w:noProof/>
      </w:rPr>
      <w:drawing>
        <wp:inline distT="0" distB="0" distL="0" distR="0" wp14:anchorId="32AFA2C8" wp14:editId="05C6D47D">
          <wp:extent cx="1235710" cy="407670"/>
          <wp:effectExtent l="0" t="0" r="0" b="0"/>
          <wp:docPr id="4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415CEA" w14:textId="4AC8875E" w:rsidR="007D7682" w:rsidRPr="00AC057C" w:rsidRDefault="00DA4D2C" w:rsidP="00DA4D2C">
    <w:pPr>
      <w:pStyle w:val="Tekstpodstawowy"/>
      <w:jc w:val="center"/>
      <w:rPr>
        <w:sz w:val="16"/>
        <w:szCs w:val="16"/>
      </w:rPr>
    </w:pPr>
    <w:r w:rsidRPr="009E3B58">
      <w:rPr>
        <w:rFonts w:ascii="Times New Roman" w:hAnsi="Times New Roman"/>
        <w:sz w:val="24"/>
        <w:szCs w:val="24"/>
      </w:rPr>
      <w:t xml:space="preserve">       </w:t>
    </w:r>
    <w:r w:rsidRPr="00AC057C">
      <w:rPr>
        <w:rFonts w:ascii="Times New Roman" w:hAnsi="Times New Roman"/>
        <w:sz w:val="16"/>
        <w:szCs w:val="16"/>
      </w:rPr>
      <w:t>Przedsięwzięcie pn. "</w:t>
    </w:r>
    <w:r w:rsidRPr="00DA4D2C">
      <w:rPr>
        <w:rFonts w:ascii="Times New Roman" w:hAnsi="Times New Roman"/>
        <w:i/>
        <w:iCs/>
        <w:sz w:val="16"/>
        <w:szCs w:val="16"/>
      </w:rPr>
      <w:t>Centrum Wsparcia Badań Klinicznych dla Mazowsza</w:t>
    </w:r>
    <w:r>
      <w:rPr>
        <w:rFonts w:ascii="Times New Roman" w:hAnsi="Times New Roman"/>
        <w:i/>
        <w:iCs/>
        <w:sz w:val="16"/>
        <w:szCs w:val="16"/>
      </w:rPr>
      <w:t xml:space="preserve"> </w:t>
    </w:r>
    <w:r w:rsidRPr="00DA4D2C">
      <w:rPr>
        <w:rFonts w:ascii="Times New Roman" w:hAnsi="Times New Roman"/>
        <w:i/>
        <w:iCs/>
        <w:sz w:val="16"/>
        <w:szCs w:val="16"/>
      </w:rPr>
      <w:t>Zachodniego</w:t>
    </w:r>
    <w:r w:rsidRPr="00DA4D2C">
      <w:rPr>
        <w:rFonts w:ascii="Times New Roman" w:hAnsi="Times New Roman"/>
        <w:sz w:val="16"/>
        <w:szCs w:val="16"/>
      </w:rPr>
      <w:t xml:space="preserve">” w ramach Działania 4.2. </w:t>
    </w:r>
    <w:r w:rsidRPr="00DA4D2C">
      <w:rPr>
        <w:rFonts w:ascii="Times New Roman" w:hAnsi="Times New Roman"/>
        <w:i/>
        <w:iCs/>
        <w:sz w:val="16"/>
        <w:szCs w:val="16"/>
      </w:rPr>
      <w:t xml:space="preserve">Rozwój sieci Centrów Wsparcia Badań Klinicznych </w:t>
    </w:r>
    <w:r w:rsidRPr="00DA4D2C">
      <w:rPr>
        <w:rFonts w:ascii="Times New Roman" w:hAnsi="Times New Roman"/>
        <w:sz w:val="16"/>
        <w:szCs w:val="16"/>
      </w:rPr>
      <w:t>z Rządowego</w:t>
    </w:r>
    <w:r>
      <w:rPr>
        <w:rFonts w:ascii="Times New Roman" w:hAnsi="Times New Roman"/>
        <w:sz w:val="16"/>
        <w:szCs w:val="16"/>
      </w:rPr>
      <w:t xml:space="preserve"> </w:t>
    </w:r>
    <w:r w:rsidRPr="00DA4D2C">
      <w:rPr>
        <w:rFonts w:ascii="Times New Roman" w:hAnsi="Times New Roman"/>
        <w:sz w:val="16"/>
        <w:szCs w:val="16"/>
      </w:rPr>
      <w:t>Planu Rozwoju Sektora Biomedycznego na lata 2022-2031, finansowanego ze środków Krajowego</w:t>
    </w:r>
    <w:r>
      <w:rPr>
        <w:rFonts w:ascii="Times New Roman" w:hAnsi="Times New Roman"/>
        <w:sz w:val="16"/>
        <w:szCs w:val="16"/>
      </w:rPr>
      <w:t xml:space="preserve"> </w:t>
    </w:r>
    <w:r w:rsidRPr="00DA4D2C">
      <w:rPr>
        <w:rFonts w:ascii="Times New Roman" w:hAnsi="Times New Roman"/>
        <w:sz w:val="16"/>
        <w:szCs w:val="16"/>
      </w:rPr>
      <w:t>Planu Odbudowy i Zwiększania Odporności</w:t>
    </w:r>
    <w:r w:rsidR="009E3B58" w:rsidRPr="00AC057C">
      <w:rPr>
        <w:rFonts w:ascii="Times New Roman" w:hAnsi="Times New Roman"/>
        <w:sz w:val="16"/>
        <w:szCs w:val="16"/>
      </w:rPr>
      <w:t xml:space="preserve"> </w:t>
    </w:r>
  </w:p>
  <w:p w14:paraId="00966AA2" w14:textId="528D240A" w:rsidR="007D7682" w:rsidRPr="00154B9F" w:rsidRDefault="00DA4D2C">
    <w:pPr>
      <w:pStyle w:val="Tekstpodstawowy"/>
      <w:spacing w:after="0" w:line="240" w:lineRule="auto"/>
      <w:jc w:val="center"/>
      <w:rPr>
        <w:sz w:val="16"/>
        <w:szCs w:val="16"/>
      </w:rPr>
    </w:pPr>
    <w:r w:rsidRPr="00AC057C">
      <w:rPr>
        <w:rFonts w:ascii="Times New Roman" w:hAnsi="Times New Roman"/>
        <w:sz w:val="16"/>
        <w:szCs w:val="16"/>
      </w:rPr>
      <w:t xml:space="preserve">       Wartość </w:t>
    </w:r>
    <w:r w:rsidR="00154B9F">
      <w:rPr>
        <w:rFonts w:ascii="Times New Roman" w:hAnsi="Times New Roman"/>
        <w:sz w:val="16"/>
        <w:szCs w:val="16"/>
      </w:rPr>
      <w:t>dofinansowania zadań MCLChPiG</w:t>
    </w:r>
    <w:r w:rsidRPr="00AC057C">
      <w:rPr>
        <w:rFonts w:ascii="Times New Roman" w:hAnsi="Times New Roman"/>
        <w:sz w:val="16"/>
        <w:szCs w:val="16"/>
      </w:rPr>
      <w:t>:</w:t>
    </w:r>
    <w:r w:rsidR="00154B9F">
      <w:t xml:space="preserve"> </w:t>
    </w:r>
    <w:r w:rsidR="00154B9F" w:rsidRPr="00154B9F">
      <w:rPr>
        <w:rFonts w:ascii="Times New Roman" w:hAnsi="Times New Roman"/>
        <w:sz w:val="16"/>
        <w:szCs w:val="16"/>
      </w:rPr>
      <w:t>3 760 000,00</w:t>
    </w:r>
    <w:r w:rsidR="00154B9F">
      <w:rPr>
        <w:rFonts w:ascii="Times New Roman" w:hAnsi="Times New Roman"/>
        <w:sz w:val="16"/>
        <w:szCs w:val="16"/>
      </w:rPr>
      <w:t xml:space="preserve"> zł</w:t>
    </w:r>
    <w:r w:rsidRPr="00AC057C">
      <w:rPr>
        <w:rFonts w:ascii="Times New Roman" w:hAnsi="Times New Roman"/>
        <w:sz w:val="16"/>
        <w:szCs w:val="16"/>
      </w:rPr>
      <w:t xml:space="preserve">  Wartość dofinansowania </w:t>
    </w:r>
    <w:r w:rsidR="00154B9F">
      <w:rPr>
        <w:rFonts w:ascii="Times New Roman" w:hAnsi="Times New Roman"/>
        <w:sz w:val="16"/>
        <w:szCs w:val="16"/>
      </w:rPr>
      <w:t xml:space="preserve">projektu </w:t>
    </w:r>
    <w:r w:rsidRPr="00AC057C">
      <w:rPr>
        <w:rFonts w:ascii="Times New Roman" w:hAnsi="Times New Roman"/>
        <w:sz w:val="16"/>
        <w:szCs w:val="16"/>
      </w:rPr>
      <w:t xml:space="preserve">z </w:t>
    </w:r>
    <w:r w:rsidRPr="00154B9F">
      <w:rPr>
        <w:rFonts w:ascii="Times New Roman" w:hAnsi="Times New Roman"/>
        <w:sz w:val="16"/>
        <w:szCs w:val="16"/>
      </w:rPr>
      <w:t>UE: 17 679 518,50 zł</w:t>
    </w:r>
  </w:p>
  <w:p w14:paraId="2585725D" w14:textId="77777777" w:rsidR="007D7682" w:rsidRPr="00154B9F" w:rsidRDefault="00DA4D2C">
    <w:pPr>
      <w:pStyle w:val="Tekstpodstawowy"/>
      <w:spacing w:after="0" w:line="240" w:lineRule="auto"/>
      <w:jc w:val="center"/>
      <w:rPr>
        <w:sz w:val="16"/>
        <w:szCs w:val="16"/>
      </w:rPr>
    </w:pPr>
    <w:r w:rsidRPr="00154B9F">
      <w:rPr>
        <w:rFonts w:ascii="Times New Roman" w:hAnsi="Times New Roman" w:cs="Times New Roman"/>
        <w:sz w:val="16"/>
        <w:szCs w:val="16"/>
      </w:rPr>
      <w:t xml:space="preserve"> Mazowieckie Centrum Leczenia Chorób Płuc i Gruźlicy w Otwocku jest jednostką organizacyjną Samorządu Województwa Mazowieckiego</w:t>
    </w:r>
  </w:p>
  <w:p w14:paraId="0B812564" w14:textId="77777777" w:rsidR="007D7682" w:rsidRDefault="007D7682">
    <w:pPr>
      <w:tabs>
        <w:tab w:val="left" w:pos="3630"/>
      </w:tabs>
      <w:spacing w:after="0" w:line="240" w:lineRule="auto"/>
      <w:jc w:val="center"/>
      <w:rPr>
        <w:rFonts w:ascii="Arial" w:hAnsi="Arial" w:cs="Times New Roman"/>
        <w:sz w:val="16"/>
        <w:szCs w:val="16"/>
      </w:rPr>
    </w:pPr>
  </w:p>
  <w:p w14:paraId="748436DE" w14:textId="77777777" w:rsidR="007D7682" w:rsidRDefault="007D76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8547" w14:textId="77777777" w:rsidR="007D7682" w:rsidRDefault="00DA4D2C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inline distT="0" distB="0" distL="0" distR="0" wp14:anchorId="45D046A7" wp14:editId="6233461D">
          <wp:extent cx="4251325" cy="405765"/>
          <wp:effectExtent l="0" t="0" r="0" b="0"/>
          <wp:docPr id="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1325" cy="40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15B162" wp14:editId="2F42D731">
          <wp:extent cx="1235710" cy="407670"/>
          <wp:effectExtent l="0" t="0" r="0" b="0"/>
          <wp:docPr id="6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4CB6F4" w14:textId="77777777" w:rsidR="007D7682" w:rsidRDefault="00DA4D2C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Przedsięwzięcie pn. "Modernizacja, przebudowa i adaptacja infrastruktury szpitalnej wraz z zakupem wyposażenia w celu poprawy</w:t>
    </w:r>
  </w:p>
  <w:p w14:paraId="62139763" w14:textId="77777777" w:rsidR="007D7682" w:rsidRDefault="00DA4D2C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efektywności, jakości i dostępności do szybkiej diagnostyki i leczenia onkologicznego w MCLChPiG w Otwocku, realizowane </w:t>
    </w:r>
  </w:p>
  <w:p w14:paraId="24A3AE9F" w14:textId="77777777" w:rsidR="007D7682" w:rsidRDefault="00DA4D2C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w ramach Krajowego Planu Odbudowy i Zwiększania Odporności</w:t>
    </w:r>
  </w:p>
  <w:p w14:paraId="366ED4B1" w14:textId="77777777" w:rsidR="007D7682" w:rsidRDefault="00DA4D2C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Wartość przedsięwzięcia : 69 078 594,42 PLN.  Wartość dofinansowania z UE : 58 619 041,86 PLN.</w:t>
    </w:r>
  </w:p>
  <w:p w14:paraId="54E2565A" w14:textId="77777777" w:rsidR="007D7682" w:rsidRDefault="00DA4D2C">
    <w:pPr>
      <w:pStyle w:val="Tekstpodstawowy"/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 Mazowieckie Centrum Leczenia Chorób Płuc i Gruźlicy w Otwocku jest jednostką organizacyjną Samorządu Województwa Mazowieckiego</w:t>
    </w:r>
  </w:p>
  <w:p w14:paraId="0A17A28D" w14:textId="77777777" w:rsidR="007D7682" w:rsidRDefault="007D7682">
    <w:pPr>
      <w:tabs>
        <w:tab w:val="left" w:pos="3630"/>
      </w:tabs>
      <w:spacing w:after="0" w:line="240" w:lineRule="auto"/>
      <w:jc w:val="center"/>
      <w:rPr>
        <w:rFonts w:ascii="Arial" w:hAnsi="Arial" w:cs="Times New Roman"/>
        <w:sz w:val="16"/>
        <w:szCs w:val="16"/>
      </w:rPr>
    </w:pPr>
  </w:p>
  <w:p w14:paraId="47C3A542" w14:textId="77777777" w:rsidR="007D7682" w:rsidRDefault="007D76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427D" w14:textId="77777777" w:rsidR="00E517D5" w:rsidRDefault="00E517D5">
      <w:pPr>
        <w:spacing w:after="0" w:line="240" w:lineRule="auto"/>
      </w:pPr>
      <w:r>
        <w:separator/>
      </w:r>
    </w:p>
  </w:footnote>
  <w:footnote w:type="continuationSeparator" w:id="0">
    <w:p w14:paraId="636EAC04" w14:textId="77777777" w:rsidR="00E517D5" w:rsidRDefault="00E51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E7225" w14:textId="77777777" w:rsidR="00DA4D2C" w:rsidRDefault="00DA4D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EA90" w14:textId="77777777" w:rsidR="007D7682" w:rsidRDefault="00DA4D2C">
    <w:pPr>
      <w:jc w:val="center"/>
    </w:pPr>
    <w:r>
      <w:rPr>
        <w:noProof/>
      </w:rPr>
      <w:drawing>
        <wp:anchor distT="0" distB="0" distL="0" distR="0" simplePos="0" relativeHeight="251657216" behindDoc="0" locked="0" layoutInCell="0" allowOverlap="1" wp14:anchorId="5F75038C" wp14:editId="2715F358">
          <wp:simplePos x="0" y="0"/>
          <wp:positionH relativeFrom="column">
            <wp:posOffset>2232025</wp:posOffset>
          </wp:positionH>
          <wp:positionV relativeFrom="paragraph">
            <wp:posOffset>47625</wp:posOffset>
          </wp:positionV>
          <wp:extent cx="1248410" cy="932180"/>
          <wp:effectExtent l="0" t="0" r="0" b="0"/>
          <wp:wrapSquare wrapText="largest"/>
          <wp:docPr id="1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65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932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DAD6F8E" w14:textId="77777777" w:rsidR="007D7682" w:rsidRDefault="00DA4D2C">
    <w:r>
      <w:br/>
    </w:r>
  </w:p>
  <w:p w14:paraId="219D5AE0" w14:textId="77777777" w:rsidR="007D7682" w:rsidRDefault="007D7682">
    <w:pPr>
      <w:jc w:val="center"/>
      <w:rPr>
        <w:b/>
        <w:bCs/>
        <w:sz w:val="16"/>
        <w:szCs w:val="16"/>
      </w:rPr>
    </w:pPr>
  </w:p>
  <w:p w14:paraId="2CB4175F" w14:textId="77777777" w:rsidR="007D7682" w:rsidRDefault="00DA4D2C">
    <w:pPr>
      <w:pBdr>
        <w:bottom w:val="single" w:sz="4" w:space="1" w:color="000000"/>
      </w:pBd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Mazowieckie Centrum Leczenia Chorób Płuc i Gruźlicy </w:t>
    </w:r>
  </w:p>
  <w:p w14:paraId="13F162BE" w14:textId="77777777" w:rsidR="007D7682" w:rsidRDefault="00DA4D2C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>ul. Narutowicza 80, 05-400 Otwock, tel. (22) 344 64 00, 344 64 71, centr. (22) 344 62 00</w:t>
    </w:r>
  </w:p>
  <w:p w14:paraId="2E65D496" w14:textId="77777777" w:rsidR="007D7682" w:rsidRDefault="00DA4D2C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NIP: 532-16-64-002 REGON: 000676714 Konto: Bank </w:t>
    </w:r>
    <w:proofErr w:type="spellStart"/>
    <w:r>
      <w:rPr>
        <w:rFonts w:ascii="Times New Roman" w:hAnsi="Times New Roman" w:cs="Times New Roman"/>
        <w:sz w:val="16"/>
        <w:szCs w:val="16"/>
      </w:rPr>
      <w:t>PeKaO</w:t>
    </w:r>
    <w:proofErr w:type="spellEnd"/>
    <w:r>
      <w:rPr>
        <w:rFonts w:ascii="Times New Roman" w:hAnsi="Times New Roman" w:cs="Times New Roman"/>
        <w:sz w:val="16"/>
        <w:szCs w:val="16"/>
      </w:rPr>
      <w:t xml:space="preserve"> S.A. 66 1240 6074 1111 0000 4998 0149</w:t>
    </w:r>
  </w:p>
  <w:p w14:paraId="139955DD" w14:textId="77777777" w:rsidR="007D7682" w:rsidRDefault="007D7682">
    <w:pPr>
      <w:spacing w:after="0" w:line="240" w:lineRule="auto"/>
      <w:jc w:val="center"/>
    </w:pPr>
    <w:hyperlink r:id="rId2">
      <w:r>
        <w:rPr>
          <w:rStyle w:val="Hipercze1"/>
          <w:rFonts w:ascii="Times New Roman" w:hAnsi="Times New Roman"/>
          <w:color w:val="000000"/>
          <w:sz w:val="16"/>
          <w:szCs w:val="16"/>
          <w:u w:val="none"/>
        </w:rPr>
        <w:t>http://www.otwock-szpital.pl</w:t>
      </w:r>
    </w:hyperlink>
    <w:r>
      <w:rPr>
        <w:rStyle w:val="Hipercze1"/>
        <w:rFonts w:ascii="Times New Roman" w:hAnsi="Times New Roman" w:cs="Times New Roman"/>
        <w:color w:val="000000"/>
        <w:sz w:val="16"/>
        <w:szCs w:val="16"/>
        <w:u w:val="none"/>
      </w:rPr>
      <w:t xml:space="preserve">  </w:t>
    </w:r>
    <w:r>
      <w:rPr>
        <w:rStyle w:val="Hipercze1"/>
        <w:rFonts w:ascii="Times New Roman" w:hAnsi="Times New Roman" w:cs="Times New Roman"/>
        <w:color w:val="auto"/>
        <w:sz w:val="16"/>
        <w:szCs w:val="16"/>
        <w:u w:val="none"/>
      </w:rPr>
      <w:t xml:space="preserve">  </w:t>
    </w:r>
    <w:r>
      <w:rPr>
        <w:rFonts w:ascii="Times New Roman" w:hAnsi="Times New Roman" w:cs="Times New Roman"/>
        <w:sz w:val="16"/>
        <w:szCs w:val="16"/>
      </w:rPr>
      <w:t xml:space="preserve"> e-mail:sekretariat.otw@otwock-szpital.pl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3588" w14:textId="77777777" w:rsidR="007D7682" w:rsidRDefault="00DA4D2C">
    <w:pPr>
      <w:jc w:val="center"/>
    </w:pPr>
    <w:r>
      <w:rPr>
        <w:noProof/>
      </w:rPr>
      <w:drawing>
        <wp:anchor distT="0" distB="0" distL="0" distR="0" simplePos="0" relativeHeight="251658240" behindDoc="0" locked="0" layoutInCell="0" allowOverlap="1" wp14:anchorId="252D05EB" wp14:editId="4B48E043">
          <wp:simplePos x="0" y="0"/>
          <wp:positionH relativeFrom="column">
            <wp:posOffset>2232025</wp:posOffset>
          </wp:positionH>
          <wp:positionV relativeFrom="paragraph">
            <wp:posOffset>47625</wp:posOffset>
          </wp:positionV>
          <wp:extent cx="1248410" cy="932180"/>
          <wp:effectExtent l="0" t="0" r="0" b="0"/>
          <wp:wrapSquare wrapText="largest"/>
          <wp:docPr id="2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65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932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7B6326" w14:textId="77777777" w:rsidR="007D7682" w:rsidRDefault="00DA4D2C">
    <w:r>
      <w:br/>
    </w:r>
  </w:p>
  <w:p w14:paraId="7F9759E1" w14:textId="77777777" w:rsidR="007D7682" w:rsidRDefault="007D7682">
    <w:pPr>
      <w:jc w:val="center"/>
      <w:rPr>
        <w:b/>
        <w:bCs/>
        <w:sz w:val="16"/>
        <w:szCs w:val="16"/>
      </w:rPr>
    </w:pPr>
  </w:p>
  <w:p w14:paraId="6C600BF7" w14:textId="77777777" w:rsidR="007D7682" w:rsidRDefault="00DA4D2C">
    <w:pPr>
      <w:pBdr>
        <w:bottom w:val="single" w:sz="4" w:space="1" w:color="000000"/>
      </w:pBd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Mazowieckie Centrum Leczenia Chorób Płuc i Gruźlicy </w:t>
    </w:r>
  </w:p>
  <w:p w14:paraId="3BB7ED0E" w14:textId="77777777" w:rsidR="007D7682" w:rsidRDefault="00DA4D2C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>ul. Narutowicza 80, 05-400 Otwock, tel. (22) 344 64 00, 344 64 71, centr. (22) 344 62 00</w:t>
    </w:r>
  </w:p>
  <w:p w14:paraId="1A0E0256" w14:textId="77777777" w:rsidR="007D7682" w:rsidRDefault="00DA4D2C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>NIP: 532-16-64-002 REGON: 000676714 Konto: Bank PeKaO S.A. 66 1240 6074 1111 0000 4998 0149</w:t>
    </w:r>
  </w:p>
  <w:p w14:paraId="267C6553" w14:textId="77777777" w:rsidR="007D7682" w:rsidRDefault="007D7682">
    <w:pPr>
      <w:spacing w:after="0" w:line="240" w:lineRule="auto"/>
      <w:jc w:val="center"/>
    </w:pPr>
    <w:hyperlink r:id="rId2">
      <w:r>
        <w:rPr>
          <w:rStyle w:val="Hipercze1"/>
          <w:rFonts w:ascii="Times New Roman" w:hAnsi="Times New Roman"/>
          <w:color w:val="000000"/>
          <w:sz w:val="16"/>
          <w:szCs w:val="16"/>
          <w:u w:val="none"/>
        </w:rPr>
        <w:t>http://www.otwock-szpital.pl</w:t>
      </w:r>
    </w:hyperlink>
    <w:r>
      <w:rPr>
        <w:rStyle w:val="Hipercze1"/>
        <w:rFonts w:ascii="Times New Roman" w:hAnsi="Times New Roman" w:cs="Times New Roman"/>
        <w:color w:val="000000"/>
        <w:sz w:val="16"/>
        <w:szCs w:val="16"/>
        <w:u w:val="none"/>
      </w:rPr>
      <w:t xml:space="preserve">  </w:t>
    </w:r>
    <w:r>
      <w:rPr>
        <w:rStyle w:val="Hipercze1"/>
        <w:rFonts w:ascii="Times New Roman" w:hAnsi="Times New Roman" w:cs="Times New Roman"/>
        <w:color w:val="auto"/>
        <w:sz w:val="16"/>
        <w:szCs w:val="16"/>
        <w:u w:val="none"/>
      </w:rPr>
      <w:t xml:space="preserve">  </w:t>
    </w:r>
    <w:r>
      <w:rPr>
        <w:rFonts w:ascii="Times New Roman" w:hAnsi="Times New Roman" w:cs="Times New Roman"/>
        <w:sz w:val="16"/>
        <w:szCs w:val="16"/>
      </w:rPr>
      <w:t xml:space="preserve"> e-mail:sekretariat.otw@otwock-szpital.pl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159A0"/>
    <w:multiLevelType w:val="multilevel"/>
    <w:tmpl w:val="11D6C5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695BE4"/>
    <w:multiLevelType w:val="multilevel"/>
    <w:tmpl w:val="1EAC112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NSimSun" w:hAnsi="Calibri" w:cs="Calibri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" w15:restartNumberingAfterBreak="0">
    <w:nsid w:val="1AE56A48"/>
    <w:multiLevelType w:val="multilevel"/>
    <w:tmpl w:val="4CEA39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910ED"/>
    <w:multiLevelType w:val="multilevel"/>
    <w:tmpl w:val="E89A0F48"/>
    <w:lvl w:ilvl="0">
      <w:start w:val="1"/>
      <w:numFmt w:val="lowerLetter"/>
      <w:lvlText w:val="%1.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8895A31"/>
    <w:multiLevelType w:val="multilevel"/>
    <w:tmpl w:val="BAFE4E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DE08AF"/>
    <w:multiLevelType w:val="multilevel"/>
    <w:tmpl w:val="89866A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DF6CFB"/>
    <w:multiLevelType w:val="multilevel"/>
    <w:tmpl w:val="305205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92531"/>
    <w:multiLevelType w:val="multilevel"/>
    <w:tmpl w:val="EF6472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AA21A68"/>
    <w:multiLevelType w:val="multilevel"/>
    <w:tmpl w:val="89864F1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NSimSun" w:hAnsi="Calibri" w:cs="Calibri"/>
      </w:rPr>
    </w:lvl>
    <w:lvl w:ilvl="1">
      <w:start w:val="1"/>
      <w:numFmt w:val="decimal"/>
      <w:lvlText w:val="%2."/>
      <w:lvlJc w:val="left"/>
      <w:pPr>
        <w:ind w:left="938" w:hanging="360"/>
      </w:pPr>
    </w:lvl>
    <w:lvl w:ilvl="2">
      <w:start w:val="1"/>
      <w:numFmt w:val="decimal"/>
      <w:lvlText w:val="%3."/>
      <w:lvlJc w:val="left"/>
      <w:pPr>
        <w:ind w:left="1298" w:hanging="360"/>
      </w:pPr>
    </w:lvl>
    <w:lvl w:ilvl="3">
      <w:start w:val="1"/>
      <w:numFmt w:val="decimal"/>
      <w:lvlText w:val="%4."/>
      <w:lvlJc w:val="left"/>
      <w:pPr>
        <w:ind w:left="1658" w:hanging="360"/>
      </w:pPr>
    </w:lvl>
    <w:lvl w:ilvl="4">
      <w:start w:val="1"/>
      <w:numFmt w:val="decimal"/>
      <w:lvlText w:val="%5."/>
      <w:lvlJc w:val="left"/>
      <w:pPr>
        <w:ind w:left="2018" w:hanging="360"/>
      </w:pPr>
    </w:lvl>
    <w:lvl w:ilvl="5">
      <w:start w:val="1"/>
      <w:numFmt w:val="decimal"/>
      <w:lvlText w:val="%6."/>
      <w:lvlJc w:val="left"/>
      <w:pPr>
        <w:ind w:left="2378" w:hanging="360"/>
      </w:pPr>
    </w:lvl>
    <w:lvl w:ilvl="6">
      <w:start w:val="1"/>
      <w:numFmt w:val="decimal"/>
      <w:lvlText w:val="%7."/>
      <w:lvlJc w:val="left"/>
      <w:pPr>
        <w:ind w:left="2738" w:hanging="360"/>
      </w:pPr>
    </w:lvl>
    <w:lvl w:ilvl="7">
      <w:start w:val="1"/>
      <w:numFmt w:val="decimal"/>
      <w:lvlText w:val="%8."/>
      <w:lvlJc w:val="left"/>
      <w:pPr>
        <w:ind w:left="3098" w:hanging="360"/>
      </w:pPr>
    </w:lvl>
    <w:lvl w:ilvl="8">
      <w:start w:val="1"/>
      <w:numFmt w:val="decimal"/>
      <w:lvlText w:val="%9."/>
      <w:lvlJc w:val="left"/>
      <w:pPr>
        <w:ind w:left="3458" w:hanging="360"/>
      </w:pPr>
    </w:lvl>
  </w:abstractNum>
  <w:abstractNum w:abstractNumId="9" w15:restartNumberingAfterBreak="0">
    <w:nsid w:val="48DD1477"/>
    <w:multiLevelType w:val="multilevel"/>
    <w:tmpl w:val="7B8650B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NSimSun" w:hAnsi="Calibri" w:cs="Calibri"/>
      </w:rPr>
    </w:lvl>
    <w:lvl w:ilvl="1">
      <w:start w:val="1"/>
      <w:numFmt w:val="decimal"/>
      <w:lvlText w:val="%2."/>
      <w:lvlJc w:val="left"/>
      <w:pPr>
        <w:ind w:left="938" w:hanging="360"/>
      </w:pPr>
    </w:lvl>
    <w:lvl w:ilvl="2">
      <w:start w:val="1"/>
      <w:numFmt w:val="decimal"/>
      <w:lvlText w:val="%3."/>
      <w:lvlJc w:val="left"/>
      <w:pPr>
        <w:ind w:left="1298" w:hanging="360"/>
      </w:pPr>
    </w:lvl>
    <w:lvl w:ilvl="3">
      <w:start w:val="1"/>
      <w:numFmt w:val="decimal"/>
      <w:lvlText w:val="%4."/>
      <w:lvlJc w:val="left"/>
      <w:pPr>
        <w:ind w:left="1658" w:hanging="360"/>
      </w:pPr>
    </w:lvl>
    <w:lvl w:ilvl="4">
      <w:start w:val="1"/>
      <w:numFmt w:val="decimal"/>
      <w:lvlText w:val="%5."/>
      <w:lvlJc w:val="left"/>
      <w:pPr>
        <w:ind w:left="2018" w:hanging="360"/>
      </w:pPr>
    </w:lvl>
    <w:lvl w:ilvl="5">
      <w:start w:val="1"/>
      <w:numFmt w:val="decimal"/>
      <w:lvlText w:val="%6."/>
      <w:lvlJc w:val="left"/>
      <w:pPr>
        <w:ind w:left="2378" w:hanging="360"/>
      </w:pPr>
    </w:lvl>
    <w:lvl w:ilvl="6">
      <w:start w:val="1"/>
      <w:numFmt w:val="decimal"/>
      <w:lvlText w:val="%7."/>
      <w:lvlJc w:val="left"/>
      <w:pPr>
        <w:ind w:left="2738" w:hanging="360"/>
      </w:pPr>
    </w:lvl>
    <w:lvl w:ilvl="7">
      <w:start w:val="1"/>
      <w:numFmt w:val="decimal"/>
      <w:lvlText w:val="%8."/>
      <w:lvlJc w:val="left"/>
      <w:pPr>
        <w:ind w:left="3098" w:hanging="360"/>
      </w:pPr>
    </w:lvl>
    <w:lvl w:ilvl="8">
      <w:start w:val="1"/>
      <w:numFmt w:val="decimal"/>
      <w:lvlText w:val="%9."/>
      <w:lvlJc w:val="left"/>
      <w:pPr>
        <w:ind w:left="3458" w:hanging="360"/>
      </w:pPr>
    </w:lvl>
  </w:abstractNum>
  <w:abstractNum w:abstractNumId="10" w15:restartNumberingAfterBreak="0">
    <w:nsid w:val="4D7376C8"/>
    <w:multiLevelType w:val="multilevel"/>
    <w:tmpl w:val="2B84E9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5B0C01"/>
    <w:multiLevelType w:val="multilevel"/>
    <w:tmpl w:val="7ABAB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5806CC"/>
    <w:multiLevelType w:val="multilevel"/>
    <w:tmpl w:val="C9D22D5A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CCA7441"/>
    <w:multiLevelType w:val="multilevel"/>
    <w:tmpl w:val="6AD60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A83F1C"/>
    <w:multiLevelType w:val="multilevel"/>
    <w:tmpl w:val="C99C0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76983694">
    <w:abstractNumId w:val="0"/>
  </w:num>
  <w:num w:numId="2" w16cid:durableId="1437553040">
    <w:abstractNumId w:val="7"/>
  </w:num>
  <w:num w:numId="3" w16cid:durableId="704715286">
    <w:abstractNumId w:val="5"/>
  </w:num>
  <w:num w:numId="4" w16cid:durableId="1689718532">
    <w:abstractNumId w:val="10"/>
  </w:num>
  <w:num w:numId="5" w16cid:durableId="1676301082">
    <w:abstractNumId w:val="13"/>
  </w:num>
  <w:num w:numId="6" w16cid:durableId="1261715628">
    <w:abstractNumId w:val="11"/>
  </w:num>
  <w:num w:numId="7" w16cid:durableId="1349789235">
    <w:abstractNumId w:val="4"/>
  </w:num>
  <w:num w:numId="8" w16cid:durableId="848178474">
    <w:abstractNumId w:val="14"/>
  </w:num>
  <w:num w:numId="9" w16cid:durableId="684554605">
    <w:abstractNumId w:val="12"/>
  </w:num>
  <w:num w:numId="10" w16cid:durableId="352926509">
    <w:abstractNumId w:val="8"/>
  </w:num>
  <w:num w:numId="11" w16cid:durableId="1526751732">
    <w:abstractNumId w:val="2"/>
  </w:num>
  <w:num w:numId="12" w16cid:durableId="2112238335">
    <w:abstractNumId w:val="9"/>
  </w:num>
  <w:num w:numId="13" w16cid:durableId="582422641">
    <w:abstractNumId w:val="1"/>
  </w:num>
  <w:num w:numId="14" w16cid:durableId="564493550">
    <w:abstractNumId w:val="6"/>
  </w:num>
  <w:num w:numId="15" w16cid:durableId="1261449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82"/>
    <w:rsid w:val="00126D78"/>
    <w:rsid w:val="00142DFD"/>
    <w:rsid w:val="00154B9F"/>
    <w:rsid w:val="002B79BE"/>
    <w:rsid w:val="00397867"/>
    <w:rsid w:val="003A3408"/>
    <w:rsid w:val="00406114"/>
    <w:rsid w:val="00495A60"/>
    <w:rsid w:val="00513D04"/>
    <w:rsid w:val="00631ABA"/>
    <w:rsid w:val="00691B9B"/>
    <w:rsid w:val="006E1075"/>
    <w:rsid w:val="00714499"/>
    <w:rsid w:val="007958F2"/>
    <w:rsid w:val="007D7682"/>
    <w:rsid w:val="00836746"/>
    <w:rsid w:val="0085602F"/>
    <w:rsid w:val="008A1B2A"/>
    <w:rsid w:val="008B0288"/>
    <w:rsid w:val="008D4EBF"/>
    <w:rsid w:val="0092554B"/>
    <w:rsid w:val="009830CB"/>
    <w:rsid w:val="009E3B58"/>
    <w:rsid w:val="00A70032"/>
    <w:rsid w:val="00AC057C"/>
    <w:rsid w:val="00B730C9"/>
    <w:rsid w:val="00B9220D"/>
    <w:rsid w:val="00B930E3"/>
    <w:rsid w:val="00BA4493"/>
    <w:rsid w:val="00C20EB5"/>
    <w:rsid w:val="00C4253B"/>
    <w:rsid w:val="00CA5B5B"/>
    <w:rsid w:val="00CC37A6"/>
    <w:rsid w:val="00CD0D4B"/>
    <w:rsid w:val="00DA4D2C"/>
    <w:rsid w:val="00E3419D"/>
    <w:rsid w:val="00E517D5"/>
    <w:rsid w:val="00EC1BB6"/>
    <w:rsid w:val="00EF0BD5"/>
    <w:rsid w:val="00F247A2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F7B81"/>
  <w15:docId w15:val="{1D919AFB-D331-494B-A876-E99397A5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1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9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2124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basedOn w:val="Domylnaczcionkaakapitu"/>
    <w:uiPriority w:val="99"/>
    <w:unhideWhenUsed/>
    <w:rsid w:val="005D05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D0588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E6D03"/>
  </w:style>
  <w:style w:type="character" w:customStyle="1" w:styleId="StopkaZnak">
    <w:name w:val="Stopka Znak"/>
    <w:basedOn w:val="Domylnaczcionkaakapitu"/>
    <w:link w:val="Stopka"/>
    <w:uiPriority w:val="99"/>
    <w:qFormat/>
    <w:rsid w:val="004E6D03"/>
  </w:style>
  <w:style w:type="character" w:customStyle="1" w:styleId="Znakinumeracji">
    <w:name w:val="Znaki numeracji"/>
    <w:qFormat/>
    <w:rPr>
      <w:rFonts w:ascii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31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319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Pogrubienie1">
    <w:name w:val="Pogrubienie1"/>
    <w:qFormat/>
    <w:rPr>
      <w:b/>
    </w:rPr>
  </w:style>
  <w:style w:type="character" w:customStyle="1" w:styleId="WW8Num3z0">
    <w:name w:val="WW8Num3z0"/>
    <w:qFormat/>
    <w:rPr>
      <w:b w:val="0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E6D0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E6D0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owy1">
    <w:name w:val="Standardowy1"/>
    <w:qFormat/>
    <w:pPr>
      <w:spacing w:after="160" w:line="252" w:lineRule="auto"/>
    </w:pPr>
    <w:rPr>
      <w:rFonts w:cs="Times New Roman"/>
    </w:rPr>
  </w:style>
  <w:style w:type="paragraph" w:customStyle="1" w:styleId="Akapitzlist1">
    <w:name w:val="Akapit z listą1"/>
    <w:qFormat/>
    <w:pPr>
      <w:ind w:left="720"/>
    </w:pPr>
    <w:rPr>
      <w:rFonts w:ascii="Calibri" w:eastAsia="Arial Unicode MS" w:hAnsi="Calibri" w:cs="Arial Unicode MS"/>
      <w:color w:val="000000"/>
      <w:sz w:val="24"/>
      <w:szCs w:val="24"/>
      <w:u w:color="000000"/>
      <w:lang w:val="cs-CZ"/>
    </w:rPr>
  </w:style>
  <w:style w:type="paragraph" w:styleId="Akapitzlist">
    <w:name w:val="List Paragraph"/>
    <w:basedOn w:val="Normalny"/>
    <w:uiPriority w:val="34"/>
    <w:qFormat/>
    <w:rsid w:val="002F268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593E55"/>
    <w:rPr>
      <w:rFonts w:ascii="Times New Roman" w:hAnsi="Times New Roman" w:cs="Times New Roman"/>
      <w:sz w:val="24"/>
      <w:szCs w:val="24"/>
    </w:rPr>
  </w:style>
  <w:style w:type="paragraph" w:customStyle="1" w:styleId="Standardowy2">
    <w:name w:val="Standardowy2"/>
    <w:qFormat/>
    <w:pPr>
      <w:spacing w:after="160" w:line="252" w:lineRule="auto"/>
    </w:pPr>
    <w:rPr>
      <w:rFonts w:cs="Times New Roman"/>
      <w:kern w:val="2"/>
    </w:rPr>
  </w:style>
  <w:style w:type="paragraph" w:customStyle="1" w:styleId="western">
    <w:name w:val="western"/>
    <w:basedOn w:val="Normalny"/>
    <w:qFormat/>
    <w:rsid w:val="00342FBA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qFormat/>
    <w:rsid w:val="009922D9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rsid w:val="009922D9"/>
    <w:pPr>
      <w:spacing w:after="140" w:line="288" w:lineRule="auto"/>
    </w:pPr>
  </w:style>
  <w:style w:type="paragraph" w:styleId="Bezodstpw">
    <w:name w:val="No Spacing"/>
    <w:uiPriority w:val="1"/>
    <w:qFormat/>
    <w:rsid w:val="00A0434B"/>
    <w:pPr>
      <w:suppressAutoHyphens w:val="0"/>
    </w:pPr>
    <w:rPr>
      <w:rFonts w:ascii="Times New Roman" w:hAnsi="Times New Roman" w:cs="Times New Roman"/>
      <w:sz w:val="20"/>
    </w:rPr>
  </w:style>
  <w:style w:type="paragraph" w:customStyle="1" w:styleId="Default">
    <w:name w:val="Default"/>
    <w:qFormat/>
    <w:rsid w:val="008372A7"/>
    <w:pPr>
      <w:suppressAutoHyphens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twock-szpital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twock-szpital.pl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twock-szpital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DF808-2A49-4A60-AAC8-D73A374F6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2429</Words>
  <Characters>14577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Hanna Cichecka</cp:lastModifiedBy>
  <cp:revision>2</cp:revision>
  <cp:lastPrinted>2025-12-31T08:15:00Z</cp:lastPrinted>
  <dcterms:created xsi:type="dcterms:W3CDTF">2025-12-31T08:15:00Z</dcterms:created>
  <dcterms:modified xsi:type="dcterms:W3CDTF">2025-12-31T08:15:00Z</dcterms:modified>
  <dc:language>pl-PL</dc:language>
</cp:coreProperties>
</file>