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9ABCC" w14:textId="77777777" w:rsidR="0082372A" w:rsidRDefault="0082372A" w:rsidP="0082372A">
      <w:pPr>
        <w:pStyle w:val="Standarduser"/>
        <w:spacing w:line="276" w:lineRule="auto"/>
        <w:jc w:val="both"/>
        <w:rPr>
          <w:rFonts w:ascii="Times New Roman" w:eastAsia="Cambria" w:hAnsi="Times New Roman" w:cs="Times New Roman"/>
          <w:b/>
          <w:bCs/>
          <w:color w:val="800000"/>
        </w:rPr>
      </w:pPr>
    </w:p>
    <w:p w14:paraId="4F5088C6" w14:textId="69933A0D" w:rsidR="0082372A" w:rsidRPr="00236CB4" w:rsidRDefault="0082372A" w:rsidP="0082372A">
      <w:pPr>
        <w:pStyle w:val="Standarduser"/>
        <w:spacing w:line="276" w:lineRule="auto"/>
        <w:jc w:val="both"/>
        <w:rPr>
          <w:rFonts w:ascii="Times New Roman" w:hAnsi="Times New Roman" w:cs="Times New Roman"/>
        </w:rPr>
      </w:pPr>
      <w:r w:rsidRPr="00A92CE7">
        <w:rPr>
          <w:rFonts w:ascii="Times New Roman" w:eastAsia="Cambria" w:hAnsi="Times New Roman" w:cs="Times New Roman"/>
          <w:b/>
          <w:bCs/>
        </w:rPr>
        <w:t xml:space="preserve">                                                                     </w:t>
      </w:r>
      <w:r w:rsidRPr="00236CB4">
        <w:rPr>
          <w:rFonts w:ascii="Times New Roman" w:eastAsia="Liberation Serif" w:hAnsi="Times New Roman" w:cs="Times New Roman"/>
          <w:b/>
          <w:bCs/>
        </w:rPr>
        <w:t>UMOWA</w:t>
      </w:r>
      <w:r w:rsidRPr="00236CB4">
        <w:rPr>
          <w:rFonts w:ascii="Times New Roman" w:eastAsia="Tahoma" w:hAnsi="Times New Roman" w:cs="Times New Roman"/>
          <w:b/>
          <w:bCs/>
        </w:rPr>
        <w:t xml:space="preserve"> nr ………</w:t>
      </w:r>
      <w:r w:rsidR="00265068" w:rsidRPr="00236CB4">
        <w:rPr>
          <w:rFonts w:ascii="Times New Roman" w:eastAsia="Tahoma" w:hAnsi="Times New Roman" w:cs="Times New Roman"/>
          <w:b/>
          <w:bCs/>
        </w:rPr>
        <w:t>/ Projekt</w:t>
      </w:r>
    </w:p>
    <w:p w14:paraId="5F9C01B3" w14:textId="77777777" w:rsidR="0082372A" w:rsidRPr="00236CB4" w:rsidRDefault="0082372A" w:rsidP="0082372A">
      <w:pPr>
        <w:pStyle w:val="Standarduser"/>
        <w:spacing w:line="276" w:lineRule="auto"/>
        <w:jc w:val="both"/>
        <w:rPr>
          <w:rFonts w:ascii="Times New Roman" w:eastAsia="Cambria" w:hAnsi="Times New Roman" w:cs="Times New Roman"/>
          <w:b/>
          <w:bCs/>
          <w:color w:val="000000"/>
        </w:rPr>
      </w:pPr>
      <w:r w:rsidRPr="00236CB4">
        <w:rPr>
          <w:rFonts w:ascii="Times New Roman" w:eastAsia="Cambria" w:hAnsi="Times New Roman" w:cs="Times New Roman"/>
          <w:b/>
          <w:bCs/>
          <w:color w:val="000000"/>
        </w:rPr>
        <w:t xml:space="preserve">                                                       </w:t>
      </w:r>
    </w:p>
    <w:p w14:paraId="7EFA0DD6" w14:textId="5026FC4F" w:rsidR="0082372A" w:rsidRPr="00236CB4" w:rsidRDefault="0082372A" w:rsidP="0082372A">
      <w:pPr>
        <w:pStyle w:val="Standarduser"/>
        <w:spacing w:line="276" w:lineRule="auto"/>
        <w:jc w:val="both"/>
        <w:rPr>
          <w:rFonts w:ascii="Times New Roman" w:hAnsi="Times New Roman" w:cs="Times New Roman"/>
        </w:rPr>
      </w:pPr>
      <w:r w:rsidRPr="00236CB4">
        <w:rPr>
          <w:rFonts w:ascii="Times New Roman" w:eastAsia="Tahoma" w:hAnsi="Times New Roman" w:cs="Times New Roman"/>
          <w:b/>
          <w:bCs/>
          <w:color w:val="000000"/>
        </w:rPr>
        <w:t>Zawarta w Otwocku, w dniu ……….. roku w pomiędzy:</w:t>
      </w:r>
    </w:p>
    <w:p w14:paraId="59F1B477" w14:textId="45005D37" w:rsidR="0082372A" w:rsidRPr="00236CB4" w:rsidRDefault="0082372A" w:rsidP="0082372A">
      <w:pPr>
        <w:pStyle w:val="Standarduser"/>
        <w:spacing w:before="120"/>
        <w:jc w:val="both"/>
        <w:rPr>
          <w:rFonts w:ascii="Times New Roman" w:hAnsi="Times New Roman" w:cs="Times New Roman"/>
        </w:rPr>
      </w:pPr>
      <w:r w:rsidRPr="00236CB4">
        <w:rPr>
          <w:rFonts w:ascii="Times New Roman" w:hAnsi="Times New Roman" w:cs="Times New Roman"/>
          <w:b/>
        </w:rPr>
        <w:t>Mazowiecki</w:t>
      </w:r>
      <w:r w:rsidR="001901F1" w:rsidRPr="00236CB4">
        <w:rPr>
          <w:rFonts w:ascii="Times New Roman" w:hAnsi="Times New Roman" w:cs="Times New Roman"/>
          <w:b/>
        </w:rPr>
        <w:t>m</w:t>
      </w:r>
      <w:r w:rsidRPr="00236CB4">
        <w:rPr>
          <w:rFonts w:ascii="Times New Roman" w:hAnsi="Times New Roman" w:cs="Times New Roman"/>
          <w:b/>
        </w:rPr>
        <w:t xml:space="preserve"> Centrum Leczenia Chorób Płuc i Gruźlicy” </w:t>
      </w:r>
      <w:r w:rsidRPr="00236CB4">
        <w:rPr>
          <w:rFonts w:ascii="Times New Roman" w:hAnsi="Times New Roman" w:cs="Times New Roman"/>
        </w:rPr>
        <w:t xml:space="preserve">ul. Narutowicza 80, 05-400 Otwock; wpisanym do rejestru stowarzyszeń, innych organizacji społecznych i zawodowych, fundacji oraz samodzielnych publicznych zakładów opieki zdrowotnej, prowadzony przez Sąd Rejonowy dla m.st. Warszawy w Warszawie, XIV Wydział Gospodarczy, pod numerem KRS: 0000080790, posiadającym NIP: 5321664002, REGON: 000676714; </w:t>
      </w:r>
    </w:p>
    <w:p w14:paraId="28A51E76" w14:textId="77777777" w:rsidR="0082372A" w:rsidRPr="00236CB4" w:rsidRDefault="0082372A" w:rsidP="0082372A">
      <w:pPr>
        <w:pStyle w:val="Standarduser"/>
        <w:spacing w:before="120"/>
        <w:jc w:val="both"/>
        <w:rPr>
          <w:rFonts w:ascii="Times New Roman" w:hAnsi="Times New Roman" w:cs="Times New Roman"/>
        </w:rPr>
      </w:pPr>
      <w:r w:rsidRPr="00236CB4">
        <w:rPr>
          <w:rFonts w:ascii="Times New Roman" w:hAnsi="Times New Roman" w:cs="Times New Roman"/>
        </w:rPr>
        <w:t>reprezentowanym przez:</w:t>
      </w:r>
    </w:p>
    <w:p w14:paraId="618E578D" w14:textId="74705210" w:rsidR="0082372A" w:rsidRPr="00236CB4" w:rsidRDefault="0082372A" w:rsidP="0082372A">
      <w:pPr>
        <w:pStyle w:val="Standarduser"/>
        <w:spacing w:before="120"/>
        <w:jc w:val="both"/>
        <w:rPr>
          <w:rFonts w:ascii="Times New Roman" w:hAnsi="Times New Roman" w:cs="Times New Roman"/>
        </w:rPr>
      </w:pPr>
      <w:r w:rsidRPr="00236CB4">
        <w:rPr>
          <w:rFonts w:ascii="Times New Roman" w:hAnsi="Times New Roman" w:cs="Times New Roman"/>
          <w:b/>
          <w:bCs/>
        </w:rPr>
        <w:t>Annę Kamińską</w:t>
      </w:r>
      <w:r w:rsidRPr="00236CB4">
        <w:rPr>
          <w:rFonts w:ascii="Times New Roman" w:hAnsi="Times New Roman" w:cs="Times New Roman"/>
        </w:rPr>
        <w:t xml:space="preserve"> - Dyrektora Centrum</w:t>
      </w:r>
    </w:p>
    <w:p w14:paraId="2CC1AF64" w14:textId="01D6D90F" w:rsidR="0082372A" w:rsidRPr="00236CB4" w:rsidRDefault="0082372A" w:rsidP="0082372A">
      <w:pPr>
        <w:pStyle w:val="Standarduser"/>
        <w:spacing w:before="120"/>
        <w:jc w:val="both"/>
        <w:rPr>
          <w:rFonts w:ascii="Times New Roman" w:hAnsi="Times New Roman" w:cs="Times New Roman"/>
        </w:rPr>
      </w:pPr>
      <w:r w:rsidRPr="00236CB4">
        <w:rPr>
          <w:rFonts w:ascii="Times New Roman" w:hAnsi="Times New Roman" w:cs="Times New Roman"/>
        </w:rPr>
        <w:t>przy kontrasygnacie:</w:t>
      </w:r>
    </w:p>
    <w:p w14:paraId="1D7249C6" w14:textId="77777777" w:rsidR="0082372A" w:rsidRPr="00236CB4" w:rsidRDefault="0082372A" w:rsidP="0082372A">
      <w:pPr>
        <w:pStyle w:val="Standarduser"/>
        <w:spacing w:before="120"/>
        <w:jc w:val="both"/>
        <w:rPr>
          <w:rFonts w:ascii="Times New Roman" w:hAnsi="Times New Roman" w:cs="Times New Roman"/>
        </w:rPr>
      </w:pPr>
      <w:r w:rsidRPr="00236CB4">
        <w:rPr>
          <w:rFonts w:ascii="Times New Roman" w:hAnsi="Times New Roman" w:cs="Times New Roman"/>
          <w:b/>
          <w:bCs/>
        </w:rPr>
        <w:t>Magdaleny Giedrojć-Juraha</w:t>
      </w:r>
      <w:r w:rsidRPr="00236CB4">
        <w:rPr>
          <w:rFonts w:ascii="Times New Roman" w:hAnsi="Times New Roman" w:cs="Times New Roman"/>
        </w:rPr>
        <w:t xml:space="preserve"> - Głównej Księgowej</w:t>
      </w:r>
    </w:p>
    <w:p w14:paraId="4484FE7B" w14:textId="77777777" w:rsidR="0082372A" w:rsidRPr="00236CB4" w:rsidRDefault="0082372A" w:rsidP="0082372A">
      <w:pPr>
        <w:pStyle w:val="Standarduser"/>
        <w:spacing w:before="120"/>
        <w:jc w:val="both"/>
        <w:rPr>
          <w:rFonts w:ascii="Times New Roman" w:hAnsi="Times New Roman" w:cs="Times New Roman"/>
        </w:rPr>
      </w:pPr>
      <w:r w:rsidRPr="00236CB4">
        <w:rPr>
          <w:rFonts w:ascii="Times New Roman" w:eastAsia="Tahoma" w:hAnsi="Times New Roman" w:cs="Times New Roman"/>
          <w:color w:val="000000"/>
        </w:rPr>
        <w:t>zwanym dalej</w:t>
      </w:r>
      <w:r w:rsidRPr="00236CB4">
        <w:rPr>
          <w:rFonts w:ascii="Times New Roman" w:eastAsia="Tahoma" w:hAnsi="Times New Roman" w:cs="Times New Roman"/>
          <w:b/>
          <w:bCs/>
          <w:color w:val="000000"/>
        </w:rPr>
        <w:t xml:space="preserve"> „Zamawiającym”,</w:t>
      </w:r>
    </w:p>
    <w:p w14:paraId="711F9C46" w14:textId="77777777" w:rsidR="001901F1" w:rsidRPr="00236CB4" w:rsidRDefault="001901F1" w:rsidP="0082372A">
      <w:pPr>
        <w:pStyle w:val="Standarduser"/>
        <w:jc w:val="both"/>
        <w:rPr>
          <w:rFonts w:ascii="Times New Roman" w:eastAsia="Tahoma" w:hAnsi="Times New Roman" w:cs="Times New Roman"/>
          <w:b/>
          <w:bCs/>
          <w:color w:val="000000"/>
        </w:rPr>
      </w:pPr>
    </w:p>
    <w:p w14:paraId="3D238E73" w14:textId="1C07C50F" w:rsidR="0082372A" w:rsidRPr="00236CB4" w:rsidRDefault="0082372A" w:rsidP="0082372A">
      <w:pPr>
        <w:pStyle w:val="Standarduser"/>
        <w:jc w:val="both"/>
        <w:rPr>
          <w:rFonts w:ascii="Times New Roman" w:eastAsia="Tahoma" w:hAnsi="Times New Roman" w:cs="Times New Roman"/>
          <w:b/>
          <w:bCs/>
          <w:color w:val="000000"/>
        </w:rPr>
      </w:pPr>
      <w:r w:rsidRPr="00236CB4">
        <w:rPr>
          <w:rFonts w:ascii="Times New Roman" w:eastAsia="Tahoma" w:hAnsi="Times New Roman" w:cs="Times New Roman"/>
          <w:b/>
          <w:bCs/>
          <w:color w:val="000000"/>
        </w:rPr>
        <w:t>a</w:t>
      </w:r>
    </w:p>
    <w:p w14:paraId="181C9C7C" w14:textId="77777777" w:rsidR="0082372A" w:rsidRPr="00236CB4" w:rsidRDefault="0082372A" w:rsidP="0082372A">
      <w:pPr>
        <w:pStyle w:val="Standarduser"/>
        <w:spacing w:before="240"/>
        <w:jc w:val="both"/>
        <w:rPr>
          <w:rFonts w:ascii="Times New Roman" w:eastAsia="Tahoma" w:hAnsi="Times New Roman" w:cs="Times New Roman"/>
          <w:color w:val="000000"/>
        </w:rPr>
      </w:pPr>
      <w:r w:rsidRPr="00236CB4">
        <w:rPr>
          <w:rFonts w:ascii="Times New Roman" w:eastAsia="Tahoma" w:hAnsi="Times New Roman" w:cs="Times New Roman"/>
          <w:color w:val="000000"/>
        </w:rPr>
        <w:t>…………………………., …………………………………………..</w:t>
      </w:r>
    </w:p>
    <w:p w14:paraId="1CABF832" w14:textId="77777777" w:rsidR="0082372A" w:rsidRPr="00236CB4" w:rsidRDefault="0082372A" w:rsidP="0082372A">
      <w:pPr>
        <w:pStyle w:val="Standarduser"/>
        <w:spacing w:before="240"/>
        <w:jc w:val="both"/>
        <w:rPr>
          <w:rFonts w:ascii="Times New Roman" w:eastAsia="Tahoma" w:hAnsi="Times New Roman" w:cs="Times New Roman"/>
          <w:color w:val="000000"/>
        </w:rPr>
      </w:pPr>
      <w:r w:rsidRPr="00236CB4">
        <w:rPr>
          <w:rFonts w:ascii="Times New Roman" w:eastAsia="Tahoma" w:hAnsi="Times New Roman" w:cs="Times New Roman"/>
          <w:color w:val="000000"/>
        </w:rPr>
        <w:t>reprezentowanym przez:</w:t>
      </w:r>
    </w:p>
    <w:p w14:paraId="0C5D6405" w14:textId="77777777" w:rsidR="0082372A" w:rsidRPr="00236CB4" w:rsidRDefault="0082372A" w:rsidP="0082372A">
      <w:pPr>
        <w:pStyle w:val="Standarduser"/>
        <w:spacing w:before="240"/>
        <w:jc w:val="both"/>
        <w:rPr>
          <w:rFonts w:ascii="Times New Roman" w:eastAsia="Tahoma" w:hAnsi="Times New Roman" w:cs="Times New Roman"/>
          <w:color w:val="000000"/>
        </w:rPr>
      </w:pPr>
      <w:r w:rsidRPr="00236CB4">
        <w:rPr>
          <w:rFonts w:ascii="Times New Roman" w:eastAsia="Tahoma" w:hAnsi="Times New Roman" w:cs="Times New Roman"/>
          <w:color w:val="000000"/>
        </w:rPr>
        <w:t>.................................................................................................................................................</w:t>
      </w:r>
    </w:p>
    <w:p w14:paraId="75D2BCB9" w14:textId="77777777" w:rsidR="0082372A" w:rsidRPr="00236CB4" w:rsidRDefault="0082372A" w:rsidP="0082372A">
      <w:pPr>
        <w:pStyle w:val="Standarduser"/>
        <w:spacing w:before="240"/>
        <w:jc w:val="both"/>
        <w:rPr>
          <w:rFonts w:ascii="Times New Roman" w:hAnsi="Times New Roman" w:cs="Times New Roman"/>
        </w:rPr>
      </w:pPr>
      <w:r w:rsidRPr="00236CB4">
        <w:rPr>
          <w:rFonts w:ascii="Times New Roman" w:eastAsia="Tahoma" w:hAnsi="Times New Roman" w:cs="Times New Roman"/>
          <w:color w:val="000000"/>
        </w:rPr>
        <w:t xml:space="preserve">zwanym dalej </w:t>
      </w:r>
      <w:r w:rsidRPr="00236CB4">
        <w:rPr>
          <w:rFonts w:ascii="Times New Roman" w:eastAsia="Tahoma" w:hAnsi="Times New Roman" w:cs="Times New Roman"/>
          <w:b/>
          <w:bCs/>
          <w:color w:val="000000"/>
        </w:rPr>
        <w:t>„Wykonawcą”</w:t>
      </w:r>
    </w:p>
    <w:p w14:paraId="309F0C27" w14:textId="77777777" w:rsidR="0082372A" w:rsidRPr="00236CB4" w:rsidRDefault="0082372A" w:rsidP="0082372A">
      <w:pPr>
        <w:pStyle w:val="Standarduser"/>
        <w:jc w:val="center"/>
        <w:rPr>
          <w:rFonts w:ascii="Times New Roman" w:eastAsia="Tahoma" w:hAnsi="Times New Roman" w:cs="Times New Roman"/>
          <w:color w:val="000000"/>
        </w:rPr>
      </w:pPr>
    </w:p>
    <w:p w14:paraId="52A2034B" w14:textId="77777777" w:rsidR="00051808" w:rsidRPr="00236CB4" w:rsidRDefault="00051808" w:rsidP="00051808">
      <w:pPr>
        <w:pStyle w:val="Standarduser"/>
        <w:jc w:val="both"/>
        <w:rPr>
          <w:rFonts w:ascii="Times New Roman" w:eastAsia="Tahoma" w:hAnsi="Times New Roman" w:cs="Times New Roman"/>
          <w:color w:val="000000"/>
        </w:rPr>
      </w:pPr>
    </w:p>
    <w:p w14:paraId="0572C635" w14:textId="261A1B9C" w:rsidR="00051808" w:rsidRPr="00236CB4" w:rsidRDefault="00051808" w:rsidP="00051808">
      <w:pPr>
        <w:pStyle w:val="Standarduser"/>
        <w:jc w:val="both"/>
        <w:rPr>
          <w:rFonts w:ascii="Times New Roman" w:hAnsi="Times New Roman" w:cs="Times New Roman"/>
          <w:bCs/>
        </w:rPr>
      </w:pPr>
      <w:r w:rsidRPr="00236CB4">
        <w:rPr>
          <w:rFonts w:ascii="Times New Roman" w:eastAsia="Tahoma" w:hAnsi="Times New Roman" w:cs="Times New Roman"/>
          <w:color w:val="000000"/>
        </w:rPr>
        <w:t xml:space="preserve">Zamawiający oświadcza, że jest beneficjentem środków z Krajowego Planu Odbudowy, które przeznaczone zostaną na realizację przedsięwzięcia </w:t>
      </w:r>
      <w:r w:rsidRPr="00236CB4">
        <w:rPr>
          <w:rFonts w:ascii="Times New Roman" w:hAnsi="Times New Roman" w:cs="Times New Roman"/>
          <w:b/>
          <w:i/>
          <w:iCs/>
        </w:rPr>
        <w:t xml:space="preserve">Modernizacja, przebudowa i adaptacja infrastruktury szpitalnej wraz z zakupem wyposażenia w celu poprawy efektywności, jakości i dostępności do szybkiej diagnostyki i leczenia onkologicznego w MCLChPiG w Otwocku </w:t>
      </w:r>
      <w:r w:rsidRPr="00236CB4">
        <w:rPr>
          <w:rFonts w:ascii="Times New Roman" w:hAnsi="Times New Roman" w:cs="Times New Roman"/>
          <w:bCs/>
        </w:rPr>
        <w:t xml:space="preserve">realizowanego w ramach Krajowego Planu Odbudowy i Zwiększania Odporności: </w:t>
      </w:r>
    </w:p>
    <w:p w14:paraId="343C41AB" w14:textId="11FBD6F9" w:rsidR="00051808" w:rsidRPr="00236CB4" w:rsidRDefault="00051808" w:rsidP="00051808">
      <w:pPr>
        <w:pStyle w:val="Standarduser"/>
        <w:jc w:val="both"/>
        <w:rPr>
          <w:rFonts w:ascii="Times New Roman" w:hAnsi="Times New Roman" w:cs="Times New Roman"/>
          <w:bCs/>
        </w:rPr>
      </w:pPr>
      <w:r w:rsidRPr="00236CB4">
        <w:rPr>
          <w:rFonts w:ascii="Times New Roman" w:hAnsi="Times New Roman" w:cs="Times New Roman"/>
          <w:bCs/>
        </w:rPr>
        <w:t>Komponent D „Efektywność, dostępność i jakość systemu ochrony zdrowia”</w:t>
      </w:r>
    </w:p>
    <w:p w14:paraId="401AD84B" w14:textId="7F4269D4" w:rsidR="00051808" w:rsidRPr="00236CB4" w:rsidRDefault="00051808" w:rsidP="00051808">
      <w:pPr>
        <w:pStyle w:val="Standarduser"/>
        <w:jc w:val="both"/>
        <w:rPr>
          <w:rFonts w:ascii="Times New Roman" w:hAnsi="Times New Roman" w:cs="Times New Roman"/>
          <w:bCs/>
        </w:rPr>
      </w:pPr>
      <w:r w:rsidRPr="00236CB4">
        <w:rPr>
          <w:rFonts w:ascii="Times New Roman" w:hAnsi="Times New Roman" w:cs="Times New Roman"/>
          <w:bCs/>
        </w:rPr>
        <w:t>Inwestycja D1.1.1 „Rozwój i modernizacja infrastruktury centrów opieki wysokospecjalistycznej i innych podmiotów leczniczych.</w:t>
      </w:r>
    </w:p>
    <w:p w14:paraId="33AD78AA" w14:textId="168A4017" w:rsidR="00EC5D29" w:rsidRPr="00236CB4" w:rsidRDefault="00EC5D29" w:rsidP="00051808">
      <w:pPr>
        <w:pStyle w:val="Standarduser"/>
        <w:jc w:val="both"/>
        <w:rPr>
          <w:rFonts w:ascii="Times New Roman" w:hAnsi="Times New Roman" w:cs="Times New Roman"/>
          <w:bCs/>
          <w:color w:val="EE0000"/>
        </w:rPr>
      </w:pPr>
    </w:p>
    <w:p w14:paraId="1D79696E" w14:textId="77777777" w:rsidR="00A4666A" w:rsidRPr="00236CB4" w:rsidRDefault="00A4666A" w:rsidP="00051808">
      <w:pPr>
        <w:pStyle w:val="Standarduser"/>
        <w:jc w:val="both"/>
        <w:rPr>
          <w:rFonts w:ascii="Times New Roman" w:hAnsi="Times New Roman" w:cs="Times New Roman"/>
          <w:bCs/>
          <w:color w:val="EE0000"/>
        </w:rPr>
      </w:pPr>
    </w:p>
    <w:p w14:paraId="60A21340" w14:textId="2C6522FF" w:rsidR="0082372A" w:rsidRPr="00236CB4" w:rsidRDefault="0082372A" w:rsidP="0082372A">
      <w:pPr>
        <w:pStyle w:val="Standarduser"/>
        <w:jc w:val="center"/>
        <w:rPr>
          <w:rFonts w:ascii="Times New Roman" w:eastAsia="Tahoma" w:hAnsi="Times New Roman" w:cs="Times New Roman"/>
          <w:b/>
          <w:bCs/>
          <w:color w:val="000000"/>
        </w:rPr>
      </w:pPr>
      <w:r w:rsidRPr="00236CB4">
        <w:rPr>
          <w:rFonts w:ascii="Times New Roman" w:eastAsia="Tahoma" w:hAnsi="Times New Roman" w:cs="Times New Roman"/>
          <w:b/>
          <w:bCs/>
          <w:color w:val="000000"/>
        </w:rPr>
        <w:t>§ 1</w:t>
      </w:r>
    </w:p>
    <w:p w14:paraId="5AFEB380" w14:textId="77777777" w:rsidR="001A0B3C" w:rsidRPr="00236CB4" w:rsidRDefault="001A0B3C" w:rsidP="001A0B3C">
      <w:pPr>
        <w:pStyle w:val="Standarduser"/>
        <w:jc w:val="center"/>
        <w:rPr>
          <w:rFonts w:ascii="Times New Roman" w:eastAsia="Tahoma" w:hAnsi="Times New Roman" w:cs="Times New Roman"/>
          <w:b/>
          <w:bCs/>
          <w:color w:val="000000"/>
        </w:rPr>
      </w:pPr>
      <w:r w:rsidRPr="00236CB4">
        <w:rPr>
          <w:rFonts w:ascii="Times New Roman" w:eastAsia="Tahoma" w:hAnsi="Times New Roman" w:cs="Times New Roman"/>
          <w:b/>
          <w:bCs/>
          <w:color w:val="000000"/>
        </w:rPr>
        <w:t>PRZEDMIOT UMOWY</w:t>
      </w:r>
    </w:p>
    <w:p w14:paraId="03779083" w14:textId="77777777" w:rsidR="001A0B3C" w:rsidRPr="00236CB4" w:rsidRDefault="001A0B3C" w:rsidP="0082372A">
      <w:pPr>
        <w:pStyle w:val="Standarduser"/>
        <w:jc w:val="center"/>
        <w:rPr>
          <w:rFonts w:ascii="Times New Roman" w:eastAsia="Tahoma" w:hAnsi="Times New Roman" w:cs="Times New Roman"/>
          <w:b/>
          <w:bCs/>
          <w:color w:val="000000"/>
        </w:rPr>
      </w:pPr>
    </w:p>
    <w:p w14:paraId="16BB374B" w14:textId="56709D65" w:rsidR="001A0B3C" w:rsidRPr="00236CB4" w:rsidRDefault="00A4666A" w:rsidP="00C07247">
      <w:pPr>
        <w:pStyle w:val="Standarduser"/>
        <w:numPr>
          <w:ilvl w:val="0"/>
          <w:numId w:val="14"/>
        </w:numPr>
        <w:jc w:val="both"/>
        <w:rPr>
          <w:rFonts w:ascii="Times New Roman" w:eastAsia="Tahoma" w:hAnsi="Times New Roman" w:cs="Times New Roman"/>
          <w:color w:val="000000"/>
        </w:rPr>
      </w:pPr>
      <w:r w:rsidRPr="00236CB4">
        <w:rPr>
          <w:rFonts w:ascii="Times New Roman" w:eastAsia="Tahoma" w:hAnsi="Times New Roman" w:cs="Times New Roman"/>
          <w:color w:val="000000"/>
        </w:rPr>
        <w:t>Niniejsza u</w:t>
      </w:r>
      <w:r w:rsidR="0082372A" w:rsidRPr="00236CB4">
        <w:rPr>
          <w:rFonts w:ascii="Times New Roman" w:eastAsia="Tahoma" w:hAnsi="Times New Roman" w:cs="Times New Roman"/>
          <w:color w:val="000000"/>
        </w:rPr>
        <w:t>mowa</w:t>
      </w:r>
      <w:r w:rsidR="00B36CCC" w:rsidRPr="00236CB4">
        <w:rPr>
          <w:rFonts w:ascii="Times New Roman" w:eastAsia="Tahoma" w:hAnsi="Times New Roman" w:cs="Times New Roman"/>
          <w:color w:val="000000"/>
        </w:rPr>
        <w:t xml:space="preserve">, </w:t>
      </w:r>
      <w:r w:rsidR="00B36CCC" w:rsidRPr="00236CB4">
        <w:t>zwana</w:t>
      </w:r>
      <w:r w:rsidR="00B36CCC" w:rsidRPr="00236CB4">
        <w:rPr>
          <w:rFonts w:ascii="Times New Roman" w:eastAsia="Tahoma" w:hAnsi="Times New Roman" w:cs="Times New Roman"/>
          <w:color w:val="000000"/>
        </w:rPr>
        <w:t xml:space="preserve"> dalej „Umową”</w:t>
      </w:r>
      <w:r w:rsidR="00C724D3" w:rsidRPr="00236CB4">
        <w:rPr>
          <w:rFonts w:ascii="Times New Roman" w:eastAsia="Tahoma" w:hAnsi="Times New Roman" w:cs="Times New Roman"/>
          <w:color w:val="000000"/>
        </w:rPr>
        <w:t>,</w:t>
      </w:r>
      <w:r w:rsidR="0082372A" w:rsidRPr="00236CB4">
        <w:rPr>
          <w:rFonts w:ascii="Times New Roman" w:eastAsia="Tahoma" w:hAnsi="Times New Roman" w:cs="Times New Roman"/>
          <w:color w:val="000000"/>
        </w:rPr>
        <w:t xml:space="preserve"> zostaje zawarta w wyniku rozstrzygnięcia postępowania o udzielenie zamówienia publicznego w trybie </w:t>
      </w:r>
      <w:r w:rsidR="0082372A" w:rsidRPr="00236CB4">
        <w:rPr>
          <w:rFonts w:ascii="Times New Roman" w:eastAsia="Tahoma" w:hAnsi="Times New Roman" w:cs="Times New Roman"/>
          <w:i/>
          <w:iCs/>
          <w:color w:val="000000"/>
        </w:rPr>
        <w:t xml:space="preserve">przetargu </w:t>
      </w:r>
      <w:r w:rsidR="002413F1" w:rsidRPr="00236CB4">
        <w:rPr>
          <w:rFonts w:ascii="Times New Roman" w:eastAsia="Tahoma" w:hAnsi="Times New Roman" w:cs="Times New Roman"/>
          <w:i/>
          <w:iCs/>
          <w:color w:val="000000"/>
        </w:rPr>
        <w:t xml:space="preserve">…………………. </w:t>
      </w:r>
      <w:r w:rsidR="0082372A" w:rsidRPr="00236CB4">
        <w:rPr>
          <w:rFonts w:ascii="Times New Roman" w:eastAsia="Tahoma" w:hAnsi="Times New Roman" w:cs="Times New Roman"/>
          <w:color w:val="000000"/>
        </w:rPr>
        <w:t xml:space="preserve">na podstawie ustawy </w:t>
      </w:r>
      <w:r w:rsidRPr="00236CB4">
        <w:rPr>
          <w:rFonts w:ascii="Times New Roman" w:eastAsia="Tahoma" w:hAnsi="Times New Roman" w:cs="Times New Roman"/>
          <w:color w:val="000000"/>
        </w:rPr>
        <w:t xml:space="preserve">z dnia 11 września 2019 r. - </w:t>
      </w:r>
      <w:r w:rsidR="0082372A" w:rsidRPr="00236CB4">
        <w:rPr>
          <w:rFonts w:ascii="Times New Roman" w:eastAsia="Tahoma" w:hAnsi="Times New Roman" w:cs="Times New Roman"/>
          <w:color w:val="000000"/>
        </w:rPr>
        <w:t>Prawo Zamówień Publicznych</w:t>
      </w:r>
      <w:r w:rsidR="00B03D82" w:rsidRPr="00236CB4">
        <w:rPr>
          <w:rFonts w:ascii="Times New Roman" w:eastAsia="Tahoma" w:hAnsi="Times New Roman" w:cs="Times New Roman"/>
          <w:color w:val="000000"/>
        </w:rPr>
        <w:t>,</w:t>
      </w:r>
      <w:r w:rsidR="001A0B3C" w:rsidRPr="00236CB4">
        <w:rPr>
          <w:rFonts w:ascii="Times New Roman" w:eastAsia="Tahoma" w:hAnsi="Times New Roman" w:cs="Times New Roman"/>
          <w:color w:val="000000"/>
        </w:rPr>
        <w:t xml:space="preserve"> ogłoszonego w ………… dnia ……………. r., </w:t>
      </w:r>
    </w:p>
    <w:p w14:paraId="2D3971A9" w14:textId="19520CC3" w:rsidR="00CB4680" w:rsidRPr="00236CB4" w:rsidRDefault="00A4666A" w:rsidP="00C07247">
      <w:pPr>
        <w:pStyle w:val="Standarduser"/>
        <w:numPr>
          <w:ilvl w:val="0"/>
          <w:numId w:val="14"/>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Przedmiotem </w:t>
      </w:r>
      <w:r w:rsidR="00B36CCC" w:rsidRPr="00236CB4">
        <w:rPr>
          <w:rFonts w:ascii="Times New Roman" w:eastAsia="Tahoma" w:hAnsi="Times New Roman" w:cs="Times New Roman"/>
          <w:color w:val="000000"/>
        </w:rPr>
        <w:t>U</w:t>
      </w:r>
      <w:r w:rsidRPr="00236CB4">
        <w:rPr>
          <w:rFonts w:ascii="Times New Roman" w:eastAsia="Tahoma" w:hAnsi="Times New Roman" w:cs="Times New Roman"/>
          <w:color w:val="000000"/>
        </w:rPr>
        <w:t xml:space="preserve">mowy jest </w:t>
      </w:r>
      <w:r w:rsidR="00F260FE" w:rsidRPr="00236CB4">
        <w:rPr>
          <w:rFonts w:ascii="Times New Roman" w:eastAsia="Tahoma" w:hAnsi="Times New Roman" w:cs="Times New Roman"/>
          <w:b/>
          <w:bCs/>
          <w:color w:val="000000"/>
        </w:rPr>
        <w:t xml:space="preserve">dostawa i montaż sprzętu medycznego, wyposażenia medycznego, </w:t>
      </w:r>
    </w:p>
    <w:p w14:paraId="1F97C4E4" w14:textId="4CB553F8" w:rsidR="00F260FE" w:rsidRPr="00236CB4" w:rsidRDefault="00F260FE" w:rsidP="00F260FE">
      <w:pPr>
        <w:suppressAutoHyphens w:val="0"/>
        <w:autoSpaceDN/>
        <w:spacing w:after="160" w:line="259" w:lineRule="auto"/>
        <w:ind w:left="360"/>
        <w:textAlignment w:val="auto"/>
        <w:rPr>
          <w:rFonts w:ascii="Times New Roman" w:hAnsi="Times New Roman" w:cs="Times New Roman"/>
          <w:bCs/>
        </w:rPr>
      </w:pPr>
      <w:r w:rsidRPr="00236CB4">
        <w:rPr>
          <w:rFonts w:ascii="Times New Roman" w:hAnsi="Times New Roman" w:cs="Times New Roman"/>
          <w:b/>
        </w:rPr>
        <w:t xml:space="preserve">wyposażenia socjalno-bytowego, infrastruktury i sprzętu IT oraz </w:t>
      </w:r>
      <w:r w:rsidRPr="00236CB4">
        <w:rPr>
          <w:rFonts w:ascii="Times New Roman" w:hAnsi="Times New Roman" w:cs="Times New Roman"/>
          <w:b/>
          <w:bCs/>
        </w:rPr>
        <w:t xml:space="preserve">utworzenie stref komfortu pacjentów (w tym dostawa i montaż wyposażenia meblowego oraz roboty budowlano-instalacyjne i montażowe ) w Pawilonie C, </w:t>
      </w:r>
    </w:p>
    <w:p w14:paraId="6FAD8E45" w14:textId="77777777" w:rsidR="00CB4680" w:rsidRPr="00236CB4" w:rsidRDefault="00CB4680" w:rsidP="00CB4680">
      <w:pPr>
        <w:pStyle w:val="Standarduser"/>
        <w:ind w:left="360"/>
        <w:jc w:val="both"/>
        <w:rPr>
          <w:rFonts w:ascii="Times New Roman" w:eastAsia="Tahoma" w:hAnsi="Times New Roman" w:cs="Times New Roman"/>
          <w:color w:val="000000"/>
        </w:rPr>
      </w:pPr>
    </w:p>
    <w:p w14:paraId="2B536057" w14:textId="701F1FD4" w:rsidR="00A4666A" w:rsidRPr="00236CB4" w:rsidRDefault="008904C3" w:rsidP="00CB4680">
      <w:pPr>
        <w:pStyle w:val="Standarduser"/>
        <w:ind w:left="360"/>
        <w:jc w:val="both"/>
        <w:rPr>
          <w:rFonts w:ascii="Times New Roman" w:eastAsia="Tahoma" w:hAnsi="Times New Roman" w:cs="Times New Roman"/>
          <w:color w:val="000000"/>
        </w:rPr>
      </w:pPr>
      <w:r w:rsidRPr="00236CB4">
        <w:rPr>
          <w:rFonts w:ascii="Times New Roman" w:eastAsia="Tahoma" w:hAnsi="Times New Roman" w:cs="Times New Roman"/>
          <w:color w:val="000000"/>
        </w:rPr>
        <w:t>zwan</w:t>
      </w:r>
      <w:r w:rsidR="00F260FE" w:rsidRPr="00236CB4">
        <w:rPr>
          <w:rFonts w:ascii="Times New Roman" w:eastAsia="Tahoma" w:hAnsi="Times New Roman" w:cs="Times New Roman"/>
          <w:color w:val="000000"/>
        </w:rPr>
        <w:t>e</w:t>
      </w:r>
      <w:r w:rsidRPr="00236CB4">
        <w:rPr>
          <w:rFonts w:ascii="Times New Roman" w:eastAsia="Tahoma" w:hAnsi="Times New Roman" w:cs="Times New Roman"/>
          <w:color w:val="000000"/>
        </w:rPr>
        <w:t xml:space="preserve"> dalej „</w:t>
      </w:r>
      <w:r w:rsidRPr="00236CB4">
        <w:rPr>
          <w:rFonts w:ascii="Times New Roman" w:eastAsia="Tahoma" w:hAnsi="Times New Roman" w:cs="Times New Roman"/>
          <w:b/>
          <w:bCs/>
          <w:color w:val="000000"/>
        </w:rPr>
        <w:t>S</w:t>
      </w:r>
      <w:r w:rsidR="007E1058" w:rsidRPr="00236CB4">
        <w:rPr>
          <w:rFonts w:ascii="Times New Roman" w:eastAsia="Tahoma" w:hAnsi="Times New Roman" w:cs="Times New Roman"/>
          <w:b/>
          <w:bCs/>
          <w:color w:val="000000"/>
        </w:rPr>
        <w:t>trefą komfortu w budynku C</w:t>
      </w:r>
      <w:r w:rsidRPr="00236CB4">
        <w:rPr>
          <w:rFonts w:ascii="Times New Roman" w:eastAsia="Tahoma" w:hAnsi="Times New Roman" w:cs="Times New Roman"/>
          <w:color w:val="000000"/>
        </w:rPr>
        <w:t xml:space="preserve">”, </w:t>
      </w:r>
      <w:r w:rsidR="00B36CCC" w:rsidRPr="00236CB4">
        <w:rPr>
          <w:rFonts w:ascii="Times New Roman" w:eastAsia="Tahoma" w:hAnsi="Times New Roman" w:cs="Times New Roman"/>
          <w:color w:val="000000"/>
        </w:rPr>
        <w:t>zgodnie ze złożoną ofertą</w:t>
      </w:r>
      <w:r w:rsidR="00A4666A" w:rsidRPr="00236CB4">
        <w:rPr>
          <w:rFonts w:ascii="Times New Roman" w:eastAsia="Tahoma" w:hAnsi="Times New Roman" w:cs="Times New Roman"/>
          <w:color w:val="000000"/>
        </w:rPr>
        <w:t>.</w:t>
      </w:r>
    </w:p>
    <w:p w14:paraId="3F5360AA" w14:textId="0476A8AE" w:rsidR="00D04699" w:rsidRPr="00236CB4" w:rsidRDefault="00D04699" w:rsidP="00C07247">
      <w:pPr>
        <w:pStyle w:val="Standarduser"/>
        <w:numPr>
          <w:ilvl w:val="0"/>
          <w:numId w:val="14"/>
        </w:numPr>
        <w:jc w:val="both"/>
      </w:pPr>
      <w:r w:rsidRPr="00236CB4">
        <w:t>Wykonawca gwarantuje, że dostarczon</w:t>
      </w:r>
      <w:r w:rsidR="007E1058" w:rsidRPr="00236CB4">
        <w:t>a</w:t>
      </w:r>
      <w:r w:rsidRPr="00236CB4">
        <w:t xml:space="preserve"> </w:t>
      </w:r>
      <w:r w:rsidR="007E1058" w:rsidRPr="00236CB4">
        <w:rPr>
          <w:rFonts w:ascii="Times New Roman" w:eastAsia="Tahoma" w:hAnsi="Times New Roman" w:cs="Times New Roman"/>
          <w:b/>
          <w:bCs/>
          <w:color w:val="000000"/>
        </w:rPr>
        <w:t>Strefa komfortu w budynku C</w:t>
      </w:r>
      <w:r w:rsidR="007E1058" w:rsidRPr="00236CB4">
        <w:rPr>
          <w:rFonts w:ascii="Times New Roman" w:eastAsia="Tahoma" w:hAnsi="Times New Roman" w:cs="Times New Roman"/>
          <w:color w:val="000000"/>
        </w:rPr>
        <w:t xml:space="preserve">, </w:t>
      </w:r>
      <w:r w:rsidRPr="00236CB4">
        <w:t>jest now</w:t>
      </w:r>
      <w:r w:rsidR="007E1058" w:rsidRPr="00236CB4">
        <w:t>a</w:t>
      </w:r>
      <w:r w:rsidRPr="00236CB4">
        <w:t>, kompletn</w:t>
      </w:r>
      <w:r w:rsidR="007E1058" w:rsidRPr="00236CB4">
        <w:t>a</w:t>
      </w:r>
      <w:r w:rsidRPr="00236CB4">
        <w:t>, zgodny ze złożoną ofertą, nie ma żadnego uszczerbku, jest wolny od wad fizycznych i prawnych oraz gwarantuje, że</w:t>
      </w:r>
      <w:r w:rsidR="007E1058" w:rsidRPr="00236CB4">
        <w:rPr>
          <w:rFonts w:ascii="Times New Roman" w:eastAsia="Tahoma" w:hAnsi="Times New Roman" w:cs="Times New Roman"/>
          <w:b/>
          <w:bCs/>
          <w:color w:val="000000"/>
        </w:rPr>
        <w:t xml:space="preserve"> Strefa komfortu w budynku C</w:t>
      </w:r>
      <w:r w:rsidRPr="00236CB4">
        <w:t xml:space="preserve"> zostanie przekazany Zamawiającemu ze wszystkimi niezbędnymi pozwoleniami i dokumentami umożliwiającymi jego użytkowanie.</w:t>
      </w:r>
    </w:p>
    <w:p w14:paraId="2644AC06" w14:textId="6D2C488F" w:rsidR="00697FBA" w:rsidRPr="00236CB4" w:rsidRDefault="00697FBA" w:rsidP="00C07247">
      <w:pPr>
        <w:pStyle w:val="Standarduser"/>
        <w:numPr>
          <w:ilvl w:val="0"/>
          <w:numId w:val="14"/>
        </w:numPr>
        <w:jc w:val="both"/>
      </w:pPr>
      <w:r w:rsidRPr="00236CB4">
        <w:t xml:space="preserve">Wykonawca jest zobowiązany zapewnić niezbędną integrację </w:t>
      </w:r>
      <w:r w:rsidR="007E1058" w:rsidRPr="00236CB4">
        <w:rPr>
          <w:rFonts w:ascii="Times New Roman" w:eastAsia="Tahoma" w:hAnsi="Times New Roman" w:cs="Times New Roman"/>
          <w:b/>
          <w:bCs/>
          <w:color w:val="000000"/>
        </w:rPr>
        <w:t>Stref</w:t>
      </w:r>
      <w:r w:rsidR="00F15C2C" w:rsidRPr="00236CB4">
        <w:rPr>
          <w:rFonts w:ascii="Times New Roman" w:eastAsia="Tahoma" w:hAnsi="Times New Roman" w:cs="Times New Roman"/>
          <w:b/>
          <w:bCs/>
          <w:color w:val="000000"/>
        </w:rPr>
        <w:t>y</w:t>
      </w:r>
      <w:r w:rsidR="007E1058" w:rsidRPr="00236CB4">
        <w:rPr>
          <w:rFonts w:ascii="Times New Roman" w:eastAsia="Tahoma" w:hAnsi="Times New Roman" w:cs="Times New Roman"/>
          <w:b/>
          <w:bCs/>
          <w:color w:val="000000"/>
        </w:rPr>
        <w:t xml:space="preserve"> komfortu w budynku C</w:t>
      </w:r>
      <w:r w:rsidRPr="00236CB4">
        <w:t xml:space="preserve"> z oprogramowaniem/systemem szpitalnym (HIS) oraz infrastrukturą szpitala.</w:t>
      </w:r>
    </w:p>
    <w:p w14:paraId="7CB042CE" w14:textId="5908A3C5" w:rsidR="00D04699" w:rsidRPr="00236CB4" w:rsidRDefault="00D04699" w:rsidP="00C07247">
      <w:pPr>
        <w:pStyle w:val="Standarduser"/>
        <w:numPr>
          <w:ilvl w:val="0"/>
          <w:numId w:val="14"/>
        </w:numPr>
        <w:jc w:val="both"/>
      </w:pPr>
      <w:r w:rsidRPr="00236CB4">
        <w:t>Załącznik nr 1 (</w:t>
      </w:r>
      <w:r w:rsidR="00957003" w:rsidRPr="00236CB4">
        <w:t>Opis Przedmiotu Zamówienia</w:t>
      </w:r>
      <w:r w:rsidRPr="00236CB4">
        <w:t xml:space="preserve">), </w:t>
      </w:r>
      <w:r w:rsidR="00C724D3" w:rsidRPr="00236CB4">
        <w:t>Z</w:t>
      </w:r>
      <w:r w:rsidRPr="00236CB4">
        <w:t>ałącznik nr 2 (</w:t>
      </w:r>
      <w:r w:rsidR="00306F51" w:rsidRPr="00236CB4">
        <w:t>O</w:t>
      </w:r>
      <w:r w:rsidR="00957003" w:rsidRPr="00236CB4">
        <w:t>fert</w:t>
      </w:r>
      <w:r w:rsidR="00306F51" w:rsidRPr="00236CB4">
        <w:t>a wykonawcy</w:t>
      </w:r>
      <w:r w:rsidRPr="00236CB4">
        <w:t xml:space="preserve">) i </w:t>
      </w:r>
      <w:r w:rsidR="00C724D3" w:rsidRPr="00236CB4">
        <w:t>Z</w:t>
      </w:r>
      <w:r w:rsidRPr="00236CB4">
        <w:t>ałącznik nr 3 (</w:t>
      </w:r>
      <w:r w:rsidR="00957003" w:rsidRPr="00236CB4">
        <w:t xml:space="preserve">Wzór </w:t>
      </w:r>
      <w:r w:rsidRPr="00236CB4">
        <w:t>Protok</w:t>
      </w:r>
      <w:r w:rsidR="00957003" w:rsidRPr="00236CB4">
        <w:t>o</w:t>
      </w:r>
      <w:r w:rsidRPr="00236CB4">
        <w:t>ł</w:t>
      </w:r>
      <w:r w:rsidR="00957003" w:rsidRPr="00236CB4">
        <w:t>u</w:t>
      </w:r>
      <w:r w:rsidRPr="00236CB4">
        <w:t xml:space="preserve"> odbioru) do </w:t>
      </w:r>
      <w:r w:rsidR="00C724D3" w:rsidRPr="00236CB4">
        <w:t>U</w:t>
      </w:r>
      <w:r w:rsidRPr="00236CB4">
        <w:t>mowy</w:t>
      </w:r>
      <w:r w:rsidR="00957003" w:rsidRPr="00236CB4">
        <w:t>,</w:t>
      </w:r>
      <w:r w:rsidRPr="00236CB4">
        <w:t xml:space="preserve"> stanowią jej integralną część.</w:t>
      </w:r>
    </w:p>
    <w:p w14:paraId="548BB4F4" w14:textId="77777777" w:rsidR="00D04699" w:rsidRPr="00236CB4" w:rsidRDefault="00D04699" w:rsidP="00CB6003">
      <w:pPr>
        <w:pStyle w:val="Standarduser"/>
        <w:jc w:val="both"/>
        <w:rPr>
          <w:rFonts w:ascii="Times New Roman" w:eastAsia="Tahoma" w:hAnsi="Times New Roman" w:cs="Times New Roman"/>
          <w:color w:val="000000"/>
        </w:rPr>
      </w:pPr>
    </w:p>
    <w:p w14:paraId="2A4B6530" w14:textId="347B4EA8" w:rsidR="0082372A" w:rsidRPr="00236CB4" w:rsidRDefault="0082372A" w:rsidP="0082372A">
      <w:pPr>
        <w:pStyle w:val="Standarduser"/>
        <w:suppressAutoHyphens w:val="0"/>
        <w:jc w:val="center"/>
        <w:rPr>
          <w:rFonts w:ascii="Times New Roman" w:eastAsia="Calibri" w:hAnsi="Times New Roman" w:cs="Times New Roman"/>
          <w:b/>
          <w:lang w:eastAsia="pl-PL" w:bidi="ar-SA"/>
        </w:rPr>
      </w:pPr>
      <w:r w:rsidRPr="00236CB4">
        <w:rPr>
          <w:rFonts w:ascii="Times New Roman" w:eastAsia="Calibri" w:hAnsi="Times New Roman" w:cs="Times New Roman"/>
          <w:b/>
          <w:lang w:eastAsia="pl-PL" w:bidi="ar-SA"/>
        </w:rPr>
        <w:t xml:space="preserve">§ </w:t>
      </w:r>
      <w:r w:rsidR="001A0B3C" w:rsidRPr="00236CB4">
        <w:rPr>
          <w:rFonts w:ascii="Times New Roman" w:eastAsia="Calibri" w:hAnsi="Times New Roman" w:cs="Times New Roman"/>
          <w:b/>
          <w:lang w:eastAsia="pl-PL" w:bidi="ar-SA"/>
        </w:rPr>
        <w:t>2</w:t>
      </w:r>
    </w:p>
    <w:p w14:paraId="739FA220" w14:textId="043EF052" w:rsidR="00745F8E" w:rsidRPr="00236CB4" w:rsidRDefault="00745F8E" w:rsidP="00745F8E">
      <w:pPr>
        <w:pStyle w:val="Standarduser"/>
        <w:suppressAutoHyphens w:val="0"/>
        <w:jc w:val="center"/>
        <w:rPr>
          <w:rFonts w:ascii="Times New Roman" w:eastAsia="Calibri" w:hAnsi="Times New Roman" w:cs="Times New Roman"/>
          <w:b/>
          <w:bCs/>
          <w:lang w:eastAsia="pl-PL" w:bidi="ar-SA"/>
        </w:rPr>
      </w:pPr>
      <w:r w:rsidRPr="00236CB4">
        <w:rPr>
          <w:rFonts w:ascii="Times New Roman" w:eastAsia="Calibri" w:hAnsi="Times New Roman" w:cs="Times New Roman"/>
          <w:b/>
          <w:bCs/>
          <w:lang w:eastAsia="pl-PL" w:bidi="ar-SA"/>
        </w:rPr>
        <w:t>OŚWIADCZENIA STRON</w:t>
      </w:r>
    </w:p>
    <w:p w14:paraId="6EFFB1A3" w14:textId="77777777" w:rsidR="00745F8E" w:rsidRPr="00236CB4" w:rsidRDefault="00745F8E" w:rsidP="00745F8E">
      <w:pPr>
        <w:pStyle w:val="Standarduser"/>
        <w:jc w:val="center"/>
        <w:rPr>
          <w:rFonts w:ascii="Times New Roman" w:eastAsia="Calibri" w:hAnsi="Times New Roman" w:cs="Times New Roman"/>
          <w:bCs/>
          <w:lang w:eastAsia="pl-PL" w:bidi="ar-SA"/>
        </w:rPr>
      </w:pPr>
    </w:p>
    <w:p w14:paraId="75751E7F" w14:textId="4994D133" w:rsidR="00745F8E" w:rsidRPr="00236CB4" w:rsidRDefault="00745F8E" w:rsidP="00745F8E">
      <w:pPr>
        <w:pStyle w:val="Standarduser"/>
        <w:numPr>
          <w:ilvl w:val="0"/>
          <w:numId w:val="5"/>
        </w:numPr>
        <w:suppressAutoHyphens w:val="0"/>
        <w:jc w:val="both"/>
        <w:rPr>
          <w:rFonts w:ascii="Times New Roman" w:hAnsi="Times New Roman" w:cs="Times New Roman"/>
        </w:rPr>
      </w:pPr>
      <w:r w:rsidRPr="00236CB4">
        <w:rPr>
          <w:rFonts w:ascii="Times New Roman" w:hAnsi="Times New Roman" w:cs="Times New Roman"/>
        </w:rPr>
        <w:t xml:space="preserve">Zamawiający i Wykonawca wybrany w postępowaniu o udzielenie zamówienia publicznego, zobowiązani są współdziałać przy wykonaniu </w:t>
      </w:r>
      <w:r w:rsidR="00B44340" w:rsidRPr="00236CB4">
        <w:rPr>
          <w:rFonts w:ascii="Times New Roman" w:hAnsi="Times New Roman" w:cs="Times New Roman"/>
        </w:rPr>
        <w:t>U</w:t>
      </w:r>
      <w:r w:rsidRPr="00236CB4">
        <w:rPr>
          <w:rFonts w:ascii="Times New Roman" w:hAnsi="Times New Roman" w:cs="Times New Roman"/>
        </w:rPr>
        <w:t xml:space="preserve">mowy w celu należytej realizacji zamówienia. </w:t>
      </w:r>
    </w:p>
    <w:p w14:paraId="7D27FC85" w14:textId="77777777" w:rsidR="00745F8E" w:rsidRPr="00236CB4" w:rsidRDefault="00745F8E" w:rsidP="00CB6003">
      <w:pPr>
        <w:pStyle w:val="Standarduser"/>
        <w:numPr>
          <w:ilvl w:val="0"/>
          <w:numId w:val="5"/>
        </w:numPr>
        <w:suppressAutoHyphens w:val="0"/>
        <w:jc w:val="both"/>
        <w:rPr>
          <w:rFonts w:ascii="Times New Roman" w:hAnsi="Times New Roman" w:cs="Times New Roman"/>
        </w:rPr>
      </w:pPr>
      <w:r w:rsidRPr="00236CB4">
        <w:rPr>
          <w:rFonts w:ascii="Times New Roman" w:hAnsi="Times New Roman" w:cs="Times New Roman"/>
        </w:rPr>
        <w:t xml:space="preserve">Wykonawca oświadcza, że posiada odpowiednie kwalifikacje, doświadczenie, potencjał ekonomiczny oraz techniczny, jak również dysonuje zasobami ludzkimi niezbędnymi do należytego i terminowego wykonania przedmiotu Umowy oraz że nie istnieją żadne przeszkody prawne i faktyczne uniemożliwiające lub utrudniające realizację niniejszej Umowy. </w:t>
      </w:r>
    </w:p>
    <w:p w14:paraId="0653634D" w14:textId="0018F560" w:rsidR="00745F8E" w:rsidRPr="00236CB4" w:rsidRDefault="00745F8E" w:rsidP="00CB6003">
      <w:pPr>
        <w:pStyle w:val="Standarduser"/>
        <w:numPr>
          <w:ilvl w:val="0"/>
          <w:numId w:val="5"/>
        </w:numPr>
        <w:suppressAutoHyphens w:val="0"/>
        <w:jc w:val="both"/>
        <w:rPr>
          <w:rFonts w:ascii="Times New Roman" w:hAnsi="Times New Roman" w:cs="Times New Roman"/>
        </w:rPr>
      </w:pPr>
      <w:r w:rsidRPr="00236CB4">
        <w:rPr>
          <w:rFonts w:ascii="Times New Roman" w:hAnsi="Times New Roman" w:cs="Times New Roman"/>
        </w:rPr>
        <w:t xml:space="preserve">Wykonawca oświadcza, że posiada środki finansowe i pozostaje w odpowiedniej kondycji finansowej pozwalającej na wykonanie zobowiązań niniejszej Umowy. </w:t>
      </w:r>
    </w:p>
    <w:p w14:paraId="193FF652" w14:textId="77777777" w:rsidR="002413F1" w:rsidRPr="00236CB4" w:rsidRDefault="002413F1" w:rsidP="002413F1">
      <w:pPr>
        <w:pStyle w:val="Standarduser"/>
        <w:numPr>
          <w:ilvl w:val="0"/>
          <w:numId w:val="5"/>
        </w:numPr>
        <w:suppressAutoHyphens w:val="0"/>
        <w:jc w:val="both"/>
        <w:rPr>
          <w:rFonts w:ascii="Times New Roman" w:hAnsi="Times New Roman" w:cs="Times New Roman"/>
        </w:rPr>
      </w:pPr>
      <w:r w:rsidRPr="00236CB4">
        <w:rPr>
          <w:rFonts w:ascii="Times New Roman" w:hAnsi="Times New Roman" w:cs="Times New Roman"/>
        </w:rPr>
        <w:t>Wykonawca oświadcza, że nie wspiera ani nie prowadzi działalności gospodarczej, która naruszałaby</w:t>
      </w:r>
      <w:r w:rsidRPr="00236CB4">
        <w:t xml:space="preserve"> zasadę „nie czyń poważnej szkody” [ang. „Do No Significant Harm” (DNSH)] </w:t>
      </w:r>
      <w:r w:rsidRPr="00236CB4">
        <w:rPr>
          <w:rFonts w:ascii="Times New Roman" w:hAnsi="Times New Roman" w:cs="Times New Roman"/>
        </w:rPr>
        <w:t>w rozumieniu art. 17 rozporządzenia Parlamentu Europejskiego i Rady (UE) 2020/852 z dnia 18 czerwca 2020 r. Ponadto Wykonawca zapewnia, że przedmiot Umowy realizować będzie zgodnie z zasadą DNSH oraz będzie gromadził na bieżąco informacje, dane oraz dokumentację, która będzie stanowiła potwierdzenie realizacji przedmiotu Umowy zgodnie w zasadą DNSH i będzie przekazywał ją Zamawiającemu na jego wezwanie oraz na potrzeby kontroli. Dokumentacja powinna zostać przekazana Zamawiającemu wraz z opracowanym przez Wykonawcę sprawozdaniem informującym o realizacji przedmiotu Umowy zgodnie z zasadą DNSH.</w:t>
      </w:r>
    </w:p>
    <w:p w14:paraId="676AA2FB" w14:textId="7E1F7855" w:rsidR="00F039A1" w:rsidRPr="00236CB4" w:rsidRDefault="00F039A1" w:rsidP="00CB6003">
      <w:pPr>
        <w:pStyle w:val="Standarduser"/>
        <w:numPr>
          <w:ilvl w:val="0"/>
          <w:numId w:val="5"/>
        </w:numPr>
        <w:suppressAutoHyphens w:val="0"/>
        <w:jc w:val="both"/>
        <w:rPr>
          <w:rFonts w:ascii="Times New Roman" w:hAnsi="Times New Roman" w:cs="Times New Roman"/>
        </w:rPr>
      </w:pPr>
      <w:r w:rsidRPr="00236CB4">
        <w:rPr>
          <w:rFonts w:ascii="Times New Roman" w:hAnsi="Times New Roman" w:cs="Times New Roman"/>
        </w:rPr>
        <w:t xml:space="preserve">Wykonawca zobowiązuje się przy realizacji przedmiotu </w:t>
      </w:r>
      <w:r w:rsidR="00B44340" w:rsidRPr="00236CB4">
        <w:rPr>
          <w:rFonts w:ascii="Times New Roman" w:hAnsi="Times New Roman" w:cs="Times New Roman"/>
        </w:rPr>
        <w:t>U</w:t>
      </w:r>
      <w:r w:rsidRPr="00236CB4">
        <w:rPr>
          <w:rFonts w:ascii="Times New Roman" w:hAnsi="Times New Roman" w:cs="Times New Roman"/>
        </w:rPr>
        <w:t xml:space="preserve">mowy uwzględnić środki służące zapewnieniu dostępności osobom ze szczególnymi potrzebami. W </w:t>
      </w:r>
      <w:r w:rsidR="00C315D2" w:rsidRPr="00236CB4">
        <w:rPr>
          <w:rFonts w:ascii="Times New Roman" w:hAnsi="Times New Roman" w:cs="Times New Roman"/>
        </w:rPr>
        <w:t xml:space="preserve">celu </w:t>
      </w:r>
      <w:r w:rsidRPr="00236CB4">
        <w:rPr>
          <w:rFonts w:ascii="Times New Roman" w:hAnsi="Times New Roman" w:cs="Times New Roman"/>
        </w:rPr>
        <w:t>realizacji zobowiązania Wykonawca obowiązany jest do zapoznania się i stosowania dokumentu pt.: „Standardy dostępności dla polityki spójności 2021-2027”.</w:t>
      </w:r>
    </w:p>
    <w:p w14:paraId="19B635BD" w14:textId="32088B63" w:rsidR="0028201B" w:rsidRPr="00236CB4" w:rsidRDefault="0028201B" w:rsidP="0028201B">
      <w:pPr>
        <w:pStyle w:val="Standarduser"/>
        <w:numPr>
          <w:ilvl w:val="0"/>
          <w:numId w:val="5"/>
        </w:numPr>
        <w:suppressAutoHyphens w:val="0"/>
        <w:jc w:val="both"/>
        <w:rPr>
          <w:rFonts w:ascii="Times New Roman" w:hAnsi="Times New Roman" w:cs="Times New Roman"/>
        </w:rPr>
      </w:pPr>
      <w:r w:rsidRPr="00236CB4">
        <w:rPr>
          <w:rFonts w:ascii="Times New Roman" w:eastAsia="Calibri" w:hAnsi="Times New Roman" w:cs="Times New Roman"/>
          <w:lang w:eastAsia="pl-PL" w:bidi="ar-SA"/>
        </w:rPr>
        <w:t xml:space="preserve">Wykonawca oświadcza, że nie podlega wykluczeniu w wyniku nałożenia sankcji wobec podmiotów i osób, </w:t>
      </w:r>
      <w:r w:rsidR="00713236" w:rsidRPr="00236CB4">
        <w:rPr>
          <w:rFonts w:ascii="Times New Roman" w:eastAsia="Calibri" w:hAnsi="Times New Roman" w:cs="Times New Roman"/>
          <w:lang w:eastAsia="pl-PL" w:bidi="ar-SA"/>
        </w:rPr>
        <w:t>które w bezpośredni lub pośredni sposób wspierają działania wojenne Federacji Rosyjskiej na Ukrainie lub są za nie odpowiedzialne.</w:t>
      </w:r>
    </w:p>
    <w:p w14:paraId="05BBEA70" w14:textId="37FA3BBD" w:rsidR="00CF5465" w:rsidRPr="00236CB4" w:rsidRDefault="00CF5465" w:rsidP="00CF5465">
      <w:pPr>
        <w:pStyle w:val="Akapitzlist"/>
        <w:numPr>
          <w:ilvl w:val="0"/>
          <w:numId w:val="5"/>
        </w:numPr>
        <w:jc w:val="both"/>
      </w:pPr>
      <w:r w:rsidRPr="00236CB4">
        <w:t>Umowa będzie realizowana z zachowaniem zgodności z zasadą równości szans i niedyskryminacji oraz zasadą równości szans kobiet i mężczyzn.</w:t>
      </w:r>
    </w:p>
    <w:p w14:paraId="2BB6C07D" w14:textId="77777777" w:rsidR="00055AE5" w:rsidRPr="00236CB4" w:rsidRDefault="00055AE5" w:rsidP="0082372A">
      <w:pPr>
        <w:pStyle w:val="Standarduser"/>
        <w:jc w:val="center"/>
        <w:rPr>
          <w:rFonts w:ascii="Times New Roman" w:eastAsia="Tahoma" w:hAnsi="Times New Roman" w:cs="Times New Roman"/>
          <w:color w:val="000000"/>
        </w:rPr>
      </w:pPr>
    </w:p>
    <w:p w14:paraId="7DD21328" w14:textId="77777777" w:rsidR="001A0B3C" w:rsidRPr="00236CB4" w:rsidRDefault="001A0B3C" w:rsidP="001A0B3C">
      <w:pPr>
        <w:pStyle w:val="Standarduser"/>
        <w:suppressAutoHyphens w:val="0"/>
        <w:jc w:val="center"/>
        <w:rPr>
          <w:rFonts w:ascii="Times New Roman" w:eastAsia="Calibri" w:hAnsi="Times New Roman" w:cs="Times New Roman"/>
          <w:b/>
          <w:lang w:eastAsia="pl-PL" w:bidi="ar-SA"/>
        </w:rPr>
      </w:pPr>
      <w:r w:rsidRPr="00236CB4">
        <w:rPr>
          <w:rFonts w:ascii="Times New Roman" w:eastAsia="Calibri" w:hAnsi="Times New Roman" w:cs="Times New Roman"/>
          <w:b/>
          <w:lang w:eastAsia="pl-PL" w:bidi="ar-SA"/>
        </w:rPr>
        <w:t>§ 3</w:t>
      </w:r>
    </w:p>
    <w:p w14:paraId="04731CED" w14:textId="76386FF0" w:rsidR="001A0B3C" w:rsidRPr="00236CB4" w:rsidRDefault="001A0B3C" w:rsidP="001A0B3C">
      <w:pPr>
        <w:pStyle w:val="Standarduser"/>
        <w:jc w:val="center"/>
        <w:rPr>
          <w:rFonts w:ascii="Times New Roman" w:eastAsia="Tahoma" w:hAnsi="Times New Roman" w:cs="Times New Roman"/>
          <w:b/>
          <w:bCs/>
          <w:color w:val="000000"/>
        </w:rPr>
      </w:pPr>
      <w:r w:rsidRPr="00236CB4">
        <w:rPr>
          <w:rFonts w:ascii="Times New Roman" w:eastAsia="Tahoma" w:hAnsi="Times New Roman" w:cs="Times New Roman"/>
          <w:b/>
          <w:bCs/>
          <w:color w:val="000000"/>
        </w:rPr>
        <w:t xml:space="preserve">WARUNKI I TERMIN REALIZACJI UMOWY </w:t>
      </w:r>
    </w:p>
    <w:p w14:paraId="7F37BBC6" w14:textId="77777777" w:rsidR="001A0B3C" w:rsidRPr="00236CB4" w:rsidRDefault="001A0B3C" w:rsidP="001A0B3C">
      <w:pPr>
        <w:pStyle w:val="Standarduser"/>
        <w:jc w:val="center"/>
        <w:rPr>
          <w:rFonts w:ascii="Times New Roman" w:eastAsia="Tahoma" w:hAnsi="Times New Roman" w:cs="Times New Roman"/>
          <w:color w:val="000000"/>
        </w:rPr>
      </w:pPr>
    </w:p>
    <w:p w14:paraId="4F296DC3" w14:textId="44011E83" w:rsidR="001A0B3C" w:rsidRPr="00236CB4" w:rsidRDefault="001A0B3C"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Wykonawca zobowiązany jest do dostawy przedmiotu </w:t>
      </w:r>
      <w:r w:rsidR="00743AE9" w:rsidRPr="00236CB4">
        <w:rPr>
          <w:rFonts w:ascii="Times New Roman" w:eastAsia="Tahoma" w:hAnsi="Times New Roman" w:cs="Times New Roman"/>
          <w:color w:val="000000"/>
        </w:rPr>
        <w:t xml:space="preserve">Umowy </w:t>
      </w:r>
      <w:r w:rsidRPr="00236CB4">
        <w:rPr>
          <w:rFonts w:ascii="Times New Roman" w:eastAsia="Tahoma" w:hAnsi="Times New Roman" w:cs="Times New Roman"/>
          <w:color w:val="000000"/>
        </w:rPr>
        <w:t xml:space="preserve">w terminie </w:t>
      </w:r>
      <w:r w:rsidR="009C1836" w:rsidRPr="00236CB4">
        <w:rPr>
          <w:rFonts w:ascii="Times New Roman" w:eastAsia="Tahoma" w:hAnsi="Times New Roman" w:cs="Times New Roman"/>
          <w:color w:val="000000"/>
        </w:rPr>
        <w:t>[</w:t>
      </w:r>
      <w:r w:rsidRPr="00236CB4">
        <w:rPr>
          <w:rFonts w:ascii="Times New Roman" w:eastAsia="Tahoma" w:hAnsi="Times New Roman" w:cs="Times New Roman"/>
          <w:color w:val="000000"/>
        </w:rPr>
        <w:t xml:space="preserve"> </w:t>
      </w:r>
      <w:r w:rsidR="009C1836" w:rsidRPr="00236CB4">
        <w:rPr>
          <w:rFonts w:ascii="Times New Roman" w:eastAsia="Tahoma" w:hAnsi="Times New Roman" w:cs="Times New Roman"/>
          <w:color w:val="000000"/>
        </w:rPr>
        <w:t xml:space="preserve">] </w:t>
      </w:r>
      <w:r w:rsidR="00A1242C" w:rsidRPr="00236CB4">
        <w:rPr>
          <w:rFonts w:ascii="Times New Roman" w:eastAsia="Tahoma" w:hAnsi="Times New Roman" w:cs="Times New Roman"/>
          <w:color w:val="000000"/>
        </w:rPr>
        <w:t>tygo</w:t>
      </w:r>
      <w:r w:rsidRPr="00236CB4">
        <w:rPr>
          <w:rFonts w:ascii="Times New Roman" w:eastAsia="Tahoma" w:hAnsi="Times New Roman" w:cs="Times New Roman"/>
          <w:color w:val="000000"/>
        </w:rPr>
        <w:t>dni od dnia z</w:t>
      </w:r>
      <w:r w:rsidR="00A1242C" w:rsidRPr="00236CB4">
        <w:rPr>
          <w:rFonts w:ascii="Times New Roman" w:eastAsia="Tahoma" w:hAnsi="Times New Roman" w:cs="Times New Roman"/>
          <w:color w:val="000000"/>
        </w:rPr>
        <w:t>a</w:t>
      </w:r>
      <w:r w:rsidRPr="00236CB4">
        <w:rPr>
          <w:rFonts w:ascii="Times New Roman" w:eastAsia="Tahoma" w:hAnsi="Times New Roman" w:cs="Times New Roman"/>
          <w:color w:val="000000"/>
        </w:rPr>
        <w:t xml:space="preserve">warcia </w:t>
      </w:r>
      <w:r w:rsidR="00B03D82" w:rsidRPr="00236CB4">
        <w:rPr>
          <w:rFonts w:ascii="Times New Roman" w:eastAsia="Tahoma" w:hAnsi="Times New Roman" w:cs="Times New Roman"/>
          <w:color w:val="000000"/>
        </w:rPr>
        <w:t>U</w:t>
      </w:r>
      <w:r w:rsidRPr="00236CB4">
        <w:rPr>
          <w:rFonts w:ascii="Times New Roman" w:eastAsia="Tahoma" w:hAnsi="Times New Roman" w:cs="Times New Roman"/>
          <w:color w:val="000000"/>
        </w:rPr>
        <w:t xml:space="preserve">mowy. </w:t>
      </w:r>
    </w:p>
    <w:p w14:paraId="5982C02A" w14:textId="026D14C6" w:rsidR="008904C3" w:rsidRPr="00236CB4" w:rsidRDefault="008904C3"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t>Wykonawca zobowiązuje się do</w:t>
      </w:r>
      <w:r w:rsidR="00A51B4D" w:rsidRPr="00236CB4">
        <w:rPr>
          <w:rFonts w:ascii="Times New Roman" w:eastAsia="Tahoma" w:hAnsi="Times New Roman" w:cs="Times New Roman"/>
          <w:color w:val="000000"/>
        </w:rPr>
        <w:t xml:space="preserve"> </w:t>
      </w:r>
      <w:r w:rsidRPr="00236CB4">
        <w:rPr>
          <w:rFonts w:ascii="Times New Roman" w:eastAsia="Tahoma" w:hAnsi="Times New Roman" w:cs="Times New Roman"/>
          <w:color w:val="000000"/>
        </w:rPr>
        <w:t xml:space="preserve">dostawy, montażu oraz uruchomienia </w:t>
      </w:r>
      <w:r w:rsidR="007E1058" w:rsidRPr="00236CB4">
        <w:rPr>
          <w:rFonts w:ascii="Times New Roman" w:eastAsia="Tahoma" w:hAnsi="Times New Roman" w:cs="Times New Roman"/>
          <w:b/>
          <w:bCs/>
          <w:color w:val="000000"/>
        </w:rPr>
        <w:t>Stref</w:t>
      </w:r>
      <w:r w:rsidR="00F15C2C" w:rsidRPr="00236CB4">
        <w:rPr>
          <w:rFonts w:ascii="Times New Roman" w:eastAsia="Tahoma" w:hAnsi="Times New Roman" w:cs="Times New Roman"/>
          <w:b/>
          <w:bCs/>
          <w:color w:val="000000"/>
        </w:rPr>
        <w:t>y</w:t>
      </w:r>
      <w:r w:rsidR="007E1058" w:rsidRPr="00236CB4">
        <w:rPr>
          <w:rFonts w:ascii="Times New Roman" w:eastAsia="Tahoma" w:hAnsi="Times New Roman" w:cs="Times New Roman"/>
          <w:b/>
          <w:bCs/>
          <w:color w:val="000000"/>
        </w:rPr>
        <w:t xml:space="preserve"> komfortu w budynku C</w:t>
      </w:r>
      <w:r w:rsidR="00A51B4D" w:rsidRPr="00236CB4">
        <w:rPr>
          <w:rFonts w:ascii="Times New Roman" w:eastAsia="Tahoma" w:hAnsi="Times New Roman" w:cs="Times New Roman"/>
          <w:color w:val="000000"/>
        </w:rPr>
        <w:t xml:space="preserve"> oraz </w:t>
      </w:r>
      <w:r w:rsidRPr="00236CB4">
        <w:rPr>
          <w:rFonts w:ascii="Times New Roman" w:eastAsia="Tahoma" w:hAnsi="Times New Roman" w:cs="Times New Roman"/>
          <w:color w:val="000000"/>
        </w:rPr>
        <w:t xml:space="preserve">przeszkolenia personelu z zakresu </w:t>
      </w:r>
      <w:r w:rsidR="00A51B4D" w:rsidRPr="00236CB4">
        <w:rPr>
          <w:rFonts w:ascii="Times New Roman" w:eastAsia="Tahoma" w:hAnsi="Times New Roman" w:cs="Times New Roman"/>
          <w:color w:val="000000"/>
        </w:rPr>
        <w:t xml:space="preserve">jego </w:t>
      </w:r>
      <w:r w:rsidRPr="00236CB4">
        <w:rPr>
          <w:rFonts w:ascii="Times New Roman" w:eastAsia="Tahoma" w:hAnsi="Times New Roman" w:cs="Times New Roman"/>
          <w:color w:val="000000"/>
        </w:rPr>
        <w:t>obsługi.</w:t>
      </w:r>
    </w:p>
    <w:p w14:paraId="0812F210" w14:textId="1D31F369" w:rsidR="008904C3" w:rsidRPr="00236CB4" w:rsidRDefault="008904C3"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lastRenderedPageBreak/>
        <w:t xml:space="preserve">Wykonawca dostarczy </w:t>
      </w:r>
      <w:r w:rsidR="007E1058" w:rsidRPr="00236CB4">
        <w:rPr>
          <w:rFonts w:ascii="Times New Roman" w:eastAsia="Tahoma" w:hAnsi="Times New Roman" w:cs="Times New Roman"/>
          <w:b/>
          <w:bCs/>
          <w:color w:val="000000"/>
        </w:rPr>
        <w:t>Stref</w:t>
      </w:r>
      <w:r w:rsidR="00F15C2C" w:rsidRPr="00236CB4">
        <w:rPr>
          <w:rFonts w:ascii="Times New Roman" w:eastAsia="Tahoma" w:hAnsi="Times New Roman" w:cs="Times New Roman"/>
          <w:b/>
          <w:bCs/>
          <w:color w:val="000000"/>
        </w:rPr>
        <w:t>ę</w:t>
      </w:r>
      <w:r w:rsidR="007E1058" w:rsidRPr="00236CB4">
        <w:rPr>
          <w:rFonts w:ascii="Times New Roman" w:eastAsia="Tahoma" w:hAnsi="Times New Roman" w:cs="Times New Roman"/>
          <w:b/>
          <w:bCs/>
          <w:color w:val="000000"/>
        </w:rPr>
        <w:t xml:space="preserve"> komfortu w budynku C</w:t>
      </w:r>
      <w:r w:rsidR="00A51B4D" w:rsidRPr="00236CB4">
        <w:rPr>
          <w:rFonts w:ascii="Times New Roman" w:eastAsia="Tahoma" w:hAnsi="Times New Roman" w:cs="Times New Roman"/>
          <w:color w:val="000000"/>
        </w:rPr>
        <w:t xml:space="preserve"> </w:t>
      </w:r>
      <w:r w:rsidRPr="00236CB4">
        <w:rPr>
          <w:rFonts w:ascii="Times New Roman" w:eastAsia="Tahoma" w:hAnsi="Times New Roman" w:cs="Times New Roman"/>
          <w:color w:val="000000"/>
        </w:rPr>
        <w:t>własnym staraniem i na własny koszt do siedziby Zamawiającego. Wykonawca zobowiązany jest uprzednio uzgodnić z Zamawiającym dzień i sposób dostawy, jak i przeprowadzenie szkolenia.</w:t>
      </w:r>
    </w:p>
    <w:p w14:paraId="6790A6B1" w14:textId="1BFE83A1" w:rsidR="00B03D82" w:rsidRPr="00236CB4" w:rsidRDefault="001A0B3C"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Za termin wykonania </w:t>
      </w:r>
      <w:r w:rsidR="00B03D82" w:rsidRPr="00236CB4">
        <w:rPr>
          <w:rFonts w:ascii="Times New Roman" w:eastAsia="Tahoma" w:hAnsi="Times New Roman" w:cs="Times New Roman"/>
          <w:color w:val="000000"/>
        </w:rPr>
        <w:t>U</w:t>
      </w:r>
      <w:r w:rsidRPr="00236CB4">
        <w:rPr>
          <w:rFonts w:ascii="Times New Roman" w:eastAsia="Tahoma" w:hAnsi="Times New Roman" w:cs="Times New Roman"/>
          <w:color w:val="000000"/>
        </w:rPr>
        <w:t xml:space="preserve">mowy uważa się termin podpisania </w:t>
      </w:r>
      <w:r w:rsidR="00B03D82" w:rsidRPr="00236CB4">
        <w:rPr>
          <w:rFonts w:ascii="Times New Roman" w:eastAsia="Tahoma" w:hAnsi="Times New Roman" w:cs="Times New Roman"/>
          <w:color w:val="000000"/>
        </w:rPr>
        <w:t>P</w:t>
      </w:r>
      <w:r w:rsidRPr="00236CB4">
        <w:rPr>
          <w:rFonts w:ascii="Times New Roman" w:eastAsia="Tahoma" w:hAnsi="Times New Roman" w:cs="Times New Roman"/>
          <w:color w:val="000000"/>
        </w:rPr>
        <w:t xml:space="preserve">rotokołu </w:t>
      </w:r>
      <w:r w:rsidR="00B03D82" w:rsidRPr="00236CB4">
        <w:rPr>
          <w:rFonts w:ascii="Times New Roman" w:eastAsia="Tahoma" w:hAnsi="Times New Roman" w:cs="Times New Roman"/>
          <w:color w:val="000000"/>
        </w:rPr>
        <w:t>odbioru</w:t>
      </w:r>
      <w:r w:rsidR="00780FDC" w:rsidRPr="00236CB4">
        <w:rPr>
          <w:rFonts w:ascii="Times New Roman" w:eastAsia="Tahoma" w:hAnsi="Times New Roman" w:cs="Times New Roman"/>
          <w:color w:val="000000"/>
        </w:rPr>
        <w:t xml:space="preserve"> bez uwag przez Zamawiającego</w:t>
      </w:r>
      <w:r w:rsidR="00B03D82" w:rsidRPr="00236CB4">
        <w:rPr>
          <w:rFonts w:ascii="Times New Roman" w:eastAsia="Tahoma" w:hAnsi="Times New Roman" w:cs="Times New Roman"/>
          <w:color w:val="000000"/>
        </w:rPr>
        <w:t>.</w:t>
      </w:r>
    </w:p>
    <w:p w14:paraId="1146D151" w14:textId="2E38AB6B" w:rsidR="00B03D82" w:rsidRPr="00236CB4" w:rsidRDefault="001A0B3C"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t>Podpisan</w:t>
      </w:r>
      <w:r w:rsidR="00D16E60" w:rsidRPr="00236CB4">
        <w:rPr>
          <w:rFonts w:ascii="Times New Roman" w:eastAsia="Tahoma" w:hAnsi="Times New Roman" w:cs="Times New Roman"/>
          <w:color w:val="000000"/>
        </w:rPr>
        <w:t>i</w:t>
      </w:r>
      <w:r w:rsidRPr="00236CB4">
        <w:rPr>
          <w:rFonts w:ascii="Times New Roman" w:eastAsia="Tahoma" w:hAnsi="Times New Roman" w:cs="Times New Roman"/>
          <w:color w:val="000000"/>
        </w:rPr>
        <w:t xml:space="preserve">e </w:t>
      </w:r>
      <w:r w:rsidR="00264379" w:rsidRPr="00236CB4">
        <w:rPr>
          <w:rFonts w:ascii="Times New Roman" w:eastAsia="Tahoma" w:hAnsi="Times New Roman" w:cs="Times New Roman"/>
          <w:color w:val="000000"/>
        </w:rPr>
        <w:t>P</w:t>
      </w:r>
      <w:r w:rsidRPr="00236CB4">
        <w:rPr>
          <w:rFonts w:ascii="Times New Roman" w:eastAsia="Tahoma" w:hAnsi="Times New Roman" w:cs="Times New Roman"/>
          <w:color w:val="000000"/>
        </w:rPr>
        <w:t xml:space="preserve">rotokołu odbioru przez Zamawiającego nie zwalnia Wykonawcy z odpowiedzialności za jakiekolwiek wady lub braki przedmiotu </w:t>
      </w:r>
      <w:r w:rsidR="00B44340" w:rsidRPr="00236CB4">
        <w:rPr>
          <w:rFonts w:ascii="Times New Roman" w:eastAsia="Tahoma" w:hAnsi="Times New Roman" w:cs="Times New Roman"/>
          <w:color w:val="000000"/>
        </w:rPr>
        <w:t>U</w:t>
      </w:r>
      <w:r w:rsidRPr="00236CB4">
        <w:rPr>
          <w:rFonts w:ascii="Times New Roman" w:eastAsia="Tahoma" w:hAnsi="Times New Roman" w:cs="Times New Roman"/>
          <w:color w:val="000000"/>
        </w:rPr>
        <w:t xml:space="preserve">mowy. </w:t>
      </w:r>
    </w:p>
    <w:p w14:paraId="4C8D3B7D" w14:textId="46836415" w:rsidR="00B03D82" w:rsidRPr="00236CB4" w:rsidRDefault="001A0B3C"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Wykonawca zobowiązuje się umożliwić Zamawiającemu odbiór </w:t>
      </w:r>
      <w:r w:rsidR="007E1058" w:rsidRPr="00236CB4">
        <w:rPr>
          <w:rFonts w:ascii="Times New Roman" w:eastAsia="Tahoma" w:hAnsi="Times New Roman" w:cs="Times New Roman"/>
          <w:b/>
          <w:bCs/>
          <w:color w:val="000000"/>
        </w:rPr>
        <w:t>Stref</w:t>
      </w:r>
      <w:r w:rsidR="00F15C2C" w:rsidRPr="00236CB4">
        <w:rPr>
          <w:rFonts w:ascii="Times New Roman" w:eastAsia="Tahoma" w:hAnsi="Times New Roman" w:cs="Times New Roman"/>
          <w:b/>
          <w:bCs/>
          <w:color w:val="000000"/>
        </w:rPr>
        <w:t>y</w:t>
      </w:r>
      <w:r w:rsidR="007E1058" w:rsidRPr="00236CB4">
        <w:rPr>
          <w:rFonts w:ascii="Times New Roman" w:eastAsia="Tahoma" w:hAnsi="Times New Roman" w:cs="Times New Roman"/>
          <w:b/>
          <w:bCs/>
          <w:color w:val="000000"/>
        </w:rPr>
        <w:t xml:space="preserve"> komfortu w budynku C</w:t>
      </w:r>
      <w:r w:rsidR="00A51B4D" w:rsidRPr="00236CB4">
        <w:rPr>
          <w:rFonts w:ascii="Times New Roman" w:eastAsia="Tahoma" w:hAnsi="Times New Roman" w:cs="Times New Roman"/>
          <w:color w:val="000000"/>
        </w:rPr>
        <w:t xml:space="preserve"> </w:t>
      </w:r>
      <w:r w:rsidRPr="00236CB4">
        <w:rPr>
          <w:rFonts w:ascii="Times New Roman" w:eastAsia="Tahoma" w:hAnsi="Times New Roman" w:cs="Times New Roman"/>
          <w:color w:val="000000"/>
        </w:rPr>
        <w:t xml:space="preserve">od poniedziałku do piątku w godz. 8.00 do 14.00. </w:t>
      </w:r>
    </w:p>
    <w:p w14:paraId="2CD0AF7E" w14:textId="5EC9D111" w:rsidR="00030663" w:rsidRPr="00236CB4" w:rsidRDefault="00030663"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t>Wykonawca powiadomi Zamawiającego o terminie dostawy, z co najmniej 2-dniowym wyprzedzeniem (dni robocze).</w:t>
      </w:r>
    </w:p>
    <w:p w14:paraId="4C67A0AB" w14:textId="5A0B7BAC" w:rsidR="00030663" w:rsidRPr="00236CB4" w:rsidRDefault="00030663"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t>Zamawiający przed podpisaniem Protokołu odbioru ma prawo zbadać dostarczon</w:t>
      </w:r>
      <w:r w:rsidR="00F15C2C" w:rsidRPr="00236CB4">
        <w:rPr>
          <w:rFonts w:ascii="Times New Roman" w:eastAsia="Tahoma" w:hAnsi="Times New Roman" w:cs="Times New Roman"/>
          <w:color w:val="000000"/>
        </w:rPr>
        <w:t>ą</w:t>
      </w:r>
      <w:r w:rsidRPr="00236CB4">
        <w:rPr>
          <w:rFonts w:ascii="Times New Roman" w:eastAsia="Tahoma" w:hAnsi="Times New Roman" w:cs="Times New Roman"/>
          <w:color w:val="000000"/>
        </w:rPr>
        <w:t xml:space="preserve"> </w:t>
      </w:r>
      <w:r w:rsidR="007E1058" w:rsidRPr="00236CB4">
        <w:rPr>
          <w:rFonts w:ascii="Times New Roman" w:eastAsia="Tahoma" w:hAnsi="Times New Roman" w:cs="Times New Roman"/>
          <w:b/>
          <w:bCs/>
          <w:color w:val="000000"/>
        </w:rPr>
        <w:t>Stref</w:t>
      </w:r>
      <w:r w:rsidR="00F15C2C" w:rsidRPr="00236CB4">
        <w:rPr>
          <w:rFonts w:ascii="Times New Roman" w:eastAsia="Tahoma" w:hAnsi="Times New Roman" w:cs="Times New Roman"/>
          <w:b/>
          <w:bCs/>
          <w:color w:val="000000"/>
        </w:rPr>
        <w:t>ę</w:t>
      </w:r>
      <w:r w:rsidR="007E1058" w:rsidRPr="00236CB4">
        <w:rPr>
          <w:rFonts w:ascii="Times New Roman" w:eastAsia="Tahoma" w:hAnsi="Times New Roman" w:cs="Times New Roman"/>
          <w:b/>
          <w:bCs/>
          <w:color w:val="000000"/>
        </w:rPr>
        <w:t xml:space="preserve"> komfortu w budynku C</w:t>
      </w:r>
      <w:r w:rsidRPr="00236CB4">
        <w:rPr>
          <w:rFonts w:ascii="Times New Roman" w:eastAsia="Tahoma" w:hAnsi="Times New Roman" w:cs="Times New Roman"/>
          <w:color w:val="000000"/>
        </w:rPr>
        <w:t xml:space="preserve"> i może odmówić dokonania jego odbioru, jeśli jest </w:t>
      </w:r>
      <w:r w:rsidR="00A51B4D" w:rsidRPr="00236CB4">
        <w:rPr>
          <w:rFonts w:ascii="Times New Roman" w:eastAsia="Tahoma" w:hAnsi="Times New Roman" w:cs="Times New Roman"/>
          <w:color w:val="000000"/>
        </w:rPr>
        <w:t xml:space="preserve">on </w:t>
      </w:r>
      <w:r w:rsidRPr="00236CB4">
        <w:rPr>
          <w:rFonts w:ascii="Times New Roman" w:eastAsia="Tahoma" w:hAnsi="Times New Roman" w:cs="Times New Roman"/>
          <w:color w:val="000000"/>
        </w:rPr>
        <w:t>obciążony wadami/usterkami lub nie posiada pełnej dokumentacji.</w:t>
      </w:r>
    </w:p>
    <w:p w14:paraId="3E8B95B1" w14:textId="255AD8D6" w:rsidR="00030663" w:rsidRPr="00236CB4" w:rsidRDefault="00030663"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Zamawiający może odmówić odebrania </w:t>
      </w:r>
      <w:r w:rsidR="007E1058" w:rsidRPr="00236CB4">
        <w:rPr>
          <w:rFonts w:ascii="Times New Roman" w:eastAsia="Tahoma" w:hAnsi="Times New Roman" w:cs="Times New Roman"/>
          <w:b/>
          <w:bCs/>
          <w:color w:val="000000"/>
        </w:rPr>
        <w:t>Stref</w:t>
      </w:r>
      <w:r w:rsidR="00F15C2C" w:rsidRPr="00236CB4">
        <w:rPr>
          <w:rFonts w:ascii="Times New Roman" w:eastAsia="Tahoma" w:hAnsi="Times New Roman" w:cs="Times New Roman"/>
          <w:b/>
          <w:bCs/>
          <w:color w:val="000000"/>
        </w:rPr>
        <w:t>y</w:t>
      </w:r>
      <w:r w:rsidR="007E1058" w:rsidRPr="00236CB4">
        <w:rPr>
          <w:rFonts w:ascii="Times New Roman" w:eastAsia="Tahoma" w:hAnsi="Times New Roman" w:cs="Times New Roman"/>
          <w:b/>
          <w:bCs/>
          <w:color w:val="000000"/>
        </w:rPr>
        <w:t xml:space="preserve"> komfortu w budynku C</w:t>
      </w:r>
      <w:r w:rsidRPr="00236CB4">
        <w:rPr>
          <w:rFonts w:ascii="Times New Roman" w:eastAsia="Tahoma" w:hAnsi="Times New Roman" w:cs="Times New Roman"/>
          <w:color w:val="000000"/>
        </w:rPr>
        <w:t xml:space="preserve">, jeśli będzie on niezgodny z </w:t>
      </w:r>
      <w:r w:rsidR="00B44340" w:rsidRPr="00236CB4">
        <w:rPr>
          <w:rFonts w:ascii="Times New Roman" w:eastAsia="Tahoma" w:hAnsi="Times New Roman" w:cs="Times New Roman"/>
          <w:color w:val="000000"/>
        </w:rPr>
        <w:t>U</w:t>
      </w:r>
      <w:r w:rsidRPr="00236CB4">
        <w:rPr>
          <w:rFonts w:ascii="Times New Roman" w:eastAsia="Tahoma" w:hAnsi="Times New Roman" w:cs="Times New Roman"/>
          <w:color w:val="000000"/>
        </w:rPr>
        <w:t>mową oraz wyznaczyć termin dostarczenia zgodnego z Umową, nie dłuższy jednak niż 7 dni roboczych.</w:t>
      </w:r>
    </w:p>
    <w:p w14:paraId="2AD5A490" w14:textId="77777777" w:rsidR="00A51B4D" w:rsidRPr="00236CB4" w:rsidRDefault="00A51B4D"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t>Do protokołu odbioru Wykonawca załączy:</w:t>
      </w:r>
    </w:p>
    <w:p w14:paraId="6116EB12" w14:textId="61377C6B" w:rsidR="00A51B4D" w:rsidRPr="00236CB4" w:rsidRDefault="00A51B4D" w:rsidP="00C07247">
      <w:pPr>
        <w:pStyle w:val="Standarduser"/>
        <w:numPr>
          <w:ilvl w:val="0"/>
          <w:numId w:val="19"/>
        </w:numPr>
        <w:jc w:val="both"/>
        <w:rPr>
          <w:rFonts w:ascii="Times New Roman" w:eastAsia="Tahoma" w:hAnsi="Times New Roman" w:cs="Times New Roman"/>
          <w:color w:val="000000"/>
        </w:rPr>
      </w:pPr>
      <w:r w:rsidRPr="00236CB4">
        <w:rPr>
          <w:rFonts w:ascii="Times New Roman" w:eastAsia="Tahoma" w:hAnsi="Times New Roman" w:cs="Times New Roman"/>
          <w:color w:val="000000"/>
        </w:rPr>
        <w:t>gwarancję (kartę gwarancyjną wraz z zasadami świadczenia usług gwarancyjnych),</w:t>
      </w:r>
    </w:p>
    <w:p w14:paraId="47450BAC" w14:textId="2A256C93" w:rsidR="00A51B4D" w:rsidRPr="00236CB4" w:rsidRDefault="00A51B4D" w:rsidP="00C07247">
      <w:pPr>
        <w:pStyle w:val="Standarduser"/>
        <w:numPr>
          <w:ilvl w:val="0"/>
          <w:numId w:val="19"/>
        </w:numPr>
        <w:jc w:val="both"/>
        <w:rPr>
          <w:rFonts w:ascii="Times New Roman" w:eastAsia="Tahoma" w:hAnsi="Times New Roman" w:cs="Times New Roman"/>
          <w:color w:val="000000"/>
        </w:rPr>
      </w:pPr>
      <w:r w:rsidRPr="00236CB4">
        <w:rPr>
          <w:rFonts w:ascii="Times New Roman" w:eastAsia="Tahoma" w:hAnsi="Times New Roman" w:cs="Times New Roman"/>
          <w:color w:val="000000"/>
        </w:rPr>
        <w:t>instrukcj</w:t>
      </w:r>
      <w:r w:rsidR="00947A42" w:rsidRPr="00236CB4">
        <w:rPr>
          <w:rFonts w:ascii="Times New Roman" w:eastAsia="Tahoma" w:hAnsi="Times New Roman" w:cs="Times New Roman"/>
          <w:color w:val="000000"/>
        </w:rPr>
        <w:t>ę</w:t>
      </w:r>
      <w:r w:rsidRPr="00236CB4">
        <w:rPr>
          <w:rFonts w:ascii="Times New Roman" w:eastAsia="Tahoma" w:hAnsi="Times New Roman" w:cs="Times New Roman"/>
          <w:color w:val="000000"/>
        </w:rPr>
        <w:t xml:space="preserve"> obsługi w języku polskim</w:t>
      </w:r>
      <w:r w:rsidR="00947A42" w:rsidRPr="00236CB4">
        <w:rPr>
          <w:rFonts w:ascii="Times New Roman" w:eastAsia="Tahoma" w:hAnsi="Times New Roman" w:cs="Times New Roman"/>
          <w:color w:val="000000"/>
        </w:rPr>
        <w:t xml:space="preserve"> - 2 egz.</w:t>
      </w:r>
      <w:r w:rsidRPr="00236CB4">
        <w:rPr>
          <w:rFonts w:ascii="Times New Roman" w:eastAsia="Tahoma" w:hAnsi="Times New Roman" w:cs="Times New Roman"/>
          <w:color w:val="000000"/>
        </w:rPr>
        <w:t>,</w:t>
      </w:r>
    </w:p>
    <w:p w14:paraId="3EDDA22C" w14:textId="1B8C4CBB" w:rsidR="00A51B4D" w:rsidRPr="00236CB4" w:rsidRDefault="00A51B4D" w:rsidP="00C07247">
      <w:pPr>
        <w:pStyle w:val="Standarduser"/>
        <w:numPr>
          <w:ilvl w:val="0"/>
          <w:numId w:val="19"/>
        </w:numPr>
        <w:jc w:val="both"/>
        <w:rPr>
          <w:rFonts w:ascii="Times New Roman" w:eastAsia="Tahoma" w:hAnsi="Times New Roman" w:cs="Times New Roman"/>
          <w:color w:val="000000"/>
        </w:rPr>
      </w:pPr>
      <w:r w:rsidRPr="00236CB4">
        <w:rPr>
          <w:rFonts w:ascii="Times New Roman" w:eastAsia="Tahoma" w:hAnsi="Times New Roman" w:cs="Times New Roman"/>
          <w:color w:val="000000"/>
        </w:rPr>
        <w:t>wypełniony paszport techniczny,</w:t>
      </w:r>
    </w:p>
    <w:p w14:paraId="57A33FE9" w14:textId="70686D89" w:rsidR="00A51B4D" w:rsidRPr="00236CB4" w:rsidRDefault="00A51B4D" w:rsidP="00C07247">
      <w:pPr>
        <w:pStyle w:val="Standarduser"/>
        <w:numPr>
          <w:ilvl w:val="0"/>
          <w:numId w:val="19"/>
        </w:numPr>
        <w:jc w:val="both"/>
        <w:rPr>
          <w:rFonts w:ascii="Times New Roman" w:eastAsia="Tahoma" w:hAnsi="Times New Roman" w:cs="Times New Roman"/>
          <w:color w:val="000000"/>
        </w:rPr>
      </w:pPr>
      <w:r w:rsidRPr="00236CB4">
        <w:rPr>
          <w:rFonts w:ascii="Times New Roman" w:eastAsia="Tahoma" w:hAnsi="Times New Roman" w:cs="Times New Roman"/>
          <w:color w:val="000000"/>
        </w:rPr>
        <w:t>wykaz autoryzowanych serwisów świadczących usługi w okresie gwarancji oraz usługi pogwarancyjne na terenie Polski (wraz z danymi teleadresowymi i kontaktowymi),</w:t>
      </w:r>
    </w:p>
    <w:p w14:paraId="2CD7A3E3" w14:textId="4757371E" w:rsidR="00A51B4D" w:rsidRPr="00236CB4" w:rsidRDefault="00A51B4D" w:rsidP="00C07247">
      <w:pPr>
        <w:pStyle w:val="Standarduser"/>
        <w:numPr>
          <w:ilvl w:val="0"/>
          <w:numId w:val="19"/>
        </w:numPr>
        <w:jc w:val="both"/>
        <w:rPr>
          <w:rFonts w:ascii="Times New Roman" w:eastAsia="Tahoma" w:hAnsi="Times New Roman" w:cs="Times New Roman"/>
          <w:color w:val="000000"/>
        </w:rPr>
      </w:pPr>
      <w:r w:rsidRPr="00236CB4">
        <w:rPr>
          <w:rFonts w:ascii="Times New Roman" w:eastAsia="Tahoma" w:hAnsi="Times New Roman" w:cs="Times New Roman"/>
          <w:color w:val="000000"/>
        </w:rPr>
        <w:t>informację o rodzajach i częstotliwości wymaganych lub zalecanych przez producenta przeglądów,</w:t>
      </w:r>
    </w:p>
    <w:p w14:paraId="67B717ED" w14:textId="096463AA" w:rsidR="00A51B4D" w:rsidRPr="00236CB4" w:rsidRDefault="00A51B4D" w:rsidP="00C07247">
      <w:pPr>
        <w:pStyle w:val="Standarduser"/>
        <w:numPr>
          <w:ilvl w:val="0"/>
          <w:numId w:val="19"/>
        </w:numPr>
        <w:jc w:val="both"/>
        <w:rPr>
          <w:rFonts w:ascii="Times New Roman" w:eastAsia="Tahoma" w:hAnsi="Times New Roman" w:cs="Times New Roman"/>
          <w:color w:val="000000"/>
        </w:rPr>
      </w:pPr>
      <w:r w:rsidRPr="00236CB4">
        <w:rPr>
          <w:rFonts w:ascii="Times New Roman" w:eastAsia="Tahoma" w:hAnsi="Times New Roman" w:cs="Times New Roman"/>
          <w:color w:val="000000"/>
        </w:rPr>
        <w:t>aktualny dokument potwierdzający, że zaoferowan</w:t>
      </w:r>
      <w:r w:rsidR="00AA51BC" w:rsidRPr="00236CB4">
        <w:rPr>
          <w:rFonts w:ascii="Times New Roman" w:eastAsia="Tahoma" w:hAnsi="Times New Roman" w:cs="Times New Roman"/>
          <w:color w:val="000000"/>
        </w:rPr>
        <w:t>a</w:t>
      </w:r>
      <w:r w:rsidRPr="00236CB4">
        <w:rPr>
          <w:rFonts w:ascii="Times New Roman" w:eastAsia="Tahoma" w:hAnsi="Times New Roman" w:cs="Times New Roman"/>
          <w:color w:val="000000"/>
        </w:rPr>
        <w:t xml:space="preserve"> </w:t>
      </w:r>
      <w:r w:rsidR="007E1058" w:rsidRPr="00236CB4">
        <w:rPr>
          <w:rFonts w:ascii="Times New Roman" w:eastAsia="Tahoma" w:hAnsi="Times New Roman" w:cs="Times New Roman"/>
          <w:b/>
          <w:bCs/>
          <w:color w:val="000000"/>
        </w:rPr>
        <w:t>Strefa komfortu w budynku C</w:t>
      </w:r>
      <w:r w:rsidR="002413F1" w:rsidRPr="00236CB4">
        <w:rPr>
          <w:rFonts w:ascii="Times New Roman" w:eastAsia="Tahoma" w:hAnsi="Times New Roman" w:cs="Times New Roman"/>
          <w:color w:val="000000"/>
        </w:rPr>
        <w:t xml:space="preserve"> </w:t>
      </w:r>
      <w:r w:rsidRPr="00236CB4">
        <w:rPr>
          <w:rFonts w:ascii="Times New Roman" w:eastAsia="Tahoma" w:hAnsi="Times New Roman" w:cs="Times New Roman"/>
          <w:color w:val="000000"/>
        </w:rPr>
        <w:t>jest wyrobem medycznym i jest dopuszczony do obrotu i używania na terenie Polski zgodnie z obowiązującymi przepisami prawa,</w:t>
      </w:r>
    </w:p>
    <w:p w14:paraId="761DBE7A" w14:textId="3378FCFC" w:rsidR="00A51B4D" w:rsidRPr="00236CB4" w:rsidRDefault="00A51B4D" w:rsidP="00C07247">
      <w:pPr>
        <w:pStyle w:val="Standarduser"/>
        <w:numPr>
          <w:ilvl w:val="0"/>
          <w:numId w:val="19"/>
        </w:numPr>
        <w:jc w:val="both"/>
        <w:rPr>
          <w:rFonts w:ascii="Times New Roman" w:eastAsia="Tahoma" w:hAnsi="Times New Roman" w:cs="Times New Roman"/>
          <w:color w:val="000000"/>
        </w:rPr>
      </w:pPr>
      <w:r w:rsidRPr="00236CB4">
        <w:rPr>
          <w:rFonts w:ascii="Times New Roman" w:eastAsia="Tahoma" w:hAnsi="Times New Roman" w:cs="Times New Roman"/>
          <w:color w:val="000000"/>
        </w:rPr>
        <w:t>aktualny certyfikat CE (deklaracja zgodności z CE).</w:t>
      </w:r>
    </w:p>
    <w:p w14:paraId="0BFA6B6A" w14:textId="3CACBEC7" w:rsidR="00030663" w:rsidRPr="00236CB4" w:rsidRDefault="00030663"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Data podpisania Protokołu odbioru bez uwag oznaczać będzie: </w:t>
      </w:r>
    </w:p>
    <w:p w14:paraId="20F77942" w14:textId="7B125468" w:rsidR="00030663" w:rsidRPr="00236CB4" w:rsidRDefault="00030663" w:rsidP="00C07247">
      <w:pPr>
        <w:pStyle w:val="Standarduser"/>
        <w:numPr>
          <w:ilvl w:val="0"/>
          <w:numId w:val="17"/>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przekazanie </w:t>
      </w:r>
      <w:r w:rsidR="007E1058" w:rsidRPr="00236CB4">
        <w:rPr>
          <w:rFonts w:ascii="Times New Roman" w:eastAsia="Tahoma" w:hAnsi="Times New Roman" w:cs="Times New Roman"/>
          <w:b/>
          <w:bCs/>
          <w:color w:val="000000"/>
        </w:rPr>
        <w:t>Stref</w:t>
      </w:r>
      <w:r w:rsidR="00AA51BC" w:rsidRPr="00236CB4">
        <w:rPr>
          <w:rFonts w:ascii="Times New Roman" w:eastAsia="Tahoma" w:hAnsi="Times New Roman" w:cs="Times New Roman"/>
          <w:b/>
          <w:bCs/>
          <w:color w:val="000000"/>
        </w:rPr>
        <w:t>y</w:t>
      </w:r>
      <w:r w:rsidR="007E1058" w:rsidRPr="00236CB4">
        <w:rPr>
          <w:rFonts w:ascii="Times New Roman" w:eastAsia="Tahoma" w:hAnsi="Times New Roman" w:cs="Times New Roman"/>
          <w:b/>
          <w:bCs/>
          <w:color w:val="000000"/>
        </w:rPr>
        <w:t xml:space="preserve"> komfortu w budynku C</w:t>
      </w:r>
      <w:r w:rsidR="00A51B4D" w:rsidRPr="00236CB4">
        <w:rPr>
          <w:rFonts w:ascii="Times New Roman" w:eastAsia="Tahoma" w:hAnsi="Times New Roman" w:cs="Times New Roman"/>
          <w:color w:val="000000"/>
        </w:rPr>
        <w:t xml:space="preserve"> </w:t>
      </w:r>
      <w:r w:rsidRPr="00236CB4">
        <w:rPr>
          <w:rFonts w:ascii="Times New Roman" w:eastAsia="Tahoma" w:hAnsi="Times New Roman" w:cs="Times New Roman"/>
          <w:color w:val="000000"/>
        </w:rPr>
        <w:t xml:space="preserve">do eksploatacji, </w:t>
      </w:r>
    </w:p>
    <w:p w14:paraId="50F391D9" w14:textId="19704FF6" w:rsidR="00030663" w:rsidRPr="00236CB4" w:rsidRDefault="00030663" w:rsidP="00C07247">
      <w:pPr>
        <w:pStyle w:val="Standarduser"/>
        <w:numPr>
          <w:ilvl w:val="0"/>
          <w:numId w:val="17"/>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rozpoczęcie biegu terminu gwarancji, </w:t>
      </w:r>
    </w:p>
    <w:p w14:paraId="15DB4D0B" w14:textId="2D6CD475" w:rsidR="00030663" w:rsidRPr="00236CB4" w:rsidRDefault="00030663" w:rsidP="00C07247">
      <w:pPr>
        <w:pStyle w:val="Standarduser"/>
        <w:numPr>
          <w:ilvl w:val="0"/>
          <w:numId w:val="17"/>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uprawnienie Wykonawcy do wystawienia faktury w terminie określonym Umową. </w:t>
      </w:r>
    </w:p>
    <w:p w14:paraId="07EB00F7" w14:textId="0876A629" w:rsidR="0039600F" w:rsidRPr="00236CB4" w:rsidRDefault="0039600F" w:rsidP="00C07247">
      <w:pPr>
        <w:pStyle w:val="Standarduser"/>
        <w:numPr>
          <w:ilvl w:val="0"/>
          <w:numId w:val="16"/>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Wykonawca zobowiązany jest do przeszkolenia personelu Zamawiającego w zakresie działania, obsługi, konserwacji </w:t>
      </w:r>
      <w:r w:rsidR="007E1058" w:rsidRPr="00236CB4">
        <w:rPr>
          <w:rFonts w:ascii="Times New Roman" w:eastAsia="Tahoma" w:hAnsi="Times New Roman" w:cs="Times New Roman"/>
          <w:b/>
          <w:bCs/>
          <w:color w:val="000000"/>
        </w:rPr>
        <w:t>Stref</w:t>
      </w:r>
      <w:r w:rsidR="00AA51BC" w:rsidRPr="00236CB4">
        <w:rPr>
          <w:rFonts w:ascii="Times New Roman" w:eastAsia="Tahoma" w:hAnsi="Times New Roman" w:cs="Times New Roman"/>
          <w:b/>
          <w:bCs/>
          <w:color w:val="000000"/>
        </w:rPr>
        <w:t>y</w:t>
      </w:r>
      <w:r w:rsidR="007E1058" w:rsidRPr="00236CB4">
        <w:rPr>
          <w:rFonts w:ascii="Times New Roman" w:eastAsia="Tahoma" w:hAnsi="Times New Roman" w:cs="Times New Roman"/>
          <w:b/>
          <w:bCs/>
          <w:color w:val="000000"/>
        </w:rPr>
        <w:t xml:space="preserve"> komfortu w budynku C</w:t>
      </w:r>
      <w:r w:rsidR="00A51B4D" w:rsidRPr="00236CB4">
        <w:rPr>
          <w:rFonts w:ascii="Times New Roman" w:eastAsia="Tahoma" w:hAnsi="Times New Roman" w:cs="Times New Roman"/>
          <w:color w:val="000000"/>
        </w:rPr>
        <w:t xml:space="preserve"> </w:t>
      </w:r>
      <w:r w:rsidRPr="00236CB4">
        <w:rPr>
          <w:rFonts w:ascii="Times New Roman" w:eastAsia="Tahoma" w:hAnsi="Times New Roman" w:cs="Times New Roman"/>
          <w:color w:val="000000"/>
        </w:rPr>
        <w:t>oraz obsługi technicznej i jego eksploatacji. Szkolenie nastąpi najpóźniej w dniu podpisania Protokołu odbioru.</w:t>
      </w:r>
    </w:p>
    <w:p w14:paraId="79B56754" w14:textId="77777777" w:rsidR="0082372A" w:rsidRPr="00236CB4" w:rsidRDefault="0082372A" w:rsidP="0082372A">
      <w:pPr>
        <w:pStyle w:val="Standarduser"/>
        <w:jc w:val="both"/>
        <w:rPr>
          <w:rFonts w:ascii="Times New Roman" w:eastAsia="Tahoma" w:hAnsi="Times New Roman" w:cs="Times New Roman"/>
          <w:color w:val="000000"/>
        </w:rPr>
      </w:pPr>
    </w:p>
    <w:p w14:paraId="3F49F222" w14:textId="45EB3E40" w:rsidR="0082372A" w:rsidRPr="00236CB4" w:rsidRDefault="0082372A" w:rsidP="0082372A">
      <w:pPr>
        <w:pStyle w:val="Standarduser"/>
        <w:jc w:val="center"/>
        <w:rPr>
          <w:rFonts w:ascii="Times New Roman" w:eastAsia="Tahoma" w:hAnsi="Times New Roman" w:cs="Times New Roman"/>
          <w:b/>
          <w:bCs/>
          <w:color w:val="000000"/>
        </w:rPr>
      </w:pPr>
      <w:bookmarkStart w:id="0" w:name="_Hlk193442711"/>
      <w:r w:rsidRPr="00236CB4">
        <w:rPr>
          <w:rFonts w:ascii="Times New Roman" w:eastAsia="Tahoma" w:hAnsi="Times New Roman" w:cs="Times New Roman"/>
          <w:b/>
          <w:bCs/>
          <w:color w:val="000000"/>
        </w:rPr>
        <w:t xml:space="preserve">§ </w:t>
      </w:r>
      <w:r w:rsidR="0039600F" w:rsidRPr="00236CB4">
        <w:rPr>
          <w:rFonts w:ascii="Times New Roman" w:eastAsia="Tahoma" w:hAnsi="Times New Roman" w:cs="Times New Roman"/>
          <w:b/>
          <w:bCs/>
          <w:color w:val="000000"/>
        </w:rPr>
        <w:t>4</w:t>
      </w:r>
    </w:p>
    <w:p w14:paraId="42D4BFD9" w14:textId="7123F418" w:rsidR="00BE513A" w:rsidRPr="00236CB4" w:rsidRDefault="00BE513A" w:rsidP="0082372A">
      <w:pPr>
        <w:pStyle w:val="Standarduser"/>
        <w:jc w:val="center"/>
        <w:rPr>
          <w:rFonts w:ascii="Times New Roman" w:eastAsia="Tahoma" w:hAnsi="Times New Roman" w:cs="Times New Roman"/>
          <w:b/>
          <w:bCs/>
          <w:color w:val="000000"/>
        </w:rPr>
      </w:pPr>
      <w:r w:rsidRPr="00236CB4">
        <w:rPr>
          <w:rFonts w:ascii="Times New Roman" w:eastAsia="Tahoma" w:hAnsi="Times New Roman" w:cs="Times New Roman"/>
          <w:b/>
          <w:bCs/>
          <w:color w:val="000000"/>
        </w:rPr>
        <w:t>CENA I WARUNKI PŁATNOŚCI</w:t>
      </w:r>
    </w:p>
    <w:p w14:paraId="615A5180" w14:textId="77777777" w:rsidR="00BE513A" w:rsidRPr="00236CB4" w:rsidRDefault="00BE513A" w:rsidP="0082372A">
      <w:pPr>
        <w:pStyle w:val="Standarduser"/>
        <w:jc w:val="center"/>
        <w:rPr>
          <w:rFonts w:ascii="Times New Roman" w:eastAsia="Tahoma" w:hAnsi="Times New Roman" w:cs="Times New Roman"/>
          <w:color w:val="000000"/>
        </w:rPr>
      </w:pPr>
    </w:p>
    <w:p w14:paraId="12DADC7E" w14:textId="53300DE6" w:rsidR="0082372A" w:rsidRPr="00236CB4" w:rsidRDefault="00BE513A" w:rsidP="00C07247">
      <w:pPr>
        <w:pStyle w:val="Standarduser"/>
        <w:numPr>
          <w:ilvl w:val="0"/>
          <w:numId w:val="6"/>
        </w:numPr>
        <w:jc w:val="both"/>
        <w:rPr>
          <w:rFonts w:ascii="Times New Roman" w:eastAsia="Calibri" w:hAnsi="Times New Roman" w:cs="Times New Roman"/>
          <w:lang w:eastAsia="pl-PL" w:bidi="ar-SA"/>
        </w:rPr>
      </w:pPr>
      <w:r w:rsidRPr="00236CB4">
        <w:rPr>
          <w:rFonts w:ascii="Times New Roman" w:eastAsia="Calibri" w:hAnsi="Times New Roman" w:cs="Times New Roman"/>
          <w:lang w:eastAsia="pl-PL" w:bidi="ar-SA"/>
        </w:rPr>
        <w:t xml:space="preserve">Wartość </w:t>
      </w:r>
      <w:r w:rsidR="00B44340" w:rsidRPr="00236CB4">
        <w:rPr>
          <w:rFonts w:ascii="Times New Roman" w:eastAsia="Calibri" w:hAnsi="Times New Roman" w:cs="Times New Roman"/>
          <w:lang w:eastAsia="pl-PL" w:bidi="ar-SA"/>
        </w:rPr>
        <w:t>U</w:t>
      </w:r>
      <w:r w:rsidRPr="00236CB4">
        <w:rPr>
          <w:rFonts w:ascii="Times New Roman" w:eastAsia="Calibri" w:hAnsi="Times New Roman" w:cs="Times New Roman"/>
          <w:lang w:eastAsia="pl-PL" w:bidi="ar-SA"/>
        </w:rPr>
        <w:t>mowy stanowi cena</w:t>
      </w:r>
      <w:r w:rsidR="00F36F67" w:rsidRPr="00236CB4">
        <w:rPr>
          <w:rFonts w:ascii="Times New Roman" w:eastAsia="Calibri" w:hAnsi="Times New Roman" w:cs="Times New Roman"/>
          <w:lang w:eastAsia="pl-PL" w:bidi="ar-SA"/>
        </w:rPr>
        <w:t xml:space="preserve"> </w:t>
      </w:r>
      <w:r w:rsidR="007E1058" w:rsidRPr="00236CB4">
        <w:rPr>
          <w:rFonts w:ascii="Times New Roman" w:eastAsia="Tahoma" w:hAnsi="Times New Roman" w:cs="Times New Roman"/>
          <w:b/>
          <w:bCs/>
          <w:color w:val="000000"/>
        </w:rPr>
        <w:t>Stref</w:t>
      </w:r>
      <w:r w:rsidR="00AA51BC" w:rsidRPr="00236CB4">
        <w:rPr>
          <w:rFonts w:ascii="Times New Roman" w:eastAsia="Tahoma" w:hAnsi="Times New Roman" w:cs="Times New Roman"/>
          <w:b/>
          <w:bCs/>
          <w:color w:val="000000"/>
        </w:rPr>
        <w:t>y</w:t>
      </w:r>
      <w:r w:rsidR="007E1058" w:rsidRPr="00236CB4">
        <w:rPr>
          <w:rFonts w:ascii="Times New Roman" w:eastAsia="Tahoma" w:hAnsi="Times New Roman" w:cs="Times New Roman"/>
          <w:b/>
          <w:bCs/>
          <w:color w:val="000000"/>
        </w:rPr>
        <w:t xml:space="preserve"> komfortu w budynku C</w:t>
      </w:r>
      <w:r w:rsidRPr="00236CB4">
        <w:rPr>
          <w:rFonts w:ascii="Times New Roman" w:eastAsia="Calibri" w:hAnsi="Times New Roman" w:cs="Times New Roman"/>
          <w:lang w:eastAsia="pl-PL" w:bidi="ar-SA"/>
        </w:rPr>
        <w:t xml:space="preserve">, </w:t>
      </w:r>
      <w:r w:rsidR="0082372A" w:rsidRPr="00236CB4">
        <w:rPr>
          <w:rFonts w:ascii="Times New Roman" w:eastAsia="Calibri" w:hAnsi="Times New Roman" w:cs="Times New Roman"/>
          <w:lang w:eastAsia="pl-PL" w:bidi="ar-SA"/>
        </w:rPr>
        <w:t>zgodnie z ceną ofertową</w:t>
      </w:r>
      <w:r w:rsidRPr="00236CB4">
        <w:rPr>
          <w:rFonts w:ascii="Times New Roman" w:eastAsia="Calibri" w:hAnsi="Times New Roman" w:cs="Times New Roman"/>
          <w:lang w:eastAsia="pl-PL" w:bidi="ar-SA"/>
        </w:rPr>
        <w:t xml:space="preserve">, która wynosi </w:t>
      </w:r>
      <w:r w:rsidR="0082372A" w:rsidRPr="00236CB4">
        <w:rPr>
          <w:rFonts w:ascii="Times New Roman" w:eastAsia="Calibri" w:hAnsi="Times New Roman" w:cs="Times New Roman"/>
          <w:lang w:eastAsia="pl-PL" w:bidi="ar-SA"/>
        </w:rPr>
        <w:t xml:space="preserve">……….. zł (słownie: …………… złotych) </w:t>
      </w:r>
      <w:r w:rsidRPr="00236CB4">
        <w:rPr>
          <w:rFonts w:ascii="Times New Roman" w:eastAsia="Calibri" w:hAnsi="Times New Roman" w:cs="Times New Roman"/>
          <w:lang w:eastAsia="pl-PL" w:bidi="ar-SA"/>
        </w:rPr>
        <w:t xml:space="preserve">netto </w:t>
      </w:r>
      <w:r w:rsidR="0082372A" w:rsidRPr="00236CB4">
        <w:rPr>
          <w:rFonts w:ascii="Times New Roman" w:eastAsia="Calibri" w:hAnsi="Times New Roman" w:cs="Times New Roman"/>
          <w:lang w:eastAsia="pl-PL" w:bidi="ar-SA"/>
        </w:rPr>
        <w:t>plus podatek VAT w kwocie: ………….  zł,</w:t>
      </w:r>
      <w:r w:rsidR="009914D0" w:rsidRPr="00236CB4">
        <w:rPr>
          <w:rFonts w:ascii="Times New Roman" w:eastAsia="Calibri" w:hAnsi="Times New Roman" w:cs="Times New Roman"/>
          <w:lang w:eastAsia="pl-PL" w:bidi="ar-SA"/>
        </w:rPr>
        <w:t xml:space="preserve"> </w:t>
      </w:r>
      <w:r w:rsidRPr="00236CB4">
        <w:rPr>
          <w:rFonts w:ascii="Times New Roman" w:eastAsia="Calibri" w:hAnsi="Times New Roman" w:cs="Times New Roman"/>
          <w:lang w:eastAsia="pl-PL" w:bidi="ar-SA"/>
        </w:rPr>
        <w:t xml:space="preserve">(słownie: </w:t>
      </w:r>
      <w:r w:rsidR="00780FDC" w:rsidRPr="00236CB4">
        <w:rPr>
          <w:rFonts w:ascii="Times New Roman" w:eastAsia="Calibri" w:hAnsi="Times New Roman" w:cs="Times New Roman"/>
          <w:lang w:eastAsia="pl-PL" w:bidi="ar-SA"/>
        </w:rPr>
        <w:t>………………………..</w:t>
      </w:r>
      <w:r w:rsidR="0082372A" w:rsidRPr="00236CB4">
        <w:rPr>
          <w:rFonts w:ascii="Times New Roman" w:eastAsia="Calibri" w:hAnsi="Times New Roman" w:cs="Times New Roman"/>
          <w:lang w:eastAsia="pl-PL" w:bidi="ar-SA"/>
        </w:rPr>
        <w:t>)</w:t>
      </w:r>
      <w:r w:rsidR="0039600F" w:rsidRPr="00236CB4">
        <w:rPr>
          <w:rFonts w:ascii="Times New Roman" w:eastAsia="Calibri" w:hAnsi="Times New Roman" w:cs="Times New Roman"/>
          <w:lang w:eastAsia="pl-PL" w:bidi="ar-SA"/>
        </w:rPr>
        <w:t>, tj. ……………. zł brutto.</w:t>
      </w:r>
    </w:p>
    <w:p w14:paraId="6F1B3F2E" w14:textId="02B347AE" w:rsidR="009914D0" w:rsidRPr="00236CB4" w:rsidRDefault="00520727" w:rsidP="00C07247">
      <w:pPr>
        <w:pStyle w:val="Standarduser"/>
        <w:numPr>
          <w:ilvl w:val="0"/>
          <w:numId w:val="6"/>
        </w:numPr>
        <w:jc w:val="both"/>
        <w:rPr>
          <w:rFonts w:ascii="Times New Roman" w:eastAsia="Calibri" w:hAnsi="Times New Roman" w:cs="Times New Roman"/>
          <w:lang w:eastAsia="pl-PL" w:bidi="ar-SA"/>
        </w:rPr>
      </w:pPr>
      <w:r w:rsidRPr="00236CB4">
        <w:rPr>
          <w:rFonts w:ascii="Times New Roman" w:eastAsia="Calibri" w:hAnsi="Times New Roman" w:cs="Times New Roman"/>
          <w:lang w:eastAsia="pl-PL" w:bidi="ar-SA"/>
        </w:rPr>
        <w:t>C</w:t>
      </w:r>
      <w:r w:rsidR="00BE513A" w:rsidRPr="00236CB4">
        <w:rPr>
          <w:rFonts w:ascii="Times New Roman" w:eastAsia="Calibri" w:hAnsi="Times New Roman" w:cs="Times New Roman"/>
          <w:lang w:eastAsia="pl-PL" w:bidi="ar-SA"/>
        </w:rPr>
        <w:t xml:space="preserve">ena </w:t>
      </w:r>
      <w:r w:rsidRPr="00236CB4">
        <w:rPr>
          <w:rFonts w:ascii="Times New Roman" w:eastAsia="Calibri" w:hAnsi="Times New Roman" w:cs="Times New Roman"/>
          <w:lang w:eastAsia="pl-PL" w:bidi="ar-SA"/>
        </w:rPr>
        <w:t xml:space="preserve">wskazana w ust. 1 </w:t>
      </w:r>
      <w:r w:rsidR="00BE513A" w:rsidRPr="00236CB4">
        <w:rPr>
          <w:rFonts w:ascii="Times New Roman" w:eastAsia="Calibri" w:hAnsi="Times New Roman" w:cs="Times New Roman"/>
          <w:lang w:eastAsia="pl-PL" w:bidi="ar-SA"/>
        </w:rPr>
        <w:t xml:space="preserve">jest ceną całkowitą, obejmującą wszystkie koszty, które Wykonawca zobowiązany jest ponieść w związku z realizacją Umowy, w szczególności koszt zakupu </w:t>
      </w:r>
      <w:r w:rsidR="007E1058" w:rsidRPr="00236CB4">
        <w:rPr>
          <w:rFonts w:ascii="Times New Roman" w:eastAsia="Tahoma" w:hAnsi="Times New Roman" w:cs="Times New Roman"/>
          <w:b/>
          <w:bCs/>
          <w:color w:val="000000"/>
        </w:rPr>
        <w:t>Stref</w:t>
      </w:r>
      <w:r w:rsidR="00AA51BC" w:rsidRPr="00236CB4">
        <w:rPr>
          <w:rFonts w:ascii="Times New Roman" w:eastAsia="Tahoma" w:hAnsi="Times New Roman" w:cs="Times New Roman"/>
          <w:b/>
          <w:bCs/>
          <w:color w:val="000000"/>
        </w:rPr>
        <w:t>y</w:t>
      </w:r>
      <w:r w:rsidR="007E1058" w:rsidRPr="00236CB4">
        <w:rPr>
          <w:rFonts w:ascii="Times New Roman" w:eastAsia="Tahoma" w:hAnsi="Times New Roman" w:cs="Times New Roman"/>
          <w:b/>
          <w:bCs/>
          <w:color w:val="000000"/>
        </w:rPr>
        <w:t xml:space="preserve"> komfortu w budynku C</w:t>
      </w:r>
      <w:r w:rsidR="007E1058" w:rsidRPr="00236CB4">
        <w:rPr>
          <w:rFonts w:ascii="Times New Roman" w:eastAsia="Calibri" w:hAnsi="Times New Roman" w:cs="Times New Roman"/>
          <w:lang w:eastAsia="pl-PL" w:bidi="ar-SA"/>
        </w:rPr>
        <w:t xml:space="preserve"> </w:t>
      </w:r>
      <w:r w:rsidR="00BE513A" w:rsidRPr="00236CB4">
        <w:rPr>
          <w:rFonts w:ascii="Times New Roman" w:eastAsia="Calibri" w:hAnsi="Times New Roman" w:cs="Times New Roman"/>
          <w:lang w:eastAsia="pl-PL" w:bidi="ar-SA"/>
        </w:rPr>
        <w:t>wraz z wyposażeniem</w:t>
      </w:r>
      <w:r w:rsidR="00F36F67" w:rsidRPr="00236CB4">
        <w:rPr>
          <w:rFonts w:ascii="Times New Roman" w:eastAsia="Calibri" w:hAnsi="Times New Roman" w:cs="Times New Roman"/>
          <w:lang w:eastAsia="pl-PL" w:bidi="ar-SA"/>
        </w:rPr>
        <w:t xml:space="preserve"> umożliwiającym jego prawidłowe działanie</w:t>
      </w:r>
      <w:r w:rsidR="00BE513A" w:rsidRPr="00236CB4">
        <w:rPr>
          <w:rFonts w:ascii="Times New Roman" w:eastAsia="Calibri" w:hAnsi="Times New Roman" w:cs="Times New Roman"/>
          <w:lang w:eastAsia="pl-PL" w:bidi="ar-SA"/>
        </w:rPr>
        <w:t>, koszt dostarczenia, załadunku i rozładunku w miejscu odbioru, uruchomienia, a także należnych opłat i podatków wynikających z przepisów polskiego prawa podatkowego.</w:t>
      </w:r>
    </w:p>
    <w:p w14:paraId="61608C51" w14:textId="40F176E3" w:rsidR="009914D0" w:rsidRPr="00236CB4" w:rsidRDefault="009914D0" w:rsidP="00C07247">
      <w:pPr>
        <w:pStyle w:val="Standarduser"/>
        <w:numPr>
          <w:ilvl w:val="0"/>
          <w:numId w:val="6"/>
        </w:numPr>
        <w:jc w:val="both"/>
        <w:rPr>
          <w:rFonts w:ascii="Times New Roman" w:eastAsia="Calibri" w:hAnsi="Times New Roman" w:cs="Times New Roman"/>
          <w:lang w:eastAsia="pl-PL" w:bidi="ar-SA"/>
        </w:rPr>
      </w:pPr>
      <w:r w:rsidRPr="00236CB4">
        <w:rPr>
          <w:rFonts w:ascii="Times New Roman" w:eastAsia="Calibri" w:hAnsi="Times New Roman" w:cs="Times New Roman"/>
          <w:lang w:eastAsia="pl-PL" w:bidi="ar-SA"/>
        </w:rPr>
        <w:t xml:space="preserve">Wykonawca uprawniony jest do wystawienia faktury na podstawie Protokołu odbioru przedmiotu </w:t>
      </w:r>
      <w:r w:rsidR="00B44340" w:rsidRPr="00236CB4">
        <w:rPr>
          <w:rFonts w:ascii="Times New Roman" w:eastAsia="Calibri" w:hAnsi="Times New Roman" w:cs="Times New Roman"/>
          <w:lang w:eastAsia="pl-PL" w:bidi="ar-SA"/>
        </w:rPr>
        <w:t>U</w:t>
      </w:r>
      <w:r w:rsidRPr="00236CB4">
        <w:rPr>
          <w:rFonts w:ascii="Times New Roman" w:eastAsia="Calibri" w:hAnsi="Times New Roman" w:cs="Times New Roman"/>
          <w:lang w:eastAsia="pl-PL" w:bidi="ar-SA"/>
        </w:rPr>
        <w:t xml:space="preserve">mowy, podpisanego przez Zamawiającego bez zastrzeżeń. </w:t>
      </w:r>
    </w:p>
    <w:p w14:paraId="2DFC9FBC" w14:textId="25F1722A" w:rsidR="009914D0" w:rsidRPr="00236CB4" w:rsidRDefault="009914D0" w:rsidP="00C07247">
      <w:pPr>
        <w:pStyle w:val="Standarduser"/>
        <w:numPr>
          <w:ilvl w:val="0"/>
          <w:numId w:val="6"/>
        </w:numPr>
        <w:jc w:val="both"/>
        <w:rPr>
          <w:rFonts w:ascii="Times New Roman" w:eastAsia="Calibri" w:hAnsi="Times New Roman" w:cs="Times New Roman"/>
          <w:lang w:eastAsia="pl-PL" w:bidi="ar-SA"/>
        </w:rPr>
      </w:pPr>
      <w:r w:rsidRPr="00236CB4">
        <w:rPr>
          <w:rFonts w:ascii="Times New Roman" w:eastAsia="Calibri" w:hAnsi="Times New Roman" w:cs="Times New Roman"/>
          <w:lang w:eastAsia="pl-PL" w:bidi="ar-SA"/>
        </w:rPr>
        <w:lastRenderedPageBreak/>
        <w:t xml:space="preserve">Zamawiający zapłaci cenę za dostarczony przedmiot zamówienia przelewem na rachunek bankowy Wykonawcy wskazany na fakturze, po prawidłowym zrealizowaniu dostawy, w terminie 60 dni od daty </w:t>
      </w:r>
      <w:r w:rsidR="0082372A" w:rsidRPr="00236CB4">
        <w:rPr>
          <w:rFonts w:ascii="Times New Roman" w:eastAsia="Calibri" w:hAnsi="Times New Roman" w:cs="Times New Roman"/>
          <w:lang w:eastAsia="pl-PL" w:bidi="ar-SA"/>
        </w:rPr>
        <w:t>otrzymania i potwierdzenia przez Zamawiającego faktury</w:t>
      </w:r>
      <w:r w:rsidRPr="00236CB4">
        <w:rPr>
          <w:rFonts w:ascii="Times New Roman" w:eastAsia="Calibri" w:hAnsi="Times New Roman" w:cs="Times New Roman"/>
          <w:lang w:eastAsia="pl-PL" w:bidi="ar-SA"/>
        </w:rPr>
        <w:t>.</w:t>
      </w:r>
    </w:p>
    <w:p w14:paraId="35DB3FE3" w14:textId="77777777" w:rsidR="0082372A" w:rsidRPr="00236CB4" w:rsidRDefault="0082372A" w:rsidP="00C07247">
      <w:pPr>
        <w:pStyle w:val="Standarduser"/>
        <w:numPr>
          <w:ilvl w:val="0"/>
          <w:numId w:val="6"/>
        </w:numPr>
        <w:jc w:val="both"/>
        <w:rPr>
          <w:rFonts w:ascii="Times New Roman" w:eastAsia="Calibri" w:hAnsi="Times New Roman" w:cs="Times New Roman"/>
          <w:lang w:eastAsia="pl-PL" w:bidi="ar-SA"/>
        </w:rPr>
      </w:pPr>
      <w:r w:rsidRPr="00236CB4">
        <w:rPr>
          <w:rFonts w:ascii="Times New Roman" w:eastAsia="Calibri" w:hAnsi="Times New Roman" w:cs="Times New Roman"/>
          <w:lang w:eastAsia="pl-PL" w:bidi="ar-SA"/>
        </w:rPr>
        <w:t>Zapłata nastąpi przelewem na konto Wykonawcy wskazane w fakturze.</w:t>
      </w:r>
    </w:p>
    <w:p w14:paraId="7A2DD9E1" w14:textId="66A9789E" w:rsidR="009914D0" w:rsidRPr="00236CB4" w:rsidRDefault="009914D0" w:rsidP="00C07247">
      <w:pPr>
        <w:pStyle w:val="Standarduser"/>
        <w:numPr>
          <w:ilvl w:val="0"/>
          <w:numId w:val="6"/>
        </w:numPr>
        <w:jc w:val="both"/>
        <w:rPr>
          <w:rFonts w:ascii="Times New Roman" w:eastAsia="Calibri" w:hAnsi="Times New Roman" w:cs="Times New Roman"/>
          <w:lang w:eastAsia="pl-PL"/>
        </w:rPr>
      </w:pPr>
      <w:r w:rsidRPr="00236CB4">
        <w:rPr>
          <w:rFonts w:ascii="Times New Roman" w:eastAsia="Calibri" w:hAnsi="Times New Roman" w:cs="Times New Roman"/>
          <w:lang w:eastAsia="pl-PL" w:bidi="ar-SA"/>
        </w:rPr>
        <w:t>Za termin dokonania płatności uważa się datę wystawienia dyspozycji zapłaty faktury</w:t>
      </w:r>
      <w:r w:rsidR="00780FDC" w:rsidRPr="00236CB4">
        <w:rPr>
          <w:rFonts w:ascii="Times New Roman" w:eastAsia="Calibri" w:hAnsi="Times New Roman" w:cs="Times New Roman"/>
          <w:lang w:eastAsia="pl-PL" w:bidi="ar-SA"/>
        </w:rPr>
        <w:t>,</w:t>
      </w:r>
      <w:r w:rsidRPr="00236CB4">
        <w:rPr>
          <w:rFonts w:ascii="Times New Roman" w:eastAsia="Calibri" w:hAnsi="Times New Roman" w:cs="Times New Roman"/>
          <w:lang w:eastAsia="pl-PL" w:bidi="ar-SA"/>
        </w:rPr>
        <w:t xml:space="preserve"> tj. dzień obciążenia rachunku Zamawiającego. </w:t>
      </w:r>
    </w:p>
    <w:p w14:paraId="1436E77D" w14:textId="31893ED4" w:rsidR="0082372A" w:rsidRPr="00236CB4" w:rsidRDefault="0082372A" w:rsidP="00C07247">
      <w:pPr>
        <w:pStyle w:val="Standarduser"/>
        <w:numPr>
          <w:ilvl w:val="0"/>
          <w:numId w:val="6"/>
        </w:numPr>
        <w:jc w:val="both"/>
        <w:rPr>
          <w:rFonts w:ascii="Times New Roman" w:eastAsia="Calibri" w:hAnsi="Times New Roman" w:cs="Times New Roman"/>
          <w:lang w:eastAsia="pl-PL" w:bidi="ar-SA"/>
        </w:rPr>
      </w:pPr>
      <w:r w:rsidRPr="00236CB4">
        <w:rPr>
          <w:rFonts w:ascii="Times New Roman" w:eastAsia="Calibri" w:hAnsi="Times New Roman" w:cs="Times New Roman"/>
          <w:lang w:eastAsia="pl-PL" w:bidi="ar-SA"/>
        </w:rPr>
        <w:t>Zamawiający ma prawo potrącić kary umowne z należnego Wykonawcy wynagrodzenia</w:t>
      </w:r>
      <w:bookmarkEnd w:id="0"/>
      <w:r w:rsidR="0033427B" w:rsidRPr="00236CB4">
        <w:rPr>
          <w:rFonts w:ascii="Times New Roman" w:eastAsia="Calibri" w:hAnsi="Times New Roman" w:cs="Times New Roman"/>
          <w:lang w:eastAsia="pl-PL" w:bidi="ar-SA"/>
        </w:rPr>
        <w:t xml:space="preserve">, </w:t>
      </w:r>
      <w:r w:rsidR="009914D0" w:rsidRPr="00236CB4">
        <w:rPr>
          <w:rFonts w:ascii="Times New Roman" w:eastAsia="Calibri" w:hAnsi="Times New Roman" w:cs="Times New Roman"/>
          <w:lang w:eastAsia="pl-PL" w:bidi="ar-SA"/>
        </w:rPr>
        <w:t xml:space="preserve">wskazanego w ust. 1 powyżej, </w:t>
      </w:r>
      <w:r w:rsidR="0033427B" w:rsidRPr="00236CB4">
        <w:rPr>
          <w:rFonts w:ascii="Times New Roman" w:eastAsia="Calibri" w:hAnsi="Times New Roman" w:cs="Times New Roman"/>
          <w:lang w:eastAsia="pl-PL" w:bidi="ar-SA"/>
        </w:rPr>
        <w:t>na co Wykonawca wyraża zgodę</w:t>
      </w:r>
      <w:r w:rsidRPr="00236CB4">
        <w:rPr>
          <w:rFonts w:ascii="Times New Roman" w:eastAsia="Calibri" w:hAnsi="Times New Roman" w:cs="Times New Roman"/>
          <w:lang w:eastAsia="pl-PL" w:bidi="ar-SA"/>
        </w:rPr>
        <w:t>.</w:t>
      </w:r>
    </w:p>
    <w:p w14:paraId="195B7157" w14:textId="77777777" w:rsidR="0082372A" w:rsidRPr="00236CB4" w:rsidRDefault="0082372A" w:rsidP="0082372A">
      <w:pPr>
        <w:pStyle w:val="Standarduser"/>
        <w:jc w:val="both"/>
        <w:rPr>
          <w:rFonts w:ascii="Times New Roman" w:eastAsia="Tahoma" w:hAnsi="Times New Roman" w:cs="Times New Roman"/>
          <w:color w:val="000000"/>
        </w:rPr>
      </w:pPr>
    </w:p>
    <w:p w14:paraId="08914842" w14:textId="0C8CF4C0" w:rsidR="0082372A" w:rsidRPr="00236CB4" w:rsidRDefault="0082372A" w:rsidP="0082372A">
      <w:pPr>
        <w:pStyle w:val="Standarduser"/>
        <w:jc w:val="center"/>
        <w:rPr>
          <w:rFonts w:ascii="Times New Roman" w:eastAsia="Tahoma" w:hAnsi="Times New Roman" w:cs="Times New Roman"/>
          <w:b/>
          <w:bCs/>
          <w:color w:val="000000"/>
        </w:rPr>
      </w:pPr>
      <w:r w:rsidRPr="00236CB4">
        <w:rPr>
          <w:rFonts w:ascii="Times New Roman" w:eastAsia="Tahoma" w:hAnsi="Times New Roman" w:cs="Times New Roman"/>
          <w:b/>
          <w:bCs/>
          <w:color w:val="000000"/>
        </w:rPr>
        <w:t xml:space="preserve">§ </w:t>
      </w:r>
      <w:r w:rsidR="00313096" w:rsidRPr="00236CB4">
        <w:rPr>
          <w:rFonts w:ascii="Times New Roman" w:eastAsia="Tahoma" w:hAnsi="Times New Roman" w:cs="Times New Roman"/>
          <w:b/>
          <w:bCs/>
          <w:color w:val="000000"/>
        </w:rPr>
        <w:t>5</w:t>
      </w:r>
    </w:p>
    <w:p w14:paraId="78906253" w14:textId="512650E5" w:rsidR="00EF44F1" w:rsidRPr="00236CB4" w:rsidRDefault="00EF44F1" w:rsidP="0082372A">
      <w:pPr>
        <w:pStyle w:val="Standarduser"/>
        <w:jc w:val="center"/>
        <w:rPr>
          <w:rFonts w:ascii="Times New Roman" w:eastAsia="Tahoma" w:hAnsi="Times New Roman" w:cs="Times New Roman"/>
          <w:b/>
          <w:bCs/>
          <w:color w:val="000000"/>
        </w:rPr>
      </w:pPr>
      <w:r w:rsidRPr="00236CB4">
        <w:rPr>
          <w:rFonts w:ascii="Times New Roman" w:eastAsia="Tahoma" w:hAnsi="Times New Roman" w:cs="Times New Roman"/>
          <w:b/>
          <w:bCs/>
          <w:color w:val="000000"/>
        </w:rPr>
        <w:t>RĘKOJMIA I GWARANCJA</w:t>
      </w:r>
    </w:p>
    <w:p w14:paraId="16CD28F9" w14:textId="77777777" w:rsidR="00EF44F1" w:rsidRPr="00236CB4" w:rsidRDefault="00EF44F1" w:rsidP="0082372A">
      <w:pPr>
        <w:pStyle w:val="Standarduser"/>
        <w:jc w:val="center"/>
        <w:rPr>
          <w:rFonts w:ascii="Times New Roman" w:eastAsia="Tahoma" w:hAnsi="Times New Roman" w:cs="Times New Roman"/>
          <w:color w:val="000000"/>
        </w:rPr>
      </w:pPr>
    </w:p>
    <w:p w14:paraId="41C17ACF" w14:textId="7B55AA67" w:rsidR="00066C7E" w:rsidRPr="00236CB4" w:rsidRDefault="00066C7E" w:rsidP="00C07247">
      <w:pPr>
        <w:pStyle w:val="Standarduser"/>
        <w:numPr>
          <w:ilvl w:val="0"/>
          <w:numId w:val="7"/>
        </w:numPr>
        <w:jc w:val="both"/>
        <w:rPr>
          <w:rFonts w:ascii="Times New Roman" w:eastAsia="Tahoma" w:hAnsi="Times New Roman" w:cs="Times New Roman"/>
          <w:color w:val="000000"/>
        </w:rPr>
      </w:pPr>
      <w:r w:rsidRPr="00236CB4">
        <w:rPr>
          <w:rFonts w:ascii="Times New Roman" w:eastAsia="Tahoma" w:hAnsi="Times New Roman" w:cs="Times New Roman"/>
          <w:color w:val="000000"/>
        </w:rPr>
        <w:t>Przedmiot zamówienia objęty Umową podlega rękojmi na zasadach określonych w Kodeksie Cywilnym.</w:t>
      </w:r>
    </w:p>
    <w:p w14:paraId="488DD46F" w14:textId="173F9381" w:rsidR="0082372A" w:rsidRPr="00236CB4" w:rsidRDefault="0082372A" w:rsidP="00C07247">
      <w:pPr>
        <w:pStyle w:val="Standarduser"/>
        <w:numPr>
          <w:ilvl w:val="0"/>
          <w:numId w:val="7"/>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Strony postanawiają, że odpowiedzialność Wykonawcy z tytułu rękojmi za wady zostanie rozszerzona poprzez udzielenie gwarancji. </w:t>
      </w:r>
    </w:p>
    <w:p w14:paraId="4A2501D0" w14:textId="2E0550A5" w:rsidR="009D542B" w:rsidRPr="00236CB4" w:rsidRDefault="009D542B" w:rsidP="00C07247">
      <w:pPr>
        <w:pStyle w:val="Standarduser"/>
        <w:numPr>
          <w:ilvl w:val="0"/>
          <w:numId w:val="7"/>
        </w:numPr>
        <w:jc w:val="both"/>
        <w:rPr>
          <w:rFonts w:ascii="Times New Roman" w:eastAsia="Tahoma" w:hAnsi="Times New Roman" w:cs="Times New Roman"/>
          <w:color w:val="000000"/>
        </w:rPr>
      </w:pPr>
      <w:r w:rsidRPr="00236CB4">
        <w:rPr>
          <w:rFonts w:ascii="Times New Roman" w:eastAsia="Tahoma" w:hAnsi="Times New Roman" w:cs="Times New Roman"/>
          <w:color w:val="000000"/>
        </w:rPr>
        <w:t>Wykonawca zobowiązany jest do udzielenia</w:t>
      </w:r>
      <w:r w:rsidRPr="00236CB4">
        <w:rPr>
          <w:rFonts w:ascii="Times New Roman" w:eastAsia="Tahoma" w:hAnsi="Times New Roman" w:cs="Times New Roman" w:hint="eastAsia"/>
          <w:color w:val="000000"/>
        </w:rPr>
        <w:t> </w:t>
      </w:r>
      <w:r w:rsidRPr="00236CB4">
        <w:rPr>
          <w:rFonts w:ascii="Times New Roman" w:eastAsia="Tahoma" w:hAnsi="Times New Roman" w:cs="Times New Roman"/>
          <w:color w:val="000000"/>
        </w:rPr>
        <w:t xml:space="preserve">pełnej gwarancji na </w:t>
      </w:r>
      <w:r w:rsidR="007E1058" w:rsidRPr="00236CB4">
        <w:rPr>
          <w:rFonts w:ascii="Times New Roman" w:eastAsia="Tahoma" w:hAnsi="Times New Roman" w:cs="Times New Roman"/>
          <w:b/>
          <w:bCs/>
          <w:color w:val="000000"/>
        </w:rPr>
        <w:t>Stref</w:t>
      </w:r>
      <w:r w:rsidR="00AA51BC" w:rsidRPr="00236CB4">
        <w:rPr>
          <w:rFonts w:ascii="Times New Roman" w:eastAsia="Tahoma" w:hAnsi="Times New Roman" w:cs="Times New Roman"/>
          <w:b/>
          <w:bCs/>
          <w:color w:val="000000"/>
        </w:rPr>
        <w:t>ę</w:t>
      </w:r>
      <w:r w:rsidR="007E1058" w:rsidRPr="00236CB4">
        <w:rPr>
          <w:rFonts w:ascii="Times New Roman" w:eastAsia="Tahoma" w:hAnsi="Times New Roman" w:cs="Times New Roman"/>
          <w:b/>
          <w:bCs/>
          <w:color w:val="000000"/>
        </w:rPr>
        <w:t xml:space="preserve"> komfortu w budynku C</w:t>
      </w:r>
      <w:r w:rsidR="00F36F67" w:rsidRPr="00236CB4">
        <w:rPr>
          <w:rFonts w:ascii="Times New Roman" w:eastAsia="Tahoma" w:hAnsi="Times New Roman" w:cs="Times New Roman"/>
          <w:color w:val="000000"/>
        </w:rPr>
        <w:t xml:space="preserve"> </w:t>
      </w:r>
      <w:r w:rsidRPr="00236CB4">
        <w:rPr>
          <w:rFonts w:ascii="Times New Roman" w:eastAsia="Tahoma" w:hAnsi="Times New Roman" w:cs="Times New Roman"/>
          <w:color w:val="000000"/>
        </w:rPr>
        <w:t xml:space="preserve">na okres minimum </w:t>
      </w:r>
      <w:r w:rsidR="005B1218" w:rsidRPr="00236CB4">
        <w:rPr>
          <w:rFonts w:ascii="Times New Roman" w:eastAsia="Tahoma" w:hAnsi="Times New Roman" w:cs="Times New Roman"/>
          <w:color w:val="000000"/>
        </w:rPr>
        <w:t>60</w:t>
      </w:r>
      <w:r w:rsidRPr="00236CB4">
        <w:rPr>
          <w:rFonts w:ascii="Times New Roman" w:eastAsia="Tahoma" w:hAnsi="Times New Roman" w:cs="Times New Roman"/>
          <w:color w:val="000000"/>
        </w:rPr>
        <w:t xml:space="preserve"> miesięcy (</w:t>
      </w:r>
      <w:r w:rsidR="005B1218" w:rsidRPr="00236CB4">
        <w:rPr>
          <w:rFonts w:ascii="Times New Roman" w:eastAsia="Tahoma" w:hAnsi="Times New Roman" w:cs="Times New Roman"/>
          <w:color w:val="000000"/>
        </w:rPr>
        <w:t>5</w:t>
      </w:r>
      <w:r w:rsidRPr="00236CB4">
        <w:rPr>
          <w:rFonts w:ascii="Times New Roman" w:eastAsia="Tahoma" w:hAnsi="Times New Roman" w:cs="Times New Roman"/>
          <w:color w:val="000000"/>
        </w:rPr>
        <w:t xml:space="preserve"> lat</w:t>
      </w:r>
      <w:r w:rsidR="00BC5AB8" w:rsidRPr="00236CB4">
        <w:rPr>
          <w:rFonts w:ascii="Times New Roman" w:eastAsia="Tahoma" w:hAnsi="Times New Roman" w:cs="Times New Roman"/>
          <w:color w:val="000000"/>
        </w:rPr>
        <w:t>a</w:t>
      </w:r>
      <w:r w:rsidRPr="00236CB4">
        <w:rPr>
          <w:rFonts w:ascii="Times New Roman" w:eastAsia="Tahoma" w:hAnsi="Times New Roman" w:cs="Times New Roman"/>
          <w:color w:val="000000"/>
        </w:rPr>
        <w:t>), licząc od daty odbioru wskazanej w Protokole odbioru.</w:t>
      </w:r>
    </w:p>
    <w:p w14:paraId="08C359A3" w14:textId="49CAE23C" w:rsidR="009D542B" w:rsidRPr="00236CB4" w:rsidRDefault="009D542B" w:rsidP="00C07247">
      <w:pPr>
        <w:pStyle w:val="Standarduser"/>
        <w:numPr>
          <w:ilvl w:val="0"/>
          <w:numId w:val="7"/>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W okresie gwarancyjnym Wykonawca zapewni bezpłatne przeglądy okresowe, zgodnie z harmonogramem producenta </w:t>
      </w:r>
      <w:r w:rsidR="007E1058" w:rsidRPr="00236CB4">
        <w:rPr>
          <w:rFonts w:ascii="Times New Roman" w:eastAsia="Tahoma" w:hAnsi="Times New Roman" w:cs="Times New Roman"/>
          <w:b/>
          <w:bCs/>
          <w:color w:val="000000"/>
        </w:rPr>
        <w:t>Stref</w:t>
      </w:r>
      <w:r w:rsidR="00AA51BC" w:rsidRPr="00236CB4">
        <w:rPr>
          <w:rFonts w:ascii="Times New Roman" w:eastAsia="Tahoma" w:hAnsi="Times New Roman" w:cs="Times New Roman"/>
          <w:b/>
          <w:bCs/>
          <w:color w:val="000000"/>
        </w:rPr>
        <w:t>y</w:t>
      </w:r>
      <w:r w:rsidR="007E1058" w:rsidRPr="00236CB4">
        <w:rPr>
          <w:rFonts w:ascii="Times New Roman" w:eastAsia="Tahoma" w:hAnsi="Times New Roman" w:cs="Times New Roman"/>
          <w:b/>
          <w:bCs/>
          <w:color w:val="000000"/>
        </w:rPr>
        <w:t xml:space="preserve"> komfortu w budynku C</w:t>
      </w:r>
      <w:r w:rsidRPr="00236CB4">
        <w:rPr>
          <w:rFonts w:ascii="Times New Roman" w:eastAsia="Tahoma" w:hAnsi="Times New Roman" w:cs="Times New Roman"/>
          <w:color w:val="000000"/>
        </w:rPr>
        <w:t>, wliczone w cenę oferty.</w:t>
      </w:r>
    </w:p>
    <w:p w14:paraId="6C894C1B" w14:textId="05A57D17" w:rsidR="00BC1455" w:rsidRPr="00236CB4" w:rsidRDefault="00BC1455" w:rsidP="00C07247">
      <w:pPr>
        <w:pStyle w:val="Standarduser"/>
        <w:numPr>
          <w:ilvl w:val="0"/>
          <w:numId w:val="7"/>
        </w:numPr>
        <w:jc w:val="both"/>
        <w:rPr>
          <w:rFonts w:ascii="Times New Roman" w:eastAsia="Tahoma" w:hAnsi="Times New Roman" w:cs="Times New Roman"/>
          <w:color w:val="000000"/>
        </w:rPr>
      </w:pPr>
      <w:r w:rsidRPr="00236CB4">
        <w:rPr>
          <w:rFonts w:ascii="Times New Roman" w:eastAsia="Tahoma" w:hAnsi="Times New Roman" w:cs="Times New Roman"/>
          <w:color w:val="000000"/>
        </w:rPr>
        <w:t>Wraz z</w:t>
      </w:r>
      <w:r w:rsidR="002413F1" w:rsidRPr="00236CB4">
        <w:rPr>
          <w:rFonts w:ascii="Times New Roman" w:eastAsia="Tahoma" w:hAnsi="Times New Roman" w:cs="Times New Roman"/>
          <w:color w:val="000000"/>
        </w:rPr>
        <w:t xml:space="preserve">e </w:t>
      </w:r>
      <w:r w:rsidR="007E1058" w:rsidRPr="00236CB4">
        <w:rPr>
          <w:rFonts w:ascii="Times New Roman" w:eastAsia="Tahoma" w:hAnsi="Times New Roman" w:cs="Times New Roman"/>
          <w:b/>
          <w:bCs/>
          <w:color w:val="000000"/>
        </w:rPr>
        <w:t>Stref</w:t>
      </w:r>
      <w:r w:rsidR="00AA51BC" w:rsidRPr="00236CB4">
        <w:rPr>
          <w:rFonts w:ascii="Times New Roman" w:eastAsia="Tahoma" w:hAnsi="Times New Roman" w:cs="Times New Roman"/>
          <w:b/>
          <w:bCs/>
          <w:color w:val="000000"/>
        </w:rPr>
        <w:t>ą</w:t>
      </w:r>
      <w:r w:rsidR="007E1058" w:rsidRPr="00236CB4">
        <w:rPr>
          <w:rFonts w:ascii="Times New Roman" w:eastAsia="Tahoma" w:hAnsi="Times New Roman" w:cs="Times New Roman"/>
          <w:b/>
          <w:bCs/>
          <w:color w:val="000000"/>
        </w:rPr>
        <w:t xml:space="preserve"> komfortu w budynku C</w:t>
      </w:r>
      <w:r w:rsidR="002413F1" w:rsidRPr="00236CB4">
        <w:rPr>
          <w:rFonts w:ascii="Times New Roman" w:eastAsia="Tahoma" w:hAnsi="Times New Roman" w:cs="Times New Roman"/>
          <w:color w:val="000000"/>
        </w:rPr>
        <w:t xml:space="preserve"> </w:t>
      </w:r>
      <w:r w:rsidRPr="00236CB4">
        <w:rPr>
          <w:rFonts w:ascii="Times New Roman" w:eastAsia="Tahoma" w:hAnsi="Times New Roman" w:cs="Times New Roman"/>
          <w:color w:val="000000"/>
        </w:rPr>
        <w:t>Wykonawca przekaże harmonogram przeglądów oraz warunki gwarancji.</w:t>
      </w:r>
    </w:p>
    <w:p w14:paraId="76CA07F0" w14:textId="7CF878C3" w:rsidR="00EF44F1" w:rsidRPr="00236CB4" w:rsidRDefault="00EF44F1" w:rsidP="00C07247">
      <w:pPr>
        <w:pStyle w:val="Standarduser"/>
        <w:numPr>
          <w:ilvl w:val="0"/>
          <w:numId w:val="7"/>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W przypadku zaistnienia jakiejkolwiek awarii Zamawiający zgłasza Wykonawcy awarię oraz konieczność wykonania naprawy telefonicznie i potwierdza to poprzez wysłanie do Wykonawcy zgłoszenia na adres mailowy: …………………………..W przypadku wysłania zgłoszenia mailem między godz. 8:00 a 16:00 w danym dniu roboczym, zgłoszenie uznane jest za doręczone w tym dniu roboczym, natomiast w przypadku wysłania go po godz. 16:00 lub w dniu nie będącym dniem roboczym, </w:t>
      </w:r>
      <w:r w:rsidR="001B1CF2" w:rsidRPr="00236CB4">
        <w:rPr>
          <w:rFonts w:ascii="Times New Roman" w:eastAsia="Tahoma" w:hAnsi="Times New Roman" w:cs="Times New Roman"/>
          <w:color w:val="000000"/>
        </w:rPr>
        <w:t xml:space="preserve">zgłoszenie </w:t>
      </w:r>
      <w:r w:rsidRPr="00236CB4">
        <w:rPr>
          <w:rFonts w:ascii="Times New Roman" w:eastAsia="Tahoma" w:hAnsi="Times New Roman" w:cs="Times New Roman"/>
          <w:color w:val="000000"/>
        </w:rPr>
        <w:t>uznane jest za doręczone w następnym dniu roboczym.</w:t>
      </w:r>
    </w:p>
    <w:p w14:paraId="34AD3525" w14:textId="21AB1C90" w:rsidR="00BC1455" w:rsidRPr="00236CB4" w:rsidRDefault="00BC1455" w:rsidP="00C07247">
      <w:pPr>
        <w:pStyle w:val="Standarduser"/>
        <w:numPr>
          <w:ilvl w:val="0"/>
          <w:numId w:val="7"/>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Wykonawca zapewni dostępność autoryzowanego serwisu na terenie Polski oraz czas reakcji serwisowej </w:t>
      </w:r>
      <w:r w:rsidR="00264379" w:rsidRPr="00236CB4">
        <w:rPr>
          <w:rFonts w:ascii="Times New Roman" w:eastAsia="Tahoma" w:hAnsi="Times New Roman" w:cs="Times New Roman"/>
          <w:color w:val="000000"/>
        </w:rPr>
        <w:t xml:space="preserve">(przystąpienie do usuwania awarii) </w:t>
      </w:r>
      <w:r w:rsidRPr="00236CB4">
        <w:rPr>
          <w:rFonts w:ascii="Times New Roman" w:eastAsia="Tahoma" w:hAnsi="Times New Roman" w:cs="Times New Roman"/>
          <w:color w:val="000000"/>
        </w:rPr>
        <w:t xml:space="preserve">nie dłuższy niż 48 godziny </w:t>
      </w:r>
      <w:r w:rsidR="001B1CF2" w:rsidRPr="00236CB4">
        <w:rPr>
          <w:rFonts w:ascii="Times New Roman" w:eastAsia="Tahoma" w:hAnsi="Times New Roman" w:cs="Times New Roman"/>
          <w:color w:val="000000"/>
        </w:rPr>
        <w:t xml:space="preserve">(2 dni) </w:t>
      </w:r>
      <w:r w:rsidRPr="00236CB4">
        <w:rPr>
          <w:rFonts w:ascii="Times New Roman" w:eastAsia="Tahoma" w:hAnsi="Times New Roman" w:cs="Times New Roman"/>
          <w:color w:val="000000"/>
        </w:rPr>
        <w:t>od momentu zgłoszenia</w:t>
      </w:r>
      <w:r w:rsidR="00264379" w:rsidRPr="00236CB4">
        <w:rPr>
          <w:rFonts w:ascii="Times New Roman" w:eastAsia="Tahoma" w:hAnsi="Times New Roman" w:cs="Times New Roman"/>
          <w:color w:val="000000"/>
        </w:rPr>
        <w:t xml:space="preserve"> określonego w ust. </w:t>
      </w:r>
      <w:r w:rsidR="00066C7E" w:rsidRPr="00236CB4">
        <w:rPr>
          <w:rFonts w:ascii="Times New Roman" w:eastAsia="Tahoma" w:hAnsi="Times New Roman" w:cs="Times New Roman"/>
          <w:color w:val="000000"/>
        </w:rPr>
        <w:t>6</w:t>
      </w:r>
      <w:r w:rsidR="00264379" w:rsidRPr="00236CB4">
        <w:rPr>
          <w:rFonts w:ascii="Times New Roman" w:eastAsia="Tahoma" w:hAnsi="Times New Roman" w:cs="Times New Roman"/>
          <w:color w:val="000000"/>
        </w:rPr>
        <w:t xml:space="preserve"> powyżej.</w:t>
      </w:r>
    </w:p>
    <w:p w14:paraId="7FFEF15C" w14:textId="48099A5A" w:rsidR="002413F1" w:rsidRPr="00236CB4" w:rsidRDefault="00E116B4" w:rsidP="00C07247">
      <w:pPr>
        <w:pStyle w:val="Standarduser"/>
        <w:numPr>
          <w:ilvl w:val="0"/>
          <w:numId w:val="7"/>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W przypadku zaistnienia poważniejszych awarii </w:t>
      </w:r>
      <w:r w:rsidR="007E1058" w:rsidRPr="00236CB4">
        <w:rPr>
          <w:rFonts w:ascii="Times New Roman" w:eastAsia="Tahoma" w:hAnsi="Times New Roman" w:cs="Times New Roman"/>
          <w:b/>
          <w:bCs/>
          <w:color w:val="000000"/>
        </w:rPr>
        <w:t>Stref</w:t>
      </w:r>
      <w:r w:rsidR="00AA51BC" w:rsidRPr="00236CB4">
        <w:rPr>
          <w:rFonts w:ascii="Times New Roman" w:eastAsia="Tahoma" w:hAnsi="Times New Roman" w:cs="Times New Roman"/>
          <w:b/>
          <w:bCs/>
          <w:color w:val="000000"/>
        </w:rPr>
        <w:t>y</w:t>
      </w:r>
      <w:r w:rsidR="007E1058" w:rsidRPr="00236CB4">
        <w:rPr>
          <w:rFonts w:ascii="Times New Roman" w:eastAsia="Tahoma" w:hAnsi="Times New Roman" w:cs="Times New Roman"/>
          <w:b/>
          <w:bCs/>
          <w:color w:val="000000"/>
        </w:rPr>
        <w:t xml:space="preserve"> komfortu w budynku C</w:t>
      </w:r>
      <w:r w:rsidRPr="00236CB4">
        <w:rPr>
          <w:rFonts w:ascii="Times New Roman" w:eastAsia="Tahoma" w:hAnsi="Times New Roman" w:cs="Times New Roman"/>
          <w:color w:val="000000"/>
        </w:rPr>
        <w:t xml:space="preserve">, których naprawa nie jest możliwa do wykonania w siedzibie Zamawiającego, Zamawiający dostarczy </w:t>
      </w:r>
      <w:r w:rsidR="007E1058" w:rsidRPr="00236CB4">
        <w:rPr>
          <w:rFonts w:ascii="Times New Roman" w:eastAsia="Tahoma" w:hAnsi="Times New Roman" w:cs="Times New Roman"/>
          <w:b/>
          <w:bCs/>
          <w:color w:val="000000"/>
        </w:rPr>
        <w:t>Stref</w:t>
      </w:r>
      <w:r w:rsidR="00AA51BC" w:rsidRPr="00236CB4">
        <w:rPr>
          <w:rFonts w:ascii="Times New Roman" w:eastAsia="Tahoma" w:hAnsi="Times New Roman" w:cs="Times New Roman"/>
          <w:b/>
          <w:bCs/>
          <w:color w:val="000000"/>
        </w:rPr>
        <w:t>ę</w:t>
      </w:r>
      <w:r w:rsidR="007E1058" w:rsidRPr="00236CB4">
        <w:rPr>
          <w:rFonts w:ascii="Times New Roman" w:eastAsia="Tahoma" w:hAnsi="Times New Roman" w:cs="Times New Roman"/>
          <w:b/>
          <w:bCs/>
          <w:color w:val="000000"/>
        </w:rPr>
        <w:t xml:space="preserve"> komfortu w budynku C</w:t>
      </w:r>
      <w:r w:rsidRPr="00236CB4">
        <w:rPr>
          <w:rFonts w:ascii="Times New Roman" w:eastAsia="Tahoma" w:hAnsi="Times New Roman" w:cs="Times New Roman"/>
          <w:color w:val="000000"/>
        </w:rPr>
        <w:t xml:space="preserve"> do naprawy do serwisu wskazanego przez Wykonawcę, na koszt Wykonawcy.</w:t>
      </w:r>
    </w:p>
    <w:p w14:paraId="71208CC7" w14:textId="109DDE0A" w:rsidR="002413F1" w:rsidRPr="00236CB4" w:rsidRDefault="00D355BA" w:rsidP="00C07247">
      <w:pPr>
        <w:pStyle w:val="Standarduser"/>
        <w:numPr>
          <w:ilvl w:val="0"/>
          <w:numId w:val="7"/>
        </w:numPr>
        <w:jc w:val="both"/>
        <w:rPr>
          <w:rFonts w:ascii="Times New Roman" w:eastAsia="Tahoma" w:hAnsi="Times New Roman" w:cs="Times New Roman"/>
          <w:color w:val="000000"/>
        </w:rPr>
      </w:pPr>
      <w:r w:rsidRPr="00236CB4">
        <w:rPr>
          <w:rFonts w:ascii="Times New Roman" w:eastAsia="Tahoma" w:hAnsi="Times New Roman" w:cs="Times New Roman"/>
          <w:color w:val="000000"/>
        </w:rPr>
        <w:t>Wykonawca gwarantuje, że po upływie okresu gwarancji</w:t>
      </w:r>
      <w:r w:rsidR="002413F1" w:rsidRPr="00236CB4">
        <w:rPr>
          <w:rFonts w:ascii="Times New Roman" w:eastAsia="Tahoma" w:hAnsi="Times New Roman" w:cs="Times New Roman"/>
          <w:color w:val="000000"/>
        </w:rPr>
        <w:t xml:space="preserve"> </w:t>
      </w:r>
      <w:r w:rsidR="007E1058" w:rsidRPr="00236CB4">
        <w:rPr>
          <w:rFonts w:ascii="Times New Roman" w:eastAsia="Tahoma" w:hAnsi="Times New Roman" w:cs="Times New Roman"/>
          <w:b/>
          <w:bCs/>
          <w:color w:val="000000"/>
        </w:rPr>
        <w:t>Strefa komfortu w budynku C</w:t>
      </w:r>
      <w:r w:rsidRPr="00236CB4">
        <w:rPr>
          <w:rFonts w:ascii="Times New Roman" w:eastAsia="Tahoma" w:hAnsi="Times New Roman" w:cs="Times New Roman"/>
          <w:color w:val="000000"/>
        </w:rPr>
        <w:t xml:space="preserve"> będzie pozbawion</w:t>
      </w:r>
      <w:r w:rsidR="00AA51BC" w:rsidRPr="00236CB4">
        <w:rPr>
          <w:rFonts w:ascii="Times New Roman" w:eastAsia="Tahoma" w:hAnsi="Times New Roman" w:cs="Times New Roman"/>
          <w:color w:val="000000"/>
        </w:rPr>
        <w:t>a</w:t>
      </w:r>
      <w:r w:rsidRPr="00236CB4">
        <w:rPr>
          <w:rFonts w:ascii="Times New Roman" w:eastAsia="Tahoma" w:hAnsi="Times New Roman" w:cs="Times New Roman"/>
          <w:color w:val="000000"/>
        </w:rPr>
        <w:t xml:space="preserve"> wszelkich blokad itp., w tym w szczególności kodów serwisowych, które po upływie gwarancji uniemożliwiałyby lub utrudniałyby Zamawiającemu dostęp do opcji serwisowych lub naprawy </w:t>
      </w:r>
      <w:r w:rsidR="007E1058" w:rsidRPr="00236CB4">
        <w:rPr>
          <w:rFonts w:ascii="Times New Roman" w:eastAsia="Tahoma" w:hAnsi="Times New Roman" w:cs="Times New Roman"/>
          <w:b/>
          <w:bCs/>
          <w:color w:val="000000"/>
        </w:rPr>
        <w:t>Stref</w:t>
      </w:r>
      <w:r w:rsidR="00AA51BC" w:rsidRPr="00236CB4">
        <w:rPr>
          <w:rFonts w:ascii="Times New Roman" w:eastAsia="Tahoma" w:hAnsi="Times New Roman" w:cs="Times New Roman"/>
          <w:b/>
          <w:bCs/>
          <w:color w:val="000000"/>
        </w:rPr>
        <w:t>y</w:t>
      </w:r>
      <w:r w:rsidR="007E1058" w:rsidRPr="00236CB4">
        <w:rPr>
          <w:rFonts w:ascii="Times New Roman" w:eastAsia="Tahoma" w:hAnsi="Times New Roman" w:cs="Times New Roman"/>
          <w:b/>
          <w:bCs/>
          <w:color w:val="000000"/>
        </w:rPr>
        <w:t xml:space="preserve"> komfortu w budynku C</w:t>
      </w:r>
      <w:r w:rsidR="002413F1" w:rsidRPr="00236CB4">
        <w:rPr>
          <w:rFonts w:ascii="Times New Roman" w:eastAsia="Tahoma" w:hAnsi="Times New Roman" w:cs="Times New Roman"/>
          <w:color w:val="000000"/>
        </w:rPr>
        <w:t xml:space="preserve"> </w:t>
      </w:r>
      <w:r w:rsidRPr="00236CB4">
        <w:rPr>
          <w:rFonts w:ascii="Times New Roman" w:eastAsia="Tahoma" w:hAnsi="Times New Roman" w:cs="Times New Roman"/>
          <w:color w:val="000000"/>
        </w:rPr>
        <w:t>przez inny niż Wykonawca podmiot, w przypadku niekorzystania przez Zamawiającego z serwisu pogwarancyjnego Wykonawcy – na ryzyko Wykonawcy.</w:t>
      </w:r>
    </w:p>
    <w:p w14:paraId="78F52D6F" w14:textId="46F529B6" w:rsidR="00D355BA" w:rsidRPr="00236CB4" w:rsidRDefault="00D355BA" w:rsidP="00C07247">
      <w:pPr>
        <w:pStyle w:val="Standarduser"/>
        <w:numPr>
          <w:ilvl w:val="0"/>
          <w:numId w:val="7"/>
        </w:numPr>
        <w:jc w:val="both"/>
        <w:rPr>
          <w:rFonts w:ascii="Times New Roman" w:eastAsia="Tahoma" w:hAnsi="Times New Roman" w:cs="Times New Roman"/>
          <w:color w:val="000000"/>
        </w:rPr>
      </w:pPr>
      <w:r w:rsidRPr="00236CB4">
        <w:rPr>
          <w:rFonts w:ascii="Times New Roman" w:eastAsia="Tahoma" w:hAnsi="Times New Roman" w:cs="Times New Roman"/>
          <w:color w:val="000000"/>
        </w:rPr>
        <w:t xml:space="preserve">Wykonawca najpóźniej w ostatnim dniu okresu gwarancji udostępni Zamawiającemu wszelkie kody serwisowe lub odblokuje </w:t>
      </w:r>
      <w:r w:rsidR="007E1058" w:rsidRPr="00236CB4">
        <w:rPr>
          <w:rFonts w:ascii="Times New Roman" w:eastAsia="Tahoma" w:hAnsi="Times New Roman" w:cs="Times New Roman"/>
          <w:b/>
          <w:bCs/>
          <w:color w:val="000000"/>
        </w:rPr>
        <w:t>Stref</w:t>
      </w:r>
      <w:r w:rsidR="00AA51BC" w:rsidRPr="00236CB4">
        <w:rPr>
          <w:rFonts w:ascii="Times New Roman" w:eastAsia="Tahoma" w:hAnsi="Times New Roman" w:cs="Times New Roman"/>
          <w:b/>
          <w:bCs/>
          <w:color w:val="000000"/>
        </w:rPr>
        <w:t>ę</w:t>
      </w:r>
      <w:r w:rsidR="007E1058" w:rsidRPr="00236CB4">
        <w:rPr>
          <w:rFonts w:ascii="Times New Roman" w:eastAsia="Tahoma" w:hAnsi="Times New Roman" w:cs="Times New Roman"/>
          <w:b/>
          <w:bCs/>
          <w:color w:val="000000"/>
        </w:rPr>
        <w:t xml:space="preserve"> komfortu w budynku C</w:t>
      </w:r>
      <w:r w:rsidRPr="00236CB4">
        <w:rPr>
          <w:rFonts w:ascii="Times New Roman" w:eastAsia="Tahoma" w:hAnsi="Times New Roman" w:cs="Times New Roman"/>
          <w:color w:val="000000"/>
        </w:rPr>
        <w:t xml:space="preserve">, umożliwiając Zamawiającemu dostęp do opcji serwisowych i naprawę. Dotyczy również aktualizacji oprogramowania i zmiany kodów serwisowych. </w:t>
      </w:r>
    </w:p>
    <w:p w14:paraId="0F9C5C14" w14:textId="77777777" w:rsidR="00D355BA" w:rsidRPr="00236CB4" w:rsidRDefault="00D355BA" w:rsidP="0082372A">
      <w:pPr>
        <w:pStyle w:val="Standarduser"/>
        <w:jc w:val="center"/>
        <w:rPr>
          <w:rFonts w:ascii="Times New Roman" w:eastAsia="Tahoma" w:hAnsi="Times New Roman" w:cs="Times New Roman"/>
          <w:color w:val="000000"/>
        </w:rPr>
      </w:pPr>
    </w:p>
    <w:p w14:paraId="5E863068" w14:textId="06B54B13" w:rsidR="0082372A" w:rsidRPr="00236CB4" w:rsidRDefault="0082372A" w:rsidP="0082372A">
      <w:pPr>
        <w:pStyle w:val="Standarduser"/>
        <w:jc w:val="center"/>
        <w:rPr>
          <w:rFonts w:ascii="Times New Roman" w:eastAsia="Tahoma" w:hAnsi="Times New Roman" w:cs="Times New Roman"/>
          <w:b/>
          <w:bCs/>
          <w:color w:val="000000"/>
        </w:rPr>
      </w:pPr>
      <w:r w:rsidRPr="00236CB4">
        <w:rPr>
          <w:rFonts w:ascii="Times New Roman" w:eastAsia="Tahoma" w:hAnsi="Times New Roman" w:cs="Times New Roman"/>
          <w:b/>
          <w:bCs/>
          <w:color w:val="000000"/>
        </w:rPr>
        <w:t xml:space="preserve">§ </w:t>
      </w:r>
      <w:r w:rsidR="00313096" w:rsidRPr="00236CB4">
        <w:rPr>
          <w:rFonts w:ascii="Times New Roman" w:eastAsia="Tahoma" w:hAnsi="Times New Roman" w:cs="Times New Roman"/>
          <w:b/>
          <w:bCs/>
          <w:color w:val="000000"/>
        </w:rPr>
        <w:t>6</w:t>
      </w:r>
    </w:p>
    <w:p w14:paraId="58FD626D" w14:textId="58E94A88" w:rsidR="00313096" w:rsidRDefault="00313096" w:rsidP="0082372A">
      <w:pPr>
        <w:pStyle w:val="Standarduser"/>
        <w:jc w:val="center"/>
        <w:rPr>
          <w:rFonts w:ascii="Times New Roman" w:eastAsia="Tahoma" w:hAnsi="Times New Roman" w:cs="Times New Roman"/>
          <w:b/>
          <w:bCs/>
          <w:color w:val="000000"/>
        </w:rPr>
      </w:pPr>
      <w:r w:rsidRPr="00236CB4">
        <w:rPr>
          <w:rFonts w:ascii="Times New Roman" w:eastAsia="Tahoma" w:hAnsi="Times New Roman" w:cs="Times New Roman"/>
          <w:b/>
          <w:bCs/>
          <w:color w:val="000000"/>
        </w:rPr>
        <w:t>KARY</w:t>
      </w:r>
      <w:r w:rsidR="003E23F8" w:rsidRPr="00236CB4">
        <w:rPr>
          <w:rFonts w:ascii="Times New Roman" w:eastAsia="Tahoma" w:hAnsi="Times New Roman" w:cs="Times New Roman"/>
          <w:b/>
          <w:bCs/>
          <w:color w:val="000000"/>
        </w:rPr>
        <w:t xml:space="preserve"> </w:t>
      </w:r>
      <w:r w:rsidRPr="00236CB4">
        <w:rPr>
          <w:rFonts w:ascii="Times New Roman" w:eastAsia="Tahoma" w:hAnsi="Times New Roman" w:cs="Times New Roman"/>
          <w:b/>
          <w:bCs/>
          <w:color w:val="000000"/>
        </w:rPr>
        <w:t>UMOWNE</w:t>
      </w:r>
    </w:p>
    <w:p w14:paraId="03304B69" w14:textId="77777777" w:rsidR="00313096" w:rsidRPr="00CB6003" w:rsidRDefault="00313096" w:rsidP="0082372A">
      <w:pPr>
        <w:pStyle w:val="Standarduser"/>
        <w:jc w:val="center"/>
        <w:rPr>
          <w:rFonts w:ascii="Times New Roman" w:eastAsia="Tahoma" w:hAnsi="Times New Roman" w:cs="Times New Roman"/>
          <w:b/>
          <w:bCs/>
          <w:color w:val="000000"/>
        </w:rPr>
      </w:pPr>
    </w:p>
    <w:p w14:paraId="5CFBF6B2" w14:textId="6F07E942" w:rsidR="0082372A" w:rsidRPr="00313096" w:rsidRDefault="0082372A" w:rsidP="00C07247">
      <w:pPr>
        <w:pStyle w:val="Standarduser"/>
        <w:numPr>
          <w:ilvl w:val="0"/>
          <w:numId w:val="8"/>
        </w:numPr>
        <w:jc w:val="both"/>
        <w:rPr>
          <w:rFonts w:ascii="Times New Roman" w:hAnsi="Times New Roman" w:cs="Times New Roman"/>
        </w:rPr>
      </w:pPr>
      <w:r w:rsidRPr="00CB6003">
        <w:rPr>
          <w:rFonts w:ascii="Times New Roman" w:eastAsia="Calibri" w:hAnsi="Times New Roman" w:cs="Times New Roman"/>
          <w:lang w:eastAsia="pl-PL" w:bidi="ar-SA"/>
        </w:rPr>
        <w:t xml:space="preserve">Zamawiający </w:t>
      </w:r>
      <w:r w:rsidRPr="00313096">
        <w:rPr>
          <w:rFonts w:ascii="Times New Roman" w:eastAsia="Calibri" w:hAnsi="Times New Roman" w:cs="Times New Roman"/>
          <w:lang w:eastAsia="pl-PL" w:bidi="ar-SA"/>
        </w:rPr>
        <w:t xml:space="preserve">może żądać od </w:t>
      </w:r>
      <w:r w:rsidRPr="00CB6003">
        <w:rPr>
          <w:rFonts w:ascii="Times New Roman" w:eastAsia="Calibri" w:hAnsi="Times New Roman" w:cs="Times New Roman"/>
          <w:lang w:eastAsia="pl-PL" w:bidi="ar-SA"/>
        </w:rPr>
        <w:t xml:space="preserve">Wykonawcy </w:t>
      </w:r>
      <w:r w:rsidR="00313096" w:rsidRPr="00313096">
        <w:rPr>
          <w:rFonts w:ascii="Times New Roman" w:eastAsia="Calibri" w:hAnsi="Times New Roman" w:cs="Times New Roman"/>
          <w:lang w:eastAsia="pl-PL" w:bidi="ar-SA"/>
        </w:rPr>
        <w:t>zapłaty</w:t>
      </w:r>
      <w:r w:rsidR="00313096" w:rsidRPr="00CB6003">
        <w:rPr>
          <w:rFonts w:ascii="Times New Roman" w:eastAsia="Calibri" w:hAnsi="Times New Roman" w:cs="Times New Roman"/>
          <w:lang w:eastAsia="pl-PL" w:bidi="ar-SA"/>
        </w:rPr>
        <w:t xml:space="preserve"> </w:t>
      </w:r>
      <w:r w:rsidRPr="00313096">
        <w:rPr>
          <w:rFonts w:ascii="Times New Roman" w:eastAsia="Calibri" w:hAnsi="Times New Roman" w:cs="Times New Roman"/>
          <w:lang w:eastAsia="pl-PL" w:bidi="ar-SA"/>
        </w:rPr>
        <w:t>kar umownych za:</w:t>
      </w:r>
    </w:p>
    <w:p w14:paraId="4934009A" w14:textId="56B26808" w:rsidR="0082372A" w:rsidRPr="00313096" w:rsidRDefault="0082372A" w:rsidP="0082372A">
      <w:pPr>
        <w:pStyle w:val="Standarduser"/>
        <w:numPr>
          <w:ilvl w:val="0"/>
          <w:numId w:val="4"/>
        </w:numPr>
        <w:suppressAutoHyphens w:val="0"/>
        <w:jc w:val="both"/>
        <w:rPr>
          <w:rFonts w:ascii="Times New Roman" w:eastAsia="Calibri" w:hAnsi="Times New Roman" w:cs="Times New Roman"/>
          <w:lang w:eastAsia="pl-PL" w:bidi="ar-SA"/>
        </w:rPr>
      </w:pPr>
      <w:r w:rsidRPr="00313096">
        <w:rPr>
          <w:rFonts w:ascii="Times New Roman" w:eastAsia="Calibri" w:hAnsi="Times New Roman" w:cs="Times New Roman"/>
          <w:lang w:eastAsia="pl-PL" w:bidi="ar-SA"/>
        </w:rPr>
        <w:lastRenderedPageBreak/>
        <w:t xml:space="preserve">zwłokę w </w:t>
      </w:r>
      <w:r w:rsidR="00264379">
        <w:rPr>
          <w:rFonts w:ascii="Times New Roman" w:eastAsia="Calibri" w:hAnsi="Times New Roman" w:cs="Times New Roman"/>
          <w:lang w:eastAsia="pl-PL" w:bidi="ar-SA"/>
        </w:rPr>
        <w:t xml:space="preserve">dostarczeniu </w:t>
      </w:r>
      <w:r w:rsidRPr="00313096">
        <w:rPr>
          <w:rFonts w:ascii="Times New Roman" w:eastAsia="Calibri" w:hAnsi="Times New Roman" w:cs="Times New Roman"/>
          <w:lang w:eastAsia="pl-PL" w:bidi="ar-SA"/>
        </w:rPr>
        <w:t xml:space="preserve">przedmiotu </w:t>
      </w:r>
      <w:r w:rsidR="00B44340">
        <w:rPr>
          <w:rFonts w:ascii="Times New Roman" w:eastAsia="Calibri" w:hAnsi="Times New Roman" w:cs="Times New Roman"/>
          <w:lang w:eastAsia="pl-PL" w:bidi="ar-SA"/>
        </w:rPr>
        <w:t>U</w:t>
      </w:r>
      <w:r w:rsidRPr="00313096">
        <w:rPr>
          <w:rFonts w:ascii="Times New Roman" w:eastAsia="Calibri" w:hAnsi="Times New Roman" w:cs="Times New Roman"/>
          <w:lang w:eastAsia="pl-PL" w:bidi="ar-SA"/>
        </w:rPr>
        <w:t>mowy</w:t>
      </w:r>
      <w:r w:rsidR="00264379">
        <w:rPr>
          <w:rFonts w:ascii="Times New Roman" w:eastAsia="Calibri" w:hAnsi="Times New Roman" w:cs="Times New Roman"/>
          <w:lang w:eastAsia="pl-PL" w:bidi="ar-SA"/>
        </w:rPr>
        <w:t>,</w:t>
      </w:r>
      <w:r w:rsidR="00264379" w:rsidRPr="00313096">
        <w:rPr>
          <w:rFonts w:ascii="Times New Roman" w:eastAsia="Calibri" w:hAnsi="Times New Roman" w:cs="Times New Roman"/>
          <w:lang w:eastAsia="pl-PL" w:bidi="ar-SA"/>
        </w:rPr>
        <w:t xml:space="preserve"> </w:t>
      </w:r>
      <w:r w:rsidRPr="00313096">
        <w:rPr>
          <w:rFonts w:ascii="Times New Roman" w:eastAsia="Calibri" w:hAnsi="Times New Roman" w:cs="Times New Roman"/>
          <w:lang w:eastAsia="pl-PL" w:bidi="ar-SA"/>
        </w:rPr>
        <w:t xml:space="preserve">w wysokości 0,2% wynagrodzenia brutto określonego w </w:t>
      </w:r>
      <w:bookmarkStart w:id="1" w:name="_Hlk202782739"/>
      <w:r w:rsidRPr="00313096">
        <w:rPr>
          <w:rFonts w:ascii="Times New Roman" w:eastAsia="Calibri" w:hAnsi="Times New Roman" w:cs="Times New Roman"/>
          <w:lang w:eastAsia="pl-PL" w:bidi="ar-SA"/>
        </w:rPr>
        <w:t xml:space="preserve">§ </w:t>
      </w:r>
      <w:r w:rsidR="00313096">
        <w:rPr>
          <w:rFonts w:ascii="Times New Roman" w:eastAsia="Calibri" w:hAnsi="Times New Roman" w:cs="Times New Roman"/>
          <w:lang w:eastAsia="pl-PL" w:bidi="ar-SA"/>
        </w:rPr>
        <w:t>4</w:t>
      </w:r>
      <w:r w:rsidRPr="00313096">
        <w:rPr>
          <w:rFonts w:ascii="Times New Roman" w:eastAsia="Calibri" w:hAnsi="Times New Roman" w:cs="Times New Roman"/>
          <w:lang w:eastAsia="pl-PL" w:bidi="ar-SA"/>
        </w:rPr>
        <w:t xml:space="preserve"> ust. 1 </w:t>
      </w:r>
      <w:bookmarkEnd w:id="1"/>
      <w:r w:rsidR="00313096">
        <w:rPr>
          <w:rFonts w:ascii="Times New Roman" w:eastAsia="Calibri" w:hAnsi="Times New Roman" w:cs="Times New Roman"/>
          <w:lang w:eastAsia="pl-PL" w:bidi="ar-SA"/>
        </w:rPr>
        <w:t xml:space="preserve">Umowy </w:t>
      </w:r>
      <w:r w:rsidRPr="00313096">
        <w:rPr>
          <w:rFonts w:ascii="Times New Roman" w:eastAsia="Calibri" w:hAnsi="Times New Roman" w:cs="Times New Roman"/>
          <w:lang w:eastAsia="pl-PL" w:bidi="ar-SA"/>
        </w:rPr>
        <w:t>za każdy dzień zwłoki</w:t>
      </w:r>
      <w:r w:rsidR="00B44340">
        <w:rPr>
          <w:rFonts w:ascii="Times New Roman" w:eastAsia="Calibri" w:hAnsi="Times New Roman" w:cs="Times New Roman"/>
          <w:lang w:eastAsia="pl-PL" w:bidi="ar-SA"/>
        </w:rPr>
        <w:t xml:space="preserve"> po terminie określonym w </w:t>
      </w:r>
      <w:r w:rsidR="00B44340" w:rsidRPr="00313096">
        <w:rPr>
          <w:rFonts w:ascii="Times New Roman" w:eastAsia="Calibri" w:hAnsi="Times New Roman" w:cs="Times New Roman"/>
          <w:lang w:eastAsia="pl-PL" w:bidi="ar-SA"/>
        </w:rPr>
        <w:t xml:space="preserve">§ </w:t>
      </w:r>
      <w:r w:rsidR="00B44340">
        <w:rPr>
          <w:rFonts w:ascii="Times New Roman" w:eastAsia="Calibri" w:hAnsi="Times New Roman" w:cs="Times New Roman"/>
          <w:lang w:eastAsia="pl-PL" w:bidi="ar-SA"/>
        </w:rPr>
        <w:t>3</w:t>
      </w:r>
      <w:r w:rsidR="00B44340" w:rsidRPr="00313096">
        <w:rPr>
          <w:rFonts w:ascii="Times New Roman" w:eastAsia="Calibri" w:hAnsi="Times New Roman" w:cs="Times New Roman"/>
          <w:lang w:eastAsia="pl-PL" w:bidi="ar-SA"/>
        </w:rPr>
        <w:t xml:space="preserve"> ust. 1</w:t>
      </w:r>
      <w:r w:rsidR="00B44340">
        <w:rPr>
          <w:rFonts w:ascii="Times New Roman" w:eastAsia="Calibri" w:hAnsi="Times New Roman" w:cs="Times New Roman"/>
          <w:lang w:eastAsia="pl-PL" w:bidi="ar-SA"/>
        </w:rPr>
        <w:t xml:space="preserve"> Umowy</w:t>
      </w:r>
      <w:r w:rsidRPr="00313096">
        <w:rPr>
          <w:rFonts w:ascii="Times New Roman" w:eastAsia="Calibri" w:hAnsi="Times New Roman" w:cs="Times New Roman"/>
          <w:lang w:eastAsia="pl-PL" w:bidi="ar-SA"/>
        </w:rPr>
        <w:t>,</w:t>
      </w:r>
    </w:p>
    <w:p w14:paraId="6B07EA09" w14:textId="7008ADCF" w:rsidR="0082372A" w:rsidRPr="00313096" w:rsidRDefault="0082372A" w:rsidP="0082372A">
      <w:pPr>
        <w:pStyle w:val="Standarduser"/>
        <w:numPr>
          <w:ilvl w:val="0"/>
          <w:numId w:val="4"/>
        </w:numPr>
        <w:suppressAutoHyphens w:val="0"/>
        <w:jc w:val="both"/>
        <w:rPr>
          <w:rFonts w:ascii="Times New Roman" w:eastAsia="Calibri" w:hAnsi="Times New Roman" w:cs="Times New Roman"/>
          <w:lang w:eastAsia="pl-PL" w:bidi="ar-SA"/>
        </w:rPr>
      </w:pPr>
      <w:r w:rsidRPr="00313096">
        <w:rPr>
          <w:rFonts w:ascii="Times New Roman" w:eastAsia="Calibri" w:hAnsi="Times New Roman" w:cs="Times New Roman"/>
          <w:lang w:eastAsia="pl-PL" w:bidi="ar-SA"/>
        </w:rPr>
        <w:t xml:space="preserve">zwłokę w </w:t>
      </w:r>
      <w:r w:rsidR="00264379">
        <w:rPr>
          <w:rFonts w:ascii="Times New Roman" w:eastAsia="Calibri" w:hAnsi="Times New Roman" w:cs="Times New Roman"/>
          <w:lang w:eastAsia="pl-PL" w:bidi="ar-SA"/>
        </w:rPr>
        <w:t xml:space="preserve">przystąpieniu do </w:t>
      </w:r>
      <w:r w:rsidRPr="00313096">
        <w:rPr>
          <w:rFonts w:ascii="Times New Roman" w:eastAsia="Calibri" w:hAnsi="Times New Roman" w:cs="Times New Roman"/>
          <w:lang w:eastAsia="pl-PL" w:bidi="ar-SA"/>
        </w:rPr>
        <w:t>usu</w:t>
      </w:r>
      <w:r w:rsidR="00264379">
        <w:rPr>
          <w:rFonts w:ascii="Times New Roman" w:eastAsia="Calibri" w:hAnsi="Times New Roman" w:cs="Times New Roman"/>
          <w:lang w:eastAsia="pl-PL" w:bidi="ar-SA"/>
        </w:rPr>
        <w:t>wania</w:t>
      </w:r>
      <w:r w:rsidRPr="00313096">
        <w:rPr>
          <w:rFonts w:ascii="Times New Roman" w:eastAsia="Calibri" w:hAnsi="Times New Roman" w:cs="Times New Roman"/>
          <w:lang w:eastAsia="pl-PL" w:bidi="ar-SA"/>
        </w:rPr>
        <w:t xml:space="preserve"> </w:t>
      </w:r>
      <w:r w:rsidR="00264379">
        <w:rPr>
          <w:rFonts w:ascii="Times New Roman" w:eastAsia="Calibri" w:hAnsi="Times New Roman" w:cs="Times New Roman"/>
          <w:lang w:eastAsia="pl-PL" w:bidi="ar-SA"/>
        </w:rPr>
        <w:t xml:space="preserve">awarii </w:t>
      </w:r>
      <w:r w:rsidRPr="00313096">
        <w:rPr>
          <w:rFonts w:ascii="Times New Roman" w:eastAsia="Calibri" w:hAnsi="Times New Roman" w:cs="Times New Roman"/>
          <w:lang w:eastAsia="pl-PL" w:bidi="ar-SA"/>
        </w:rPr>
        <w:t xml:space="preserve">stwierdzonych w okresie rękojmi i gwarancji w wysokości 0,1 % wynagrodzenia brutto określonego w § </w:t>
      </w:r>
      <w:r w:rsidR="00313096">
        <w:rPr>
          <w:rFonts w:ascii="Times New Roman" w:eastAsia="Calibri" w:hAnsi="Times New Roman" w:cs="Times New Roman"/>
          <w:lang w:eastAsia="pl-PL" w:bidi="ar-SA"/>
        </w:rPr>
        <w:t>4</w:t>
      </w:r>
      <w:r w:rsidRPr="00313096">
        <w:rPr>
          <w:rFonts w:ascii="Times New Roman" w:eastAsia="Calibri" w:hAnsi="Times New Roman" w:cs="Times New Roman"/>
          <w:lang w:eastAsia="pl-PL" w:bidi="ar-SA"/>
        </w:rPr>
        <w:t xml:space="preserve"> ust. 1 </w:t>
      </w:r>
      <w:r w:rsidR="00264379">
        <w:rPr>
          <w:rFonts w:ascii="Times New Roman" w:eastAsia="Calibri" w:hAnsi="Times New Roman" w:cs="Times New Roman"/>
          <w:lang w:eastAsia="pl-PL" w:bidi="ar-SA"/>
        </w:rPr>
        <w:t xml:space="preserve">Umowy </w:t>
      </w:r>
      <w:r w:rsidRPr="00313096">
        <w:rPr>
          <w:rFonts w:ascii="Times New Roman" w:eastAsia="Calibri" w:hAnsi="Times New Roman" w:cs="Times New Roman"/>
          <w:lang w:eastAsia="pl-PL" w:bidi="ar-SA"/>
        </w:rPr>
        <w:t xml:space="preserve">za każdy </w:t>
      </w:r>
      <w:r w:rsidR="00264379">
        <w:rPr>
          <w:rFonts w:ascii="Times New Roman" w:eastAsia="Calibri" w:hAnsi="Times New Roman" w:cs="Times New Roman"/>
          <w:lang w:eastAsia="pl-PL" w:bidi="ar-SA"/>
        </w:rPr>
        <w:t xml:space="preserve">rozpoczęty </w:t>
      </w:r>
      <w:r w:rsidRPr="00313096">
        <w:rPr>
          <w:rFonts w:ascii="Times New Roman" w:eastAsia="Calibri" w:hAnsi="Times New Roman" w:cs="Times New Roman"/>
          <w:lang w:eastAsia="pl-PL" w:bidi="ar-SA"/>
        </w:rPr>
        <w:t xml:space="preserve">dzień zwłoki liczony od </w:t>
      </w:r>
      <w:r w:rsidR="00264379">
        <w:rPr>
          <w:rFonts w:ascii="Times New Roman" w:eastAsia="Calibri" w:hAnsi="Times New Roman" w:cs="Times New Roman"/>
          <w:lang w:eastAsia="pl-PL" w:bidi="ar-SA"/>
        </w:rPr>
        <w:t>daty określon</w:t>
      </w:r>
      <w:r w:rsidR="001B1CF2">
        <w:rPr>
          <w:rFonts w:ascii="Times New Roman" w:eastAsia="Calibri" w:hAnsi="Times New Roman" w:cs="Times New Roman"/>
          <w:lang w:eastAsia="pl-PL" w:bidi="ar-SA"/>
        </w:rPr>
        <w:t>ej</w:t>
      </w:r>
      <w:r w:rsidR="00264379">
        <w:rPr>
          <w:rFonts w:ascii="Times New Roman" w:eastAsia="Calibri" w:hAnsi="Times New Roman" w:cs="Times New Roman"/>
          <w:lang w:eastAsia="pl-PL" w:bidi="ar-SA"/>
        </w:rPr>
        <w:t xml:space="preserve"> w </w:t>
      </w:r>
      <w:r w:rsidR="00264379" w:rsidRPr="00313096">
        <w:rPr>
          <w:rFonts w:ascii="Times New Roman" w:eastAsia="Calibri" w:hAnsi="Times New Roman" w:cs="Times New Roman"/>
          <w:lang w:eastAsia="pl-PL" w:bidi="ar-SA"/>
        </w:rPr>
        <w:t xml:space="preserve">§ </w:t>
      </w:r>
      <w:r w:rsidR="00264379">
        <w:rPr>
          <w:rFonts w:ascii="Times New Roman" w:eastAsia="Calibri" w:hAnsi="Times New Roman" w:cs="Times New Roman"/>
          <w:lang w:eastAsia="pl-PL" w:bidi="ar-SA"/>
        </w:rPr>
        <w:t>5</w:t>
      </w:r>
      <w:r w:rsidR="00264379" w:rsidRPr="00313096">
        <w:rPr>
          <w:rFonts w:ascii="Times New Roman" w:eastAsia="Calibri" w:hAnsi="Times New Roman" w:cs="Times New Roman"/>
          <w:lang w:eastAsia="pl-PL" w:bidi="ar-SA"/>
        </w:rPr>
        <w:t xml:space="preserve"> ust. </w:t>
      </w:r>
      <w:r w:rsidR="00264379">
        <w:rPr>
          <w:rFonts w:ascii="Times New Roman" w:eastAsia="Calibri" w:hAnsi="Times New Roman" w:cs="Times New Roman"/>
          <w:lang w:eastAsia="pl-PL" w:bidi="ar-SA"/>
        </w:rPr>
        <w:t>6 Umowy.</w:t>
      </w:r>
    </w:p>
    <w:p w14:paraId="3C2C0927" w14:textId="6F1AF426" w:rsidR="0082372A" w:rsidRPr="00313096" w:rsidRDefault="0082372A" w:rsidP="00C07247">
      <w:pPr>
        <w:pStyle w:val="Standarduser"/>
        <w:numPr>
          <w:ilvl w:val="0"/>
          <w:numId w:val="8"/>
        </w:numPr>
        <w:suppressAutoHyphens w:val="0"/>
        <w:jc w:val="both"/>
        <w:rPr>
          <w:rFonts w:ascii="Times New Roman" w:hAnsi="Times New Roman" w:cs="Times New Roman"/>
        </w:rPr>
      </w:pPr>
      <w:r w:rsidRPr="00313096">
        <w:rPr>
          <w:rFonts w:ascii="Times New Roman" w:eastAsia="Calibri" w:hAnsi="Times New Roman" w:cs="Times New Roman"/>
          <w:lang w:eastAsia="pl-PL" w:bidi="ar-SA"/>
        </w:rPr>
        <w:t xml:space="preserve">Zamawiający zapłaci </w:t>
      </w:r>
      <w:r w:rsidRPr="00CB6003">
        <w:rPr>
          <w:rFonts w:ascii="Times New Roman" w:eastAsia="Calibri" w:hAnsi="Times New Roman" w:cs="Times New Roman"/>
          <w:lang w:eastAsia="pl-PL" w:bidi="ar-SA"/>
        </w:rPr>
        <w:t xml:space="preserve">Wykonawcy </w:t>
      </w:r>
      <w:r w:rsidRPr="00313096">
        <w:rPr>
          <w:rFonts w:ascii="Times New Roman" w:eastAsia="Calibri" w:hAnsi="Times New Roman" w:cs="Times New Roman"/>
          <w:lang w:eastAsia="pl-PL" w:bidi="ar-SA"/>
        </w:rPr>
        <w:t xml:space="preserve">karę umowną za odstąpienie od </w:t>
      </w:r>
      <w:r w:rsidR="003E23F8">
        <w:rPr>
          <w:rFonts w:ascii="Times New Roman" w:eastAsia="Calibri" w:hAnsi="Times New Roman" w:cs="Times New Roman"/>
          <w:lang w:eastAsia="pl-PL" w:bidi="ar-SA"/>
        </w:rPr>
        <w:t>U</w:t>
      </w:r>
      <w:r w:rsidRPr="00313096">
        <w:rPr>
          <w:rFonts w:ascii="Times New Roman" w:eastAsia="Calibri" w:hAnsi="Times New Roman" w:cs="Times New Roman"/>
          <w:lang w:eastAsia="pl-PL" w:bidi="ar-SA"/>
        </w:rPr>
        <w:t xml:space="preserve">mowy z przyczyn, za które odpowiada </w:t>
      </w:r>
      <w:r w:rsidRPr="00CB6003">
        <w:rPr>
          <w:rFonts w:ascii="Times New Roman" w:eastAsia="Calibri" w:hAnsi="Times New Roman" w:cs="Times New Roman"/>
          <w:lang w:eastAsia="pl-PL" w:bidi="ar-SA"/>
        </w:rPr>
        <w:t xml:space="preserve">Zamawiający </w:t>
      </w:r>
      <w:r w:rsidRPr="00313096">
        <w:rPr>
          <w:rFonts w:ascii="Times New Roman" w:eastAsia="Calibri" w:hAnsi="Times New Roman" w:cs="Times New Roman"/>
          <w:lang w:eastAsia="pl-PL" w:bidi="ar-SA"/>
        </w:rPr>
        <w:t xml:space="preserve">w wysokości 10% wynagrodzenia </w:t>
      </w:r>
      <w:r w:rsidR="003E23F8">
        <w:rPr>
          <w:rFonts w:ascii="Times New Roman" w:eastAsia="Calibri" w:hAnsi="Times New Roman" w:cs="Times New Roman"/>
          <w:lang w:eastAsia="pl-PL" w:bidi="ar-SA"/>
        </w:rPr>
        <w:t xml:space="preserve">netto </w:t>
      </w:r>
      <w:r w:rsidR="003E23F8" w:rsidRPr="00313096">
        <w:rPr>
          <w:rFonts w:ascii="Times New Roman" w:eastAsia="Calibri" w:hAnsi="Times New Roman" w:cs="Times New Roman"/>
          <w:lang w:eastAsia="pl-PL" w:bidi="ar-SA"/>
        </w:rPr>
        <w:t xml:space="preserve">określonego w § </w:t>
      </w:r>
      <w:r w:rsidR="003E23F8">
        <w:rPr>
          <w:rFonts w:ascii="Times New Roman" w:eastAsia="Calibri" w:hAnsi="Times New Roman" w:cs="Times New Roman"/>
          <w:lang w:eastAsia="pl-PL" w:bidi="ar-SA"/>
        </w:rPr>
        <w:t>4</w:t>
      </w:r>
      <w:r w:rsidR="003E23F8" w:rsidRPr="00313096">
        <w:rPr>
          <w:rFonts w:ascii="Times New Roman" w:eastAsia="Calibri" w:hAnsi="Times New Roman" w:cs="Times New Roman"/>
          <w:lang w:eastAsia="pl-PL" w:bidi="ar-SA"/>
        </w:rPr>
        <w:t xml:space="preserve"> ust. 1 </w:t>
      </w:r>
      <w:r w:rsidR="003E23F8">
        <w:rPr>
          <w:rFonts w:ascii="Times New Roman" w:eastAsia="Calibri" w:hAnsi="Times New Roman" w:cs="Times New Roman"/>
          <w:lang w:eastAsia="pl-PL" w:bidi="ar-SA"/>
        </w:rPr>
        <w:t>Umowy</w:t>
      </w:r>
      <w:r w:rsidRPr="00313096">
        <w:rPr>
          <w:rFonts w:ascii="Times New Roman" w:eastAsia="Calibri" w:hAnsi="Times New Roman" w:cs="Times New Roman"/>
          <w:lang w:eastAsia="pl-PL" w:bidi="ar-SA"/>
        </w:rPr>
        <w:t>.</w:t>
      </w:r>
    </w:p>
    <w:p w14:paraId="11F63C53" w14:textId="62EAFAFE" w:rsidR="005A40AD" w:rsidRPr="00A92CE7" w:rsidRDefault="005A40AD" w:rsidP="00C07247">
      <w:pPr>
        <w:pStyle w:val="Standarduser"/>
        <w:numPr>
          <w:ilvl w:val="0"/>
          <w:numId w:val="8"/>
        </w:numPr>
        <w:suppressAutoHyphens w:val="0"/>
        <w:jc w:val="both"/>
        <w:rPr>
          <w:rFonts w:ascii="Times New Roman" w:hAnsi="Times New Roman" w:cs="Times New Roman"/>
        </w:rPr>
      </w:pPr>
      <w:r w:rsidRPr="00313096">
        <w:rPr>
          <w:rFonts w:ascii="Times New Roman" w:eastAsia="Calibri" w:hAnsi="Times New Roman" w:cs="Times New Roman"/>
          <w:lang w:eastAsia="pl-PL" w:bidi="ar-SA"/>
        </w:rPr>
        <w:t xml:space="preserve">Łączna maksymalna wysokość kar umownych nie może przekroczyć 30% wynagrodzenia brutto </w:t>
      </w:r>
      <w:r>
        <w:rPr>
          <w:rFonts w:ascii="Times New Roman" w:eastAsia="Calibri" w:hAnsi="Times New Roman" w:cs="Times New Roman"/>
          <w:lang w:eastAsia="pl-PL" w:bidi="ar-SA"/>
        </w:rPr>
        <w:t xml:space="preserve">o którym mowa w § </w:t>
      </w:r>
      <w:r w:rsidR="00D72E33">
        <w:rPr>
          <w:rFonts w:ascii="Times New Roman" w:eastAsia="Calibri" w:hAnsi="Times New Roman" w:cs="Times New Roman"/>
          <w:lang w:eastAsia="pl-PL" w:bidi="ar-SA"/>
        </w:rPr>
        <w:t>4</w:t>
      </w:r>
      <w:r>
        <w:rPr>
          <w:rFonts w:ascii="Times New Roman" w:eastAsia="Calibri" w:hAnsi="Times New Roman" w:cs="Times New Roman"/>
          <w:lang w:eastAsia="pl-PL" w:bidi="ar-SA"/>
        </w:rPr>
        <w:t xml:space="preserve"> ust. 1 </w:t>
      </w:r>
      <w:r w:rsidR="00D16E60">
        <w:rPr>
          <w:rFonts w:ascii="Times New Roman" w:eastAsia="Calibri" w:hAnsi="Times New Roman" w:cs="Times New Roman"/>
          <w:lang w:eastAsia="pl-PL" w:bidi="ar-SA"/>
        </w:rPr>
        <w:t>U</w:t>
      </w:r>
      <w:r>
        <w:rPr>
          <w:rFonts w:ascii="Times New Roman" w:eastAsia="Calibri" w:hAnsi="Times New Roman" w:cs="Times New Roman"/>
          <w:lang w:eastAsia="pl-PL" w:bidi="ar-SA"/>
        </w:rPr>
        <w:t>mowy.</w:t>
      </w:r>
    </w:p>
    <w:p w14:paraId="0067EFBE" w14:textId="62CF2C23" w:rsidR="0082372A" w:rsidRPr="00A92CE7" w:rsidRDefault="0082372A" w:rsidP="00C07247">
      <w:pPr>
        <w:pStyle w:val="Standarduser"/>
        <w:numPr>
          <w:ilvl w:val="0"/>
          <w:numId w:val="8"/>
        </w:numPr>
        <w:suppressAutoHyphens w:val="0"/>
        <w:jc w:val="both"/>
        <w:rPr>
          <w:rFonts w:ascii="Times New Roman" w:eastAsia="Calibri" w:hAnsi="Times New Roman" w:cs="Times New Roman"/>
          <w:lang w:eastAsia="pl-PL" w:bidi="ar-SA"/>
        </w:rPr>
      </w:pPr>
      <w:r w:rsidRPr="00A92CE7">
        <w:rPr>
          <w:rFonts w:ascii="Times New Roman" w:eastAsia="Calibri" w:hAnsi="Times New Roman" w:cs="Times New Roman"/>
          <w:lang w:eastAsia="pl-PL" w:bidi="ar-SA"/>
        </w:rPr>
        <w:t>Strony zastrzegają sobie prawo dochodzenia odszkodowania uzupełniającego na zasadach ogólnych</w:t>
      </w:r>
      <w:r w:rsidR="005904A9">
        <w:rPr>
          <w:rFonts w:ascii="Times New Roman" w:eastAsia="Calibri" w:hAnsi="Times New Roman" w:cs="Times New Roman"/>
          <w:lang w:eastAsia="pl-PL" w:bidi="ar-SA"/>
        </w:rPr>
        <w:t xml:space="preserve"> w razie zaistnienia szkody przewyższającej wartość naliczonych kar umownych</w:t>
      </w:r>
      <w:r w:rsidRPr="00A92CE7">
        <w:rPr>
          <w:rFonts w:ascii="Times New Roman" w:eastAsia="Calibri" w:hAnsi="Times New Roman" w:cs="Times New Roman"/>
          <w:lang w:eastAsia="pl-PL" w:bidi="ar-SA"/>
        </w:rPr>
        <w:t>.</w:t>
      </w:r>
    </w:p>
    <w:p w14:paraId="44159438" w14:textId="77777777" w:rsidR="00493743" w:rsidRDefault="00493743" w:rsidP="005A40AD">
      <w:pPr>
        <w:pStyle w:val="Standarduser"/>
        <w:rPr>
          <w:rFonts w:ascii="Times New Roman" w:eastAsia="Tahoma" w:hAnsi="Times New Roman" w:cs="Times New Roman"/>
          <w:color w:val="000000"/>
        </w:rPr>
      </w:pPr>
    </w:p>
    <w:p w14:paraId="440C8364" w14:textId="5C5A8018" w:rsidR="0082372A" w:rsidRPr="00CB6003" w:rsidRDefault="0082372A" w:rsidP="0082372A">
      <w:pPr>
        <w:pStyle w:val="Standarduser"/>
        <w:jc w:val="center"/>
        <w:rPr>
          <w:rFonts w:ascii="Times New Roman" w:eastAsia="Tahoma" w:hAnsi="Times New Roman" w:cs="Times New Roman"/>
          <w:b/>
          <w:bCs/>
          <w:color w:val="000000"/>
        </w:rPr>
      </w:pPr>
      <w:r w:rsidRPr="00CB6003">
        <w:rPr>
          <w:rFonts w:ascii="Times New Roman" w:eastAsia="Tahoma" w:hAnsi="Times New Roman" w:cs="Times New Roman"/>
          <w:b/>
          <w:bCs/>
          <w:color w:val="000000"/>
        </w:rPr>
        <w:t>§ 7</w:t>
      </w:r>
    </w:p>
    <w:p w14:paraId="57203BD4" w14:textId="39A3BCC5" w:rsidR="005904A9" w:rsidRDefault="005904A9" w:rsidP="0082372A">
      <w:pPr>
        <w:pStyle w:val="Standarduser"/>
        <w:jc w:val="center"/>
        <w:rPr>
          <w:rFonts w:ascii="Times New Roman" w:eastAsia="Tahoma" w:hAnsi="Times New Roman" w:cs="Times New Roman"/>
          <w:b/>
          <w:bCs/>
          <w:color w:val="000000"/>
        </w:rPr>
      </w:pPr>
      <w:r w:rsidRPr="00CB6003">
        <w:rPr>
          <w:rFonts w:ascii="Times New Roman" w:eastAsia="Tahoma" w:hAnsi="Times New Roman" w:cs="Times New Roman"/>
          <w:b/>
          <w:bCs/>
          <w:color w:val="000000"/>
        </w:rPr>
        <w:t>DANE OSOBOWE</w:t>
      </w:r>
    </w:p>
    <w:p w14:paraId="270AED85" w14:textId="77777777" w:rsidR="005904A9" w:rsidRPr="00CB6003" w:rsidRDefault="005904A9" w:rsidP="0082372A">
      <w:pPr>
        <w:pStyle w:val="Standarduser"/>
        <w:jc w:val="center"/>
        <w:rPr>
          <w:rFonts w:ascii="Times New Roman" w:eastAsia="Tahoma" w:hAnsi="Times New Roman" w:cs="Times New Roman"/>
          <w:b/>
          <w:bCs/>
          <w:color w:val="000000"/>
        </w:rPr>
      </w:pPr>
    </w:p>
    <w:p w14:paraId="71C8F3F6" w14:textId="16F10B23" w:rsidR="00493743" w:rsidRPr="00493743" w:rsidRDefault="00493743" w:rsidP="00C07247">
      <w:pPr>
        <w:pStyle w:val="Standarduser"/>
        <w:numPr>
          <w:ilvl w:val="0"/>
          <w:numId w:val="11"/>
        </w:numPr>
        <w:jc w:val="both"/>
        <w:rPr>
          <w:rFonts w:ascii="Times New Roman" w:eastAsia="Tahoma" w:hAnsi="Times New Roman" w:cs="Times New Roman"/>
          <w:color w:val="000000"/>
        </w:rPr>
      </w:pPr>
      <w:r w:rsidRPr="00493743">
        <w:rPr>
          <w:rFonts w:ascii="Times New Roman" w:eastAsia="Tahoma" w:hAnsi="Times New Roman" w:cs="Times New Roman"/>
          <w:color w:val="000000"/>
        </w:rPr>
        <w:t xml:space="preserve">Każda ze Stron oświadcza, że jest administratorem (dalej również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danych osobowych swoich reprezentantów i przedstawicieli określonych w </w:t>
      </w:r>
      <w:r w:rsidR="007358FC">
        <w:rPr>
          <w:rFonts w:ascii="Times New Roman" w:eastAsia="Tahoma" w:hAnsi="Times New Roman" w:cs="Times New Roman"/>
          <w:color w:val="000000"/>
        </w:rPr>
        <w:t>U</w:t>
      </w:r>
      <w:r w:rsidRPr="00493743">
        <w:rPr>
          <w:rFonts w:ascii="Times New Roman" w:eastAsia="Tahoma" w:hAnsi="Times New Roman" w:cs="Times New Roman"/>
          <w:color w:val="000000"/>
        </w:rPr>
        <w:t>mowie.</w:t>
      </w:r>
    </w:p>
    <w:p w14:paraId="45442877" w14:textId="3844FF34" w:rsidR="00493743" w:rsidRPr="00493743" w:rsidRDefault="00493743" w:rsidP="00C07247">
      <w:pPr>
        <w:pStyle w:val="Standarduser"/>
        <w:numPr>
          <w:ilvl w:val="0"/>
          <w:numId w:val="11"/>
        </w:numPr>
        <w:jc w:val="both"/>
        <w:rPr>
          <w:rFonts w:ascii="Times New Roman" w:eastAsia="Tahoma" w:hAnsi="Times New Roman" w:cs="Times New Roman"/>
          <w:color w:val="000000"/>
        </w:rPr>
      </w:pPr>
      <w:r w:rsidRPr="00493743">
        <w:rPr>
          <w:rFonts w:ascii="Times New Roman" w:eastAsia="Tahoma" w:hAnsi="Times New Roman" w:cs="Times New Roman"/>
          <w:color w:val="000000"/>
        </w:rPr>
        <w:t xml:space="preserve">Zamawiający oświadcza, że przed zawarciem </w:t>
      </w:r>
      <w:r w:rsidR="007358FC">
        <w:rPr>
          <w:rFonts w:ascii="Times New Roman" w:eastAsia="Tahoma" w:hAnsi="Times New Roman" w:cs="Times New Roman"/>
          <w:color w:val="000000"/>
        </w:rPr>
        <w:t>U</w:t>
      </w:r>
      <w:r w:rsidRPr="00493743">
        <w:rPr>
          <w:rFonts w:ascii="Times New Roman" w:eastAsia="Tahoma" w:hAnsi="Times New Roman" w:cs="Times New Roman"/>
          <w:color w:val="000000"/>
        </w:rPr>
        <w:t xml:space="preserve">mowy spełnił obowiązek informacyjny, o którym mowa w art. 13 RODO wobec każdej osoby, o której mowa w ust. 1 powyżej. </w:t>
      </w:r>
    </w:p>
    <w:p w14:paraId="62D1400F" w14:textId="600572E6" w:rsidR="00493743" w:rsidRPr="00493743" w:rsidRDefault="00493743" w:rsidP="00C07247">
      <w:pPr>
        <w:pStyle w:val="Standarduser"/>
        <w:numPr>
          <w:ilvl w:val="0"/>
          <w:numId w:val="11"/>
        </w:numPr>
        <w:jc w:val="both"/>
        <w:rPr>
          <w:rFonts w:ascii="Times New Roman" w:eastAsia="Tahoma" w:hAnsi="Times New Roman" w:cs="Times New Roman"/>
          <w:color w:val="000000"/>
        </w:rPr>
      </w:pPr>
      <w:r w:rsidRPr="00493743">
        <w:rPr>
          <w:rFonts w:ascii="Times New Roman" w:eastAsia="Tahoma" w:hAnsi="Times New Roman" w:cs="Times New Roman"/>
          <w:color w:val="000000"/>
        </w:rPr>
        <w:t xml:space="preserve">Strona otrzymująca dane osobowe, których administratorem jest druga Strona będzie je przetwarzać wyłącznie w celu realizacji </w:t>
      </w:r>
      <w:r w:rsidR="007358FC">
        <w:rPr>
          <w:rFonts w:ascii="Times New Roman" w:eastAsia="Tahoma" w:hAnsi="Times New Roman" w:cs="Times New Roman"/>
          <w:color w:val="000000"/>
        </w:rPr>
        <w:t>U</w:t>
      </w:r>
      <w:r w:rsidRPr="00493743">
        <w:rPr>
          <w:rFonts w:ascii="Times New Roman" w:eastAsia="Tahoma" w:hAnsi="Times New Roman" w:cs="Times New Roman"/>
          <w:color w:val="000000"/>
        </w:rPr>
        <w:t xml:space="preserve">mowy, w szczególności w celu prowadzenia kontaktów operacyjnych pomiędzy Stronami. Dane osobowe będą przetwarzane wyłącznie dla potrzeb wykonywania </w:t>
      </w:r>
      <w:r w:rsidR="007358FC">
        <w:rPr>
          <w:rFonts w:ascii="Times New Roman" w:eastAsia="Tahoma" w:hAnsi="Times New Roman" w:cs="Times New Roman"/>
          <w:color w:val="000000"/>
        </w:rPr>
        <w:t>U</w:t>
      </w:r>
      <w:r w:rsidRPr="00493743">
        <w:rPr>
          <w:rFonts w:ascii="Times New Roman" w:eastAsia="Tahoma" w:hAnsi="Times New Roman" w:cs="Times New Roman"/>
          <w:color w:val="000000"/>
        </w:rPr>
        <w:t>mowy, przez okres jej trwania, z uwzględnieniem ustawowych terminów przechowywania dokumentacji dla celów podatkowych.</w:t>
      </w:r>
    </w:p>
    <w:p w14:paraId="10936FB2" w14:textId="77777777" w:rsidR="00493743" w:rsidRPr="00493743" w:rsidRDefault="00493743" w:rsidP="00C07247">
      <w:pPr>
        <w:pStyle w:val="Standarduser"/>
        <w:numPr>
          <w:ilvl w:val="0"/>
          <w:numId w:val="11"/>
        </w:numPr>
        <w:jc w:val="both"/>
        <w:rPr>
          <w:rFonts w:ascii="Times New Roman" w:eastAsia="Tahoma" w:hAnsi="Times New Roman" w:cs="Times New Roman"/>
          <w:color w:val="000000"/>
        </w:rPr>
      </w:pPr>
      <w:r w:rsidRPr="00493743">
        <w:rPr>
          <w:rFonts w:ascii="Times New Roman" w:eastAsia="Tahoma" w:hAnsi="Times New Roman" w:cs="Times New Roman"/>
          <w:color w:val="000000"/>
        </w:rPr>
        <w:t>Każda ze Stron zobowiązuje się przetwarzać dane zgodnie z przepisami RODO oraz ustawy z dnia 10 maja 2018 r. o ochronie danych osobowych (tj.: Dz. U. 2019 poz. 1781).</w:t>
      </w:r>
    </w:p>
    <w:p w14:paraId="211EE28E" w14:textId="40E3B3E5" w:rsidR="00493743" w:rsidRPr="00493743" w:rsidRDefault="00493743" w:rsidP="00C07247">
      <w:pPr>
        <w:pStyle w:val="Standarduser"/>
        <w:numPr>
          <w:ilvl w:val="0"/>
          <w:numId w:val="11"/>
        </w:numPr>
        <w:jc w:val="both"/>
        <w:rPr>
          <w:rFonts w:ascii="Times New Roman" w:eastAsia="Tahoma" w:hAnsi="Times New Roman" w:cs="Times New Roman"/>
          <w:color w:val="000000"/>
        </w:rPr>
      </w:pPr>
      <w:r w:rsidRPr="00493743">
        <w:rPr>
          <w:rFonts w:ascii="Times New Roman" w:eastAsia="Tahoma" w:hAnsi="Times New Roman" w:cs="Times New Roman"/>
          <w:color w:val="000000"/>
        </w:rPr>
        <w:t xml:space="preserve">Każda ze Stron zobowiązuje się poinformować osoby, o których mowa w ust. 1 powyżej, o przekazaniu ich danych drugiej Stronie w zakresie i celach opisanych powyżej, w szczególności wskazując informacje wymagane na podstawie art. 13 i 14 RODO. </w:t>
      </w:r>
      <w:r w:rsidRPr="00493743">
        <w:rPr>
          <w:rFonts w:ascii="Times New Roman" w:eastAsia="Tahoma" w:hAnsi="Times New Roman" w:cs="Times New Roman"/>
          <w:bCs/>
          <w:iCs/>
          <w:color w:val="000000"/>
        </w:rPr>
        <w:t>Zamawiający</w:t>
      </w:r>
      <w:r w:rsidRPr="00493743">
        <w:rPr>
          <w:rFonts w:ascii="Times New Roman" w:eastAsia="Tahoma" w:hAnsi="Times New Roman" w:cs="Times New Roman"/>
          <w:b/>
          <w:i/>
          <w:color w:val="000000"/>
        </w:rPr>
        <w:t xml:space="preserve"> </w:t>
      </w:r>
      <w:r w:rsidRPr="00493743">
        <w:rPr>
          <w:rFonts w:ascii="Times New Roman" w:eastAsia="Tahoma" w:hAnsi="Times New Roman" w:cs="Times New Roman"/>
          <w:color w:val="000000"/>
        </w:rPr>
        <w:t xml:space="preserve">realizuje obowiązek informacyjny, o którym mowa w art. 14 RODO; stosowna klauzula informacyjna stanowi </w:t>
      </w:r>
      <w:r w:rsidRPr="00CB6003">
        <w:rPr>
          <w:rFonts w:ascii="Times New Roman" w:eastAsia="Tahoma" w:hAnsi="Times New Roman" w:cs="Times New Roman"/>
          <w:color w:val="000000"/>
        </w:rPr>
        <w:t xml:space="preserve">Załącznik Nr </w:t>
      </w:r>
      <w:r w:rsidR="00D84B0E">
        <w:rPr>
          <w:rFonts w:ascii="Times New Roman" w:eastAsia="Tahoma" w:hAnsi="Times New Roman" w:cs="Times New Roman"/>
          <w:color w:val="000000"/>
        </w:rPr>
        <w:t>4</w:t>
      </w:r>
      <w:r w:rsidRPr="00493743">
        <w:rPr>
          <w:rFonts w:ascii="Times New Roman" w:eastAsia="Tahoma" w:hAnsi="Times New Roman" w:cs="Times New Roman"/>
          <w:color w:val="000000"/>
        </w:rPr>
        <w:t xml:space="preserve"> do Umowy.</w:t>
      </w:r>
    </w:p>
    <w:p w14:paraId="1F43565A" w14:textId="77777777" w:rsidR="00493743" w:rsidRDefault="00493743" w:rsidP="00D84B0E">
      <w:pPr>
        <w:pStyle w:val="Standarduser"/>
        <w:ind w:left="360"/>
        <w:jc w:val="both"/>
        <w:rPr>
          <w:rFonts w:ascii="Times New Roman" w:eastAsia="Tahoma" w:hAnsi="Times New Roman" w:cs="Times New Roman"/>
          <w:color w:val="000000"/>
        </w:rPr>
      </w:pPr>
    </w:p>
    <w:p w14:paraId="6E50995E" w14:textId="77777777" w:rsidR="00BF3D7A" w:rsidRPr="00CB6003" w:rsidRDefault="00BF3D7A" w:rsidP="00CB6003">
      <w:pPr>
        <w:pStyle w:val="Standarduser"/>
        <w:jc w:val="center"/>
        <w:rPr>
          <w:rFonts w:ascii="Times New Roman" w:eastAsia="Tahoma" w:hAnsi="Times New Roman" w:cs="Times New Roman"/>
          <w:b/>
          <w:bCs/>
          <w:color w:val="000000"/>
        </w:rPr>
      </w:pPr>
      <w:r w:rsidRPr="00BF3D7A">
        <w:rPr>
          <w:rFonts w:ascii="Times New Roman" w:eastAsia="Tahoma" w:hAnsi="Times New Roman" w:cs="Times New Roman"/>
          <w:b/>
          <w:bCs/>
          <w:color w:val="000000"/>
        </w:rPr>
        <w:t>§ 7</w:t>
      </w:r>
    </w:p>
    <w:p w14:paraId="2518A85B" w14:textId="77777777" w:rsidR="00BF3D7A" w:rsidRPr="00CB6003" w:rsidRDefault="00BF3D7A" w:rsidP="00CB6003">
      <w:pPr>
        <w:pStyle w:val="Standarduser"/>
        <w:jc w:val="center"/>
        <w:rPr>
          <w:rFonts w:ascii="Times New Roman" w:eastAsia="Tahoma" w:hAnsi="Times New Roman" w:cs="Times New Roman"/>
          <w:b/>
          <w:bCs/>
          <w:color w:val="000000"/>
        </w:rPr>
      </w:pPr>
      <w:r w:rsidRPr="00BF3D7A">
        <w:rPr>
          <w:rFonts w:ascii="Times New Roman" w:eastAsia="Tahoma" w:hAnsi="Times New Roman" w:cs="Times New Roman"/>
          <w:b/>
          <w:bCs/>
          <w:color w:val="000000"/>
        </w:rPr>
        <w:t>ODSTĄPIENIE OD UMOWY</w:t>
      </w:r>
    </w:p>
    <w:p w14:paraId="37CA1187" w14:textId="77777777" w:rsidR="00BF3D7A" w:rsidRDefault="00BF3D7A" w:rsidP="00BF3D7A">
      <w:pPr>
        <w:pStyle w:val="Standarduser"/>
        <w:ind w:left="360"/>
        <w:jc w:val="both"/>
        <w:rPr>
          <w:rFonts w:ascii="Times New Roman" w:eastAsia="Tahoma" w:hAnsi="Times New Roman" w:cs="Times New Roman"/>
          <w:color w:val="000000"/>
        </w:rPr>
      </w:pPr>
    </w:p>
    <w:p w14:paraId="3DFF729E" w14:textId="0E718309" w:rsidR="00BF3D7A" w:rsidRPr="00BF3D7A" w:rsidRDefault="00BF3D7A" w:rsidP="00CB6003">
      <w:pPr>
        <w:pStyle w:val="Standarduser"/>
        <w:jc w:val="both"/>
        <w:rPr>
          <w:rFonts w:ascii="Times New Roman" w:eastAsia="Tahoma" w:hAnsi="Times New Roman" w:cs="Times New Roman"/>
          <w:color w:val="000000"/>
        </w:rPr>
      </w:pPr>
      <w:r>
        <w:rPr>
          <w:rFonts w:ascii="Times New Roman" w:eastAsia="Tahoma" w:hAnsi="Times New Roman" w:cs="Times New Roman"/>
          <w:color w:val="000000"/>
        </w:rPr>
        <w:t>P</w:t>
      </w:r>
      <w:r w:rsidRPr="00BF3D7A">
        <w:rPr>
          <w:rFonts w:ascii="Times New Roman" w:eastAsia="Tahoma" w:hAnsi="Times New Roman" w:cs="Times New Roman"/>
          <w:color w:val="000000"/>
        </w:rPr>
        <w:t xml:space="preserve">oza przypadkami określonymi w kodeksie cywilnym oraz </w:t>
      </w:r>
      <w:r>
        <w:rPr>
          <w:rFonts w:ascii="Times New Roman" w:eastAsia="Tahoma" w:hAnsi="Times New Roman" w:cs="Times New Roman"/>
          <w:color w:val="000000"/>
        </w:rPr>
        <w:t xml:space="preserve">w </w:t>
      </w:r>
      <w:r w:rsidRPr="00BF3D7A">
        <w:rPr>
          <w:rFonts w:ascii="Times New Roman" w:eastAsia="Tahoma" w:hAnsi="Times New Roman" w:cs="Times New Roman"/>
          <w:color w:val="000000"/>
        </w:rPr>
        <w:t>ustawie Prawo zamówień publicznych</w:t>
      </w:r>
      <w:r>
        <w:rPr>
          <w:rFonts w:ascii="Times New Roman" w:eastAsia="Tahoma" w:hAnsi="Times New Roman" w:cs="Times New Roman"/>
          <w:color w:val="000000"/>
        </w:rPr>
        <w:t>,</w:t>
      </w:r>
      <w:r w:rsidRPr="00BF3D7A">
        <w:rPr>
          <w:rFonts w:ascii="Times New Roman" w:eastAsia="Tahoma" w:hAnsi="Times New Roman" w:cs="Times New Roman"/>
          <w:color w:val="000000"/>
        </w:rPr>
        <w:t xml:space="preserve"> Zamawiającemu przysługuje </w:t>
      </w:r>
      <w:r>
        <w:rPr>
          <w:rFonts w:ascii="Times New Roman" w:eastAsia="Tahoma" w:hAnsi="Times New Roman" w:cs="Times New Roman"/>
          <w:color w:val="000000"/>
        </w:rPr>
        <w:t xml:space="preserve">również </w:t>
      </w:r>
      <w:r w:rsidRPr="00BF3D7A">
        <w:rPr>
          <w:rFonts w:ascii="Times New Roman" w:eastAsia="Tahoma" w:hAnsi="Times New Roman" w:cs="Times New Roman"/>
          <w:color w:val="000000"/>
        </w:rPr>
        <w:t xml:space="preserve">prawo do odstąpienia od </w:t>
      </w:r>
      <w:r w:rsidR="007358FC">
        <w:rPr>
          <w:rFonts w:ascii="Times New Roman" w:eastAsia="Tahoma" w:hAnsi="Times New Roman" w:cs="Times New Roman"/>
          <w:color w:val="000000"/>
        </w:rPr>
        <w:t>U</w:t>
      </w:r>
      <w:r w:rsidRPr="00BF3D7A">
        <w:rPr>
          <w:rFonts w:ascii="Times New Roman" w:eastAsia="Tahoma" w:hAnsi="Times New Roman" w:cs="Times New Roman"/>
          <w:color w:val="000000"/>
        </w:rPr>
        <w:t>mowy w sytuacji</w:t>
      </w:r>
      <w:r>
        <w:rPr>
          <w:rFonts w:ascii="Times New Roman" w:eastAsia="Tahoma" w:hAnsi="Times New Roman" w:cs="Times New Roman"/>
          <w:color w:val="000000"/>
        </w:rPr>
        <w:t>, gdy</w:t>
      </w:r>
      <w:r w:rsidRPr="00BF3D7A">
        <w:rPr>
          <w:rFonts w:ascii="Times New Roman" w:eastAsia="Tahoma" w:hAnsi="Times New Roman" w:cs="Times New Roman"/>
          <w:color w:val="000000"/>
        </w:rPr>
        <w:t xml:space="preserve">: </w:t>
      </w:r>
    </w:p>
    <w:p w14:paraId="2484A12C" w14:textId="0F27E2C3" w:rsidR="00BF3D7A" w:rsidRDefault="00BF3D7A" w:rsidP="00C07247">
      <w:pPr>
        <w:pStyle w:val="Standarduser"/>
        <w:numPr>
          <w:ilvl w:val="0"/>
          <w:numId w:val="18"/>
        </w:numPr>
        <w:jc w:val="both"/>
        <w:rPr>
          <w:rFonts w:ascii="Times New Roman" w:eastAsia="Tahoma" w:hAnsi="Times New Roman" w:cs="Times New Roman"/>
          <w:color w:val="000000"/>
        </w:rPr>
      </w:pPr>
      <w:r w:rsidRPr="00BF3D7A">
        <w:rPr>
          <w:rFonts w:ascii="Times New Roman" w:eastAsia="Tahoma" w:hAnsi="Times New Roman" w:cs="Times New Roman"/>
          <w:color w:val="000000"/>
        </w:rPr>
        <w:t xml:space="preserve">zostanie zgłoszona likwidacja Wykonawcy, </w:t>
      </w:r>
    </w:p>
    <w:p w14:paraId="20E01247" w14:textId="77777777" w:rsidR="00BF3D7A" w:rsidRDefault="00BF3D7A" w:rsidP="00C07247">
      <w:pPr>
        <w:pStyle w:val="Standarduser"/>
        <w:numPr>
          <w:ilvl w:val="0"/>
          <w:numId w:val="18"/>
        </w:numPr>
        <w:jc w:val="both"/>
        <w:rPr>
          <w:rFonts w:ascii="Times New Roman" w:eastAsia="Tahoma" w:hAnsi="Times New Roman" w:cs="Times New Roman"/>
          <w:color w:val="000000"/>
        </w:rPr>
      </w:pPr>
      <w:r w:rsidRPr="00BF3D7A">
        <w:rPr>
          <w:rFonts w:ascii="Times New Roman" w:eastAsia="Tahoma" w:hAnsi="Times New Roman" w:cs="Times New Roman"/>
          <w:color w:val="000000"/>
        </w:rPr>
        <w:t xml:space="preserve">zostanie wydany nakaz zajęcia majątku Wykonawcy, </w:t>
      </w:r>
    </w:p>
    <w:p w14:paraId="5978BD05" w14:textId="017807A0" w:rsidR="00BF3D7A" w:rsidRPr="00BF3D7A" w:rsidRDefault="005926D7" w:rsidP="00C07247">
      <w:pPr>
        <w:pStyle w:val="Standarduser"/>
        <w:numPr>
          <w:ilvl w:val="0"/>
          <w:numId w:val="18"/>
        </w:numPr>
        <w:jc w:val="both"/>
        <w:rPr>
          <w:rFonts w:ascii="Times New Roman" w:eastAsia="Tahoma" w:hAnsi="Times New Roman" w:cs="Times New Roman"/>
          <w:color w:val="000000"/>
        </w:rPr>
      </w:pPr>
      <w:r>
        <w:rPr>
          <w:rFonts w:ascii="Times New Roman" w:eastAsia="Tahoma" w:hAnsi="Times New Roman" w:cs="Times New Roman"/>
          <w:color w:val="000000"/>
        </w:rPr>
        <w:t xml:space="preserve">wystąpi </w:t>
      </w:r>
      <w:r w:rsidR="00BF3D7A" w:rsidRPr="00BF3D7A">
        <w:rPr>
          <w:rFonts w:ascii="Times New Roman" w:eastAsia="Tahoma" w:hAnsi="Times New Roman" w:cs="Times New Roman"/>
          <w:color w:val="000000"/>
        </w:rPr>
        <w:t xml:space="preserve">inne rażące naruszenie obowiązków wynikających z </w:t>
      </w:r>
      <w:r w:rsidR="007358FC">
        <w:rPr>
          <w:rFonts w:ascii="Times New Roman" w:eastAsia="Tahoma" w:hAnsi="Times New Roman" w:cs="Times New Roman"/>
          <w:color w:val="000000"/>
        </w:rPr>
        <w:t>U</w:t>
      </w:r>
      <w:r w:rsidR="00BF3D7A" w:rsidRPr="00BF3D7A">
        <w:rPr>
          <w:rFonts w:ascii="Times New Roman" w:eastAsia="Tahoma" w:hAnsi="Times New Roman" w:cs="Times New Roman"/>
          <w:color w:val="000000"/>
        </w:rPr>
        <w:t>mowy lub przepisów prawa</w:t>
      </w:r>
      <w:r>
        <w:rPr>
          <w:rFonts w:ascii="Times New Roman" w:eastAsia="Tahoma" w:hAnsi="Times New Roman" w:cs="Times New Roman"/>
          <w:color w:val="000000"/>
        </w:rPr>
        <w:t>,</w:t>
      </w:r>
    </w:p>
    <w:p w14:paraId="49A8DC30" w14:textId="7423D09A" w:rsidR="00BF3D7A" w:rsidRDefault="00BF3D7A" w:rsidP="00CB6003">
      <w:pPr>
        <w:pStyle w:val="Standarduser"/>
        <w:jc w:val="both"/>
        <w:rPr>
          <w:rFonts w:ascii="Times New Roman" w:eastAsia="Tahoma" w:hAnsi="Times New Roman" w:cs="Times New Roman"/>
          <w:color w:val="000000"/>
        </w:rPr>
      </w:pPr>
      <w:r w:rsidRPr="00BF3D7A">
        <w:rPr>
          <w:rFonts w:ascii="Times New Roman" w:eastAsia="Tahoma" w:hAnsi="Times New Roman" w:cs="Times New Roman"/>
          <w:color w:val="000000"/>
        </w:rPr>
        <w:t>w terminie do 30 dni od powzięcia wiadomości o zdarzeniu stanowiącym podstawę odstąpienia</w:t>
      </w:r>
      <w:r w:rsidR="005926D7">
        <w:rPr>
          <w:rFonts w:ascii="Times New Roman" w:eastAsia="Tahoma" w:hAnsi="Times New Roman" w:cs="Times New Roman"/>
          <w:color w:val="000000"/>
        </w:rPr>
        <w:t>.</w:t>
      </w:r>
    </w:p>
    <w:p w14:paraId="1A2C28B0" w14:textId="77777777" w:rsidR="00BF3D7A" w:rsidRDefault="00BF3D7A" w:rsidP="0082372A">
      <w:pPr>
        <w:pStyle w:val="Standarduser"/>
        <w:jc w:val="center"/>
        <w:rPr>
          <w:rFonts w:ascii="Times New Roman" w:eastAsia="Tahoma" w:hAnsi="Times New Roman" w:cs="Times New Roman"/>
          <w:b/>
          <w:bCs/>
          <w:color w:val="000000"/>
        </w:rPr>
      </w:pPr>
    </w:p>
    <w:p w14:paraId="3DA9D99D" w14:textId="77777777" w:rsidR="00916EC2" w:rsidRDefault="00916EC2" w:rsidP="0082372A">
      <w:pPr>
        <w:pStyle w:val="Standarduser"/>
        <w:jc w:val="center"/>
        <w:rPr>
          <w:rFonts w:ascii="Times New Roman" w:eastAsia="Tahoma" w:hAnsi="Times New Roman" w:cs="Times New Roman"/>
          <w:b/>
          <w:bCs/>
          <w:color w:val="000000"/>
        </w:rPr>
      </w:pPr>
    </w:p>
    <w:p w14:paraId="601B14CC" w14:textId="59501ADF" w:rsidR="00493743" w:rsidRPr="00CB6003" w:rsidRDefault="00493743" w:rsidP="00EB3DD5">
      <w:pPr>
        <w:pStyle w:val="Standarduser"/>
        <w:jc w:val="center"/>
        <w:rPr>
          <w:rFonts w:ascii="Times New Roman" w:eastAsia="Tahoma" w:hAnsi="Times New Roman" w:cs="Times New Roman"/>
          <w:b/>
          <w:bCs/>
          <w:color w:val="000000"/>
        </w:rPr>
      </w:pPr>
      <w:r w:rsidRPr="00CB6003">
        <w:rPr>
          <w:rFonts w:ascii="Times New Roman" w:eastAsia="Tahoma" w:hAnsi="Times New Roman" w:cs="Times New Roman"/>
          <w:b/>
          <w:bCs/>
          <w:color w:val="000000"/>
        </w:rPr>
        <w:lastRenderedPageBreak/>
        <w:t>§ 8</w:t>
      </w:r>
    </w:p>
    <w:p w14:paraId="764027C6" w14:textId="444AF681" w:rsidR="005904A9" w:rsidRDefault="005904A9" w:rsidP="0082372A">
      <w:pPr>
        <w:pStyle w:val="Standarduser"/>
        <w:jc w:val="center"/>
        <w:rPr>
          <w:rFonts w:ascii="Times New Roman" w:eastAsia="Tahoma" w:hAnsi="Times New Roman" w:cs="Times New Roman"/>
          <w:b/>
          <w:bCs/>
          <w:color w:val="000000"/>
        </w:rPr>
      </w:pPr>
      <w:r w:rsidRPr="00CB6003">
        <w:rPr>
          <w:rFonts w:ascii="Times New Roman" w:eastAsia="Tahoma" w:hAnsi="Times New Roman" w:cs="Times New Roman"/>
          <w:b/>
          <w:bCs/>
          <w:color w:val="000000"/>
        </w:rPr>
        <w:t>POSTANOWIENIA KOŃCOWE</w:t>
      </w:r>
    </w:p>
    <w:p w14:paraId="072EAD47" w14:textId="77777777" w:rsidR="005904A9" w:rsidRPr="00CB6003" w:rsidRDefault="005904A9" w:rsidP="0082372A">
      <w:pPr>
        <w:pStyle w:val="Standarduser"/>
        <w:jc w:val="center"/>
        <w:rPr>
          <w:rFonts w:ascii="Times New Roman" w:eastAsia="Tahoma" w:hAnsi="Times New Roman" w:cs="Times New Roman"/>
          <w:b/>
          <w:bCs/>
          <w:color w:val="000000"/>
        </w:rPr>
      </w:pPr>
    </w:p>
    <w:p w14:paraId="2F197184" w14:textId="38D9E6DE" w:rsidR="0082372A" w:rsidRPr="00CB6003" w:rsidRDefault="0082372A" w:rsidP="00C07247">
      <w:pPr>
        <w:numPr>
          <w:ilvl w:val="4"/>
          <w:numId w:val="10"/>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CB6003">
        <w:rPr>
          <w:rFonts w:ascii="Times New Roman" w:eastAsiaTheme="minorHAnsi" w:hAnsi="Times New Roman" w:cs="Times New Roman"/>
          <w:kern w:val="2"/>
          <w:lang w:eastAsia="en-US" w:bidi="ar-SA"/>
          <w14:ligatures w14:val="standardContextual"/>
        </w:rPr>
        <w:t xml:space="preserve">W sprawach nieuregulowanych w </w:t>
      </w:r>
      <w:r w:rsidR="007358FC">
        <w:rPr>
          <w:rFonts w:ascii="Times New Roman" w:eastAsiaTheme="minorHAnsi" w:hAnsi="Times New Roman" w:cs="Times New Roman"/>
          <w:kern w:val="2"/>
          <w:lang w:eastAsia="en-US" w:bidi="ar-SA"/>
          <w14:ligatures w14:val="standardContextual"/>
        </w:rPr>
        <w:t>U</w:t>
      </w:r>
      <w:r w:rsidRPr="00CB6003">
        <w:rPr>
          <w:rFonts w:ascii="Times New Roman" w:eastAsiaTheme="minorHAnsi" w:hAnsi="Times New Roman" w:cs="Times New Roman"/>
          <w:kern w:val="2"/>
          <w:lang w:eastAsia="en-US" w:bidi="ar-SA"/>
          <w14:ligatures w14:val="standardContextual"/>
        </w:rPr>
        <w:t>mowie zastosowanie mają odpowiednie, obowiązujące przepisy prawa, w szczególności ustawy Kodeks cywilny.</w:t>
      </w:r>
    </w:p>
    <w:p w14:paraId="31549EFE" w14:textId="3FCD17ED" w:rsidR="005904A9" w:rsidRDefault="005904A9" w:rsidP="00C07247">
      <w:pPr>
        <w:numPr>
          <w:ilvl w:val="4"/>
          <w:numId w:val="10"/>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Zmiana postanowień </w:t>
      </w:r>
      <w:r w:rsidR="007358FC">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 wymaga formy pisemnej, pod rygorem nieważności.</w:t>
      </w:r>
    </w:p>
    <w:p w14:paraId="50ABB4FC" w14:textId="4550E15F" w:rsidR="00BD7F61" w:rsidRPr="00CB6003" w:rsidRDefault="00BD7F61" w:rsidP="00C07247">
      <w:pPr>
        <w:numPr>
          <w:ilvl w:val="4"/>
          <w:numId w:val="10"/>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CB6003">
        <w:rPr>
          <w:rFonts w:ascii="Times New Roman" w:eastAsiaTheme="minorHAnsi" w:hAnsi="Times New Roman" w:cs="Times New Roman"/>
          <w:kern w:val="2"/>
          <w:lang w:eastAsia="en-US" w:bidi="ar-SA"/>
          <w14:ligatures w14:val="standardContextual"/>
        </w:rPr>
        <w:t xml:space="preserve">Strona nie może przenieść wierzytelności wynikających z </w:t>
      </w:r>
      <w:r w:rsidR="007358FC">
        <w:rPr>
          <w:rFonts w:ascii="Times New Roman" w:eastAsiaTheme="minorHAnsi" w:hAnsi="Times New Roman" w:cs="Times New Roman"/>
          <w:kern w:val="2"/>
          <w:lang w:eastAsia="en-US" w:bidi="ar-SA"/>
          <w14:ligatures w14:val="standardContextual"/>
        </w:rPr>
        <w:t>U</w:t>
      </w:r>
      <w:r w:rsidRPr="00CB6003">
        <w:rPr>
          <w:rFonts w:ascii="Times New Roman" w:eastAsiaTheme="minorHAnsi" w:hAnsi="Times New Roman" w:cs="Times New Roman"/>
          <w:kern w:val="2"/>
          <w:lang w:eastAsia="en-US" w:bidi="ar-SA"/>
          <w14:ligatures w14:val="standardContextual"/>
        </w:rPr>
        <w:t xml:space="preserve">mowy na stronę trzecią bez pisemnej zgody drugiej strony. </w:t>
      </w:r>
    </w:p>
    <w:p w14:paraId="2755795D" w14:textId="650D0EC4" w:rsidR="005904A9" w:rsidRPr="00CB6003" w:rsidRDefault="005904A9" w:rsidP="00C07247">
      <w:pPr>
        <w:numPr>
          <w:ilvl w:val="4"/>
          <w:numId w:val="10"/>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CB6003">
        <w:rPr>
          <w:rFonts w:ascii="Times New Roman" w:eastAsiaTheme="minorHAnsi" w:hAnsi="Times New Roman" w:cs="Times New Roman"/>
          <w:kern w:val="2"/>
          <w:lang w:eastAsia="en-US" w:bidi="ar-SA"/>
          <w14:ligatures w14:val="standardContextual"/>
        </w:rPr>
        <w:t xml:space="preserve">Spory powstałe na tle realizacji </w:t>
      </w:r>
      <w:r w:rsidR="003E23F8">
        <w:rPr>
          <w:rFonts w:ascii="Times New Roman" w:eastAsiaTheme="minorHAnsi" w:hAnsi="Times New Roman" w:cs="Times New Roman"/>
          <w:kern w:val="2"/>
          <w:lang w:eastAsia="en-US" w:bidi="ar-SA"/>
          <w14:ligatures w14:val="standardContextual"/>
        </w:rPr>
        <w:t>U</w:t>
      </w:r>
      <w:r w:rsidRPr="00CB6003">
        <w:rPr>
          <w:rFonts w:ascii="Times New Roman" w:eastAsiaTheme="minorHAnsi" w:hAnsi="Times New Roman" w:cs="Times New Roman"/>
          <w:kern w:val="2"/>
          <w:lang w:eastAsia="en-US" w:bidi="ar-SA"/>
          <w14:ligatures w14:val="standardContextual"/>
        </w:rPr>
        <w:t xml:space="preserve">mowy będą rozstrzygane przez sąd powszechny właściwy </w:t>
      </w:r>
      <w:r w:rsidR="00BD7F61">
        <w:rPr>
          <w:rFonts w:ascii="Times New Roman" w:eastAsiaTheme="minorHAnsi" w:hAnsi="Times New Roman" w:cs="Times New Roman"/>
          <w:kern w:val="2"/>
          <w:lang w:eastAsia="en-US" w:bidi="ar-SA"/>
          <w14:ligatures w14:val="standardContextual"/>
        </w:rPr>
        <w:t xml:space="preserve">miejscowo </w:t>
      </w:r>
      <w:r w:rsidRPr="00CB6003">
        <w:rPr>
          <w:rFonts w:ascii="Times New Roman" w:eastAsiaTheme="minorHAnsi" w:hAnsi="Times New Roman" w:cs="Times New Roman"/>
          <w:kern w:val="2"/>
          <w:lang w:eastAsia="en-US" w:bidi="ar-SA"/>
          <w14:ligatures w14:val="standardContextual"/>
        </w:rPr>
        <w:t>dla siedziby Zamawiającego.</w:t>
      </w:r>
    </w:p>
    <w:p w14:paraId="5CB12146" w14:textId="76B2DEB4" w:rsidR="0082372A" w:rsidRPr="00CB6003" w:rsidRDefault="005904A9" w:rsidP="00C07247">
      <w:pPr>
        <w:numPr>
          <w:ilvl w:val="4"/>
          <w:numId w:val="10"/>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CB6003">
        <w:rPr>
          <w:rFonts w:ascii="Times New Roman" w:eastAsiaTheme="minorHAnsi" w:hAnsi="Times New Roman" w:cs="Times New Roman"/>
          <w:kern w:val="2"/>
          <w:lang w:eastAsia="en-US" w:bidi="ar-SA"/>
          <w14:ligatures w14:val="standardContextual"/>
        </w:rPr>
        <w:t>Um</w:t>
      </w:r>
      <w:r w:rsidR="0082372A" w:rsidRPr="00CB6003">
        <w:rPr>
          <w:rFonts w:ascii="Times New Roman" w:eastAsiaTheme="minorHAnsi" w:hAnsi="Times New Roman" w:cs="Times New Roman"/>
          <w:kern w:val="2"/>
          <w:lang w:eastAsia="en-US" w:bidi="ar-SA"/>
          <w14:ligatures w14:val="standardContextual"/>
        </w:rPr>
        <w:t>owę sporządzono w dwóch jednobrzmiących egzemplarzach, jeden egzemplarz dla Zamawiającego, jeden dla Wykonawcy.</w:t>
      </w:r>
    </w:p>
    <w:p w14:paraId="12566714" w14:textId="77777777" w:rsidR="0082372A" w:rsidRPr="00A92CE7" w:rsidRDefault="0082372A" w:rsidP="0082372A">
      <w:pPr>
        <w:pStyle w:val="Standarduser"/>
        <w:jc w:val="both"/>
        <w:rPr>
          <w:rFonts w:ascii="Times New Roman" w:eastAsia="Tahoma" w:hAnsi="Times New Roman" w:cs="Times New Roman"/>
          <w:color w:val="000000"/>
        </w:rPr>
      </w:pPr>
    </w:p>
    <w:p w14:paraId="17BD2C48" w14:textId="2E6C904E" w:rsidR="0082372A" w:rsidRPr="00CB6003" w:rsidRDefault="007F2B13" w:rsidP="0082372A">
      <w:pPr>
        <w:pStyle w:val="Standarduser"/>
        <w:jc w:val="both"/>
        <w:rPr>
          <w:rFonts w:ascii="Times New Roman" w:eastAsia="Tahoma" w:hAnsi="Times New Roman" w:cs="Times New Roman"/>
          <w:color w:val="000000"/>
          <w:u w:val="single"/>
        </w:rPr>
      </w:pPr>
      <w:r w:rsidRPr="00CB6003">
        <w:rPr>
          <w:rFonts w:ascii="Times New Roman" w:eastAsia="Tahoma" w:hAnsi="Times New Roman" w:cs="Times New Roman"/>
          <w:color w:val="000000"/>
          <w:u w:val="single"/>
        </w:rPr>
        <w:t>Załączniki:</w:t>
      </w:r>
    </w:p>
    <w:p w14:paraId="6CEEFE90" w14:textId="3211B548" w:rsidR="007F2B13" w:rsidRDefault="007F2B13" w:rsidP="00C07247">
      <w:pPr>
        <w:pStyle w:val="Standarduser"/>
        <w:numPr>
          <w:ilvl w:val="0"/>
          <w:numId w:val="15"/>
        </w:numPr>
        <w:jc w:val="both"/>
        <w:rPr>
          <w:rFonts w:ascii="Times New Roman" w:eastAsia="Tahoma" w:hAnsi="Times New Roman" w:cs="Times New Roman"/>
          <w:color w:val="000000"/>
        </w:rPr>
      </w:pPr>
      <w:r>
        <w:rPr>
          <w:rFonts w:ascii="Times New Roman" w:eastAsia="Tahoma" w:hAnsi="Times New Roman" w:cs="Times New Roman"/>
          <w:color w:val="000000"/>
        </w:rPr>
        <w:t>Opis przedmiotu zamówienia</w:t>
      </w:r>
    </w:p>
    <w:p w14:paraId="14639509" w14:textId="20B15CAF" w:rsidR="00957003" w:rsidRDefault="00957003" w:rsidP="00C07247">
      <w:pPr>
        <w:pStyle w:val="Standarduser"/>
        <w:numPr>
          <w:ilvl w:val="0"/>
          <w:numId w:val="15"/>
        </w:numPr>
        <w:jc w:val="both"/>
        <w:rPr>
          <w:rFonts w:ascii="Times New Roman" w:eastAsia="Tahoma" w:hAnsi="Times New Roman" w:cs="Times New Roman"/>
          <w:color w:val="000000"/>
        </w:rPr>
      </w:pPr>
      <w:r>
        <w:rPr>
          <w:rFonts w:ascii="Times New Roman" w:eastAsia="Tahoma" w:hAnsi="Times New Roman" w:cs="Times New Roman"/>
          <w:color w:val="000000"/>
        </w:rPr>
        <w:t>Oferta wykonawcy</w:t>
      </w:r>
    </w:p>
    <w:p w14:paraId="5C4A5240" w14:textId="0F5DE9C2" w:rsidR="007F2B13" w:rsidRPr="00A92CE7" w:rsidRDefault="007F2B13" w:rsidP="00C07247">
      <w:pPr>
        <w:pStyle w:val="Standarduser"/>
        <w:numPr>
          <w:ilvl w:val="0"/>
          <w:numId w:val="15"/>
        </w:numPr>
        <w:jc w:val="both"/>
        <w:rPr>
          <w:rFonts w:ascii="Times New Roman" w:eastAsia="Tahoma" w:hAnsi="Times New Roman" w:cs="Times New Roman"/>
          <w:color w:val="000000"/>
        </w:rPr>
      </w:pPr>
      <w:r>
        <w:rPr>
          <w:rFonts w:ascii="Times New Roman" w:eastAsia="Tahoma" w:hAnsi="Times New Roman" w:cs="Times New Roman"/>
          <w:color w:val="000000"/>
        </w:rPr>
        <w:t>Protokół odbioru</w:t>
      </w:r>
    </w:p>
    <w:p w14:paraId="03DFBB14" w14:textId="77777777" w:rsidR="007F2B13" w:rsidRPr="00CB6003" w:rsidRDefault="007F2B13" w:rsidP="00C07247">
      <w:pPr>
        <w:pStyle w:val="Standarduser"/>
        <w:numPr>
          <w:ilvl w:val="0"/>
          <w:numId w:val="15"/>
        </w:numPr>
        <w:jc w:val="both"/>
        <w:rPr>
          <w:rFonts w:ascii="Times New Roman" w:eastAsia="Tahoma" w:hAnsi="Times New Roman" w:cs="Times New Roman"/>
          <w:color w:val="000000"/>
        </w:rPr>
      </w:pPr>
      <w:r w:rsidRPr="00CB6003">
        <w:rPr>
          <w:rFonts w:ascii="Times New Roman" w:eastAsia="Tahoma" w:hAnsi="Times New Roman" w:cs="Times New Roman"/>
          <w:color w:val="000000"/>
        </w:rPr>
        <w:t>Informacja w zakresie ochrony danych osobowych</w:t>
      </w:r>
    </w:p>
    <w:p w14:paraId="4F587A9B" w14:textId="77777777" w:rsidR="0082372A" w:rsidRPr="00A92CE7" w:rsidRDefault="0082372A" w:rsidP="0082372A">
      <w:pPr>
        <w:pStyle w:val="Standarduser"/>
        <w:jc w:val="both"/>
        <w:rPr>
          <w:rFonts w:ascii="Times New Roman" w:eastAsia="Tahoma" w:hAnsi="Times New Roman" w:cs="Times New Roman"/>
          <w:color w:val="000000"/>
        </w:rPr>
      </w:pPr>
    </w:p>
    <w:p w14:paraId="10646BD8" w14:textId="77777777" w:rsidR="0082372A" w:rsidRPr="00A92CE7" w:rsidRDefault="0082372A" w:rsidP="0082372A">
      <w:pPr>
        <w:pStyle w:val="Standarduser"/>
        <w:jc w:val="both"/>
        <w:rPr>
          <w:rFonts w:ascii="Times New Roman" w:eastAsia="Tahoma" w:hAnsi="Times New Roman" w:cs="Times New Roman"/>
          <w:color w:val="000000"/>
        </w:rPr>
      </w:pPr>
      <w:r w:rsidRPr="00A92CE7">
        <w:rPr>
          <w:rFonts w:ascii="Times New Roman" w:eastAsia="Tahoma" w:hAnsi="Times New Roman" w:cs="Times New Roman"/>
          <w:color w:val="000000"/>
        </w:rPr>
        <w:t>.......................................................                                      ......................................................</w:t>
      </w:r>
    </w:p>
    <w:p w14:paraId="778A07A5" w14:textId="5A3620C7" w:rsidR="0082372A" w:rsidRPr="00A92CE7" w:rsidRDefault="0082372A" w:rsidP="0082372A">
      <w:pPr>
        <w:pStyle w:val="Standarduser"/>
        <w:autoSpaceDE w:val="0"/>
        <w:jc w:val="both"/>
        <w:rPr>
          <w:rFonts w:ascii="Times New Roman" w:eastAsia="Tahoma" w:hAnsi="Times New Roman" w:cs="Times New Roman"/>
          <w:b/>
          <w:bCs/>
          <w:color w:val="000000"/>
        </w:rPr>
      </w:pPr>
      <w:r w:rsidRPr="00A92CE7">
        <w:rPr>
          <w:rFonts w:ascii="Times New Roman" w:eastAsia="Tahoma" w:hAnsi="Times New Roman" w:cs="Times New Roman"/>
          <w:b/>
          <w:bCs/>
          <w:color w:val="000000"/>
        </w:rPr>
        <w:t>WYKONAWCA                                                                                        ZAMAWIAJĄCY</w:t>
      </w:r>
    </w:p>
    <w:p w14:paraId="05543E67" w14:textId="77777777" w:rsidR="0082372A" w:rsidRPr="00A92CE7" w:rsidRDefault="0082372A" w:rsidP="0082372A">
      <w:pPr>
        <w:pStyle w:val="Standarduser"/>
        <w:autoSpaceDE w:val="0"/>
        <w:rPr>
          <w:rFonts w:ascii="Times New Roman" w:eastAsia="Times New Roman" w:hAnsi="Times New Roman" w:cs="Times New Roman"/>
          <w:b/>
          <w:bCs/>
          <w:color w:val="000000"/>
          <w:u w:val="single"/>
          <w:lang w:eastAsia="pl-PL"/>
        </w:rPr>
      </w:pPr>
    </w:p>
    <w:p w14:paraId="1BA61AD9" w14:textId="47169674" w:rsidR="00493743" w:rsidRDefault="00493743">
      <w:pPr>
        <w:suppressAutoHyphens w:val="0"/>
        <w:autoSpaceDN/>
        <w:spacing w:after="160" w:line="259" w:lineRule="auto"/>
        <w:textAlignment w:val="auto"/>
        <w:rPr>
          <w:rFonts w:ascii="Times New Roman" w:hAnsi="Times New Roman" w:cs="Times New Roman"/>
        </w:rPr>
      </w:pPr>
    </w:p>
    <w:p w14:paraId="4032B06F" w14:textId="77777777" w:rsidR="00C07247" w:rsidRDefault="00C07247">
      <w:pPr>
        <w:suppressAutoHyphens w:val="0"/>
        <w:autoSpaceDN/>
        <w:spacing w:after="160" w:line="259" w:lineRule="auto"/>
        <w:textAlignment w:val="auto"/>
        <w:rPr>
          <w:rFonts w:ascii="Times New Roman" w:hAnsi="Times New Roman" w:cs="Times New Roman"/>
          <w:bCs/>
          <w:sz w:val="20"/>
          <w:szCs w:val="20"/>
        </w:rPr>
      </w:pPr>
    </w:p>
    <w:p w14:paraId="07557ACC" w14:textId="71349529" w:rsidR="00A1242C" w:rsidRPr="008A3D40" w:rsidRDefault="00A1242C" w:rsidP="00CB4680">
      <w:pPr>
        <w:suppressAutoHyphens w:val="0"/>
        <w:autoSpaceDN/>
        <w:spacing w:after="160" w:line="259" w:lineRule="auto"/>
        <w:textAlignment w:val="auto"/>
        <w:rPr>
          <w:rFonts w:ascii="Times New Roman" w:hAnsi="Times New Roman" w:cs="Times New Roman"/>
          <w:sz w:val="20"/>
          <w:szCs w:val="20"/>
        </w:rPr>
      </w:pPr>
    </w:p>
    <w:p w14:paraId="2C54AA13" w14:textId="77777777" w:rsidR="00A1242C" w:rsidRDefault="00A1242C" w:rsidP="00A1242C">
      <w:pPr>
        <w:rPr>
          <w:rFonts w:ascii="Times New Roman" w:hAnsi="Times New Roman" w:cs="Times New Roman"/>
          <w:b/>
          <w:bCs/>
        </w:rPr>
      </w:pPr>
    </w:p>
    <w:p w14:paraId="5A42E17F" w14:textId="77777777" w:rsidR="00A1242C" w:rsidRDefault="00A1242C" w:rsidP="00A1242C">
      <w:pPr>
        <w:rPr>
          <w:rFonts w:ascii="Times New Roman" w:hAnsi="Times New Roman" w:cs="Times New Roman"/>
        </w:rPr>
      </w:pPr>
    </w:p>
    <w:p w14:paraId="705DABA8" w14:textId="77777777" w:rsidR="00A1242C" w:rsidRDefault="00A1242C" w:rsidP="00A1242C">
      <w:pPr>
        <w:rPr>
          <w:rFonts w:ascii="Times New Roman" w:hAnsi="Times New Roman" w:cs="Times New Roman"/>
        </w:rPr>
      </w:pPr>
    </w:p>
    <w:p w14:paraId="7BB1E992" w14:textId="77777777" w:rsidR="00CB4680" w:rsidRDefault="00CB4680" w:rsidP="00C07247">
      <w:pPr>
        <w:suppressAutoHyphens w:val="0"/>
        <w:autoSpaceDN/>
        <w:spacing w:after="160" w:line="259" w:lineRule="auto"/>
        <w:textAlignment w:val="auto"/>
        <w:rPr>
          <w:rFonts w:ascii="Times New Roman" w:hAnsi="Times New Roman" w:cs="Times New Roman"/>
          <w:bCs/>
          <w:sz w:val="20"/>
          <w:szCs w:val="20"/>
        </w:rPr>
      </w:pPr>
    </w:p>
    <w:p w14:paraId="6F2834F2" w14:textId="77777777" w:rsidR="00CB4680" w:rsidRDefault="00CB4680" w:rsidP="00C07247">
      <w:pPr>
        <w:suppressAutoHyphens w:val="0"/>
        <w:autoSpaceDN/>
        <w:spacing w:after="160" w:line="259" w:lineRule="auto"/>
        <w:textAlignment w:val="auto"/>
        <w:rPr>
          <w:rFonts w:ascii="Times New Roman" w:hAnsi="Times New Roman" w:cs="Times New Roman"/>
          <w:bCs/>
          <w:sz w:val="20"/>
          <w:szCs w:val="20"/>
        </w:rPr>
      </w:pPr>
    </w:p>
    <w:p w14:paraId="0AD631BD" w14:textId="77777777" w:rsidR="00CB4680" w:rsidRDefault="00CB4680" w:rsidP="00C07247">
      <w:pPr>
        <w:suppressAutoHyphens w:val="0"/>
        <w:autoSpaceDN/>
        <w:spacing w:after="160" w:line="259" w:lineRule="auto"/>
        <w:textAlignment w:val="auto"/>
        <w:rPr>
          <w:rFonts w:ascii="Times New Roman" w:hAnsi="Times New Roman" w:cs="Times New Roman"/>
          <w:bCs/>
          <w:sz w:val="20"/>
          <w:szCs w:val="20"/>
        </w:rPr>
      </w:pPr>
    </w:p>
    <w:p w14:paraId="4347F69C" w14:textId="77777777" w:rsidR="00CB4680" w:rsidRDefault="00CB4680" w:rsidP="00C07247">
      <w:pPr>
        <w:suppressAutoHyphens w:val="0"/>
        <w:autoSpaceDN/>
        <w:spacing w:after="160" w:line="259" w:lineRule="auto"/>
        <w:textAlignment w:val="auto"/>
        <w:rPr>
          <w:rFonts w:ascii="Times New Roman" w:hAnsi="Times New Roman" w:cs="Times New Roman"/>
          <w:bCs/>
          <w:sz w:val="20"/>
          <w:szCs w:val="20"/>
        </w:rPr>
      </w:pPr>
    </w:p>
    <w:p w14:paraId="57FD9480" w14:textId="77777777" w:rsidR="00CB4680" w:rsidRDefault="00CB4680" w:rsidP="00C07247">
      <w:pPr>
        <w:suppressAutoHyphens w:val="0"/>
        <w:autoSpaceDN/>
        <w:spacing w:after="160" w:line="259" w:lineRule="auto"/>
        <w:textAlignment w:val="auto"/>
        <w:rPr>
          <w:rFonts w:ascii="Times New Roman" w:hAnsi="Times New Roman" w:cs="Times New Roman"/>
          <w:bCs/>
          <w:sz w:val="20"/>
          <w:szCs w:val="20"/>
        </w:rPr>
      </w:pPr>
    </w:p>
    <w:p w14:paraId="6FC2B1D8" w14:textId="77777777" w:rsidR="00CB4680" w:rsidRDefault="00CB4680" w:rsidP="00C07247">
      <w:pPr>
        <w:suppressAutoHyphens w:val="0"/>
        <w:autoSpaceDN/>
        <w:spacing w:after="160" w:line="259" w:lineRule="auto"/>
        <w:textAlignment w:val="auto"/>
        <w:rPr>
          <w:rFonts w:ascii="Times New Roman" w:hAnsi="Times New Roman" w:cs="Times New Roman"/>
          <w:bCs/>
          <w:sz w:val="20"/>
          <w:szCs w:val="20"/>
        </w:rPr>
      </w:pPr>
    </w:p>
    <w:p w14:paraId="1152E549" w14:textId="77777777" w:rsidR="00916EC2" w:rsidRDefault="00916EC2" w:rsidP="00C07247">
      <w:pPr>
        <w:suppressAutoHyphens w:val="0"/>
        <w:autoSpaceDN/>
        <w:spacing w:after="160" w:line="259" w:lineRule="auto"/>
        <w:textAlignment w:val="auto"/>
        <w:rPr>
          <w:rFonts w:ascii="Times New Roman" w:hAnsi="Times New Roman" w:cs="Times New Roman"/>
          <w:bCs/>
          <w:sz w:val="20"/>
          <w:szCs w:val="20"/>
        </w:rPr>
      </w:pPr>
    </w:p>
    <w:p w14:paraId="208EC4DE" w14:textId="77777777" w:rsidR="00916EC2" w:rsidRDefault="00916EC2" w:rsidP="00C07247">
      <w:pPr>
        <w:suppressAutoHyphens w:val="0"/>
        <w:autoSpaceDN/>
        <w:spacing w:after="160" w:line="259" w:lineRule="auto"/>
        <w:textAlignment w:val="auto"/>
        <w:rPr>
          <w:rFonts w:ascii="Times New Roman" w:hAnsi="Times New Roman" w:cs="Times New Roman"/>
          <w:bCs/>
          <w:sz w:val="20"/>
          <w:szCs w:val="20"/>
        </w:rPr>
      </w:pPr>
    </w:p>
    <w:p w14:paraId="01AB2A6E" w14:textId="77777777" w:rsidR="00916EC2" w:rsidRDefault="00916EC2" w:rsidP="00C07247">
      <w:pPr>
        <w:suppressAutoHyphens w:val="0"/>
        <w:autoSpaceDN/>
        <w:spacing w:after="160" w:line="259" w:lineRule="auto"/>
        <w:textAlignment w:val="auto"/>
        <w:rPr>
          <w:rFonts w:ascii="Times New Roman" w:hAnsi="Times New Roman" w:cs="Times New Roman"/>
          <w:bCs/>
          <w:sz w:val="20"/>
          <w:szCs w:val="20"/>
        </w:rPr>
      </w:pPr>
    </w:p>
    <w:p w14:paraId="4AFE1F8C" w14:textId="77777777" w:rsidR="00916EC2" w:rsidRDefault="00916EC2" w:rsidP="00C07247">
      <w:pPr>
        <w:suppressAutoHyphens w:val="0"/>
        <w:autoSpaceDN/>
        <w:spacing w:after="160" w:line="259" w:lineRule="auto"/>
        <w:textAlignment w:val="auto"/>
        <w:rPr>
          <w:rFonts w:ascii="Times New Roman" w:hAnsi="Times New Roman" w:cs="Times New Roman"/>
          <w:bCs/>
          <w:sz w:val="20"/>
          <w:szCs w:val="20"/>
        </w:rPr>
      </w:pPr>
    </w:p>
    <w:p w14:paraId="1975D52C" w14:textId="77777777" w:rsidR="00916EC2" w:rsidRDefault="00916EC2" w:rsidP="00C07247">
      <w:pPr>
        <w:suppressAutoHyphens w:val="0"/>
        <w:autoSpaceDN/>
        <w:spacing w:after="160" w:line="259" w:lineRule="auto"/>
        <w:textAlignment w:val="auto"/>
        <w:rPr>
          <w:rFonts w:ascii="Times New Roman" w:hAnsi="Times New Roman" w:cs="Times New Roman"/>
          <w:bCs/>
          <w:sz w:val="20"/>
          <w:szCs w:val="20"/>
        </w:rPr>
      </w:pPr>
    </w:p>
    <w:p w14:paraId="33FF8870" w14:textId="77777777" w:rsidR="00916EC2" w:rsidRDefault="00916EC2" w:rsidP="00C07247">
      <w:pPr>
        <w:suppressAutoHyphens w:val="0"/>
        <w:autoSpaceDN/>
        <w:spacing w:after="160" w:line="259" w:lineRule="auto"/>
        <w:textAlignment w:val="auto"/>
        <w:rPr>
          <w:rFonts w:ascii="Times New Roman" w:hAnsi="Times New Roman" w:cs="Times New Roman"/>
          <w:bCs/>
          <w:sz w:val="20"/>
          <w:szCs w:val="20"/>
        </w:rPr>
      </w:pPr>
    </w:p>
    <w:p w14:paraId="4D3CF740" w14:textId="77777777" w:rsidR="00916EC2" w:rsidRDefault="00916EC2" w:rsidP="00C07247">
      <w:pPr>
        <w:suppressAutoHyphens w:val="0"/>
        <w:autoSpaceDN/>
        <w:spacing w:after="160" w:line="259" w:lineRule="auto"/>
        <w:textAlignment w:val="auto"/>
        <w:rPr>
          <w:rFonts w:ascii="Times New Roman" w:hAnsi="Times New Roman" w:cs="Times New Roman"/>
          <w:bCs/>
          <w:sz w:val="20"/>
          <w:szCs w:val="20"/>
        </w:rPr>
      </w:pPr>
    </w:p>
    <w:p w14:paraId="3F1D59E4" w14:textId="77777777" w:rsidR="00CB4680" w:rsidRDefault="00CB4680" w:rsidP="00C07247">
      <w:pPr>
        <w:suppressAutoHyphens w:val="0"/>
        <w:autoSpaceDN/>
        <w:spacing w:after="160" w:line="259" w:lineRule="auto"/>
        <w:textAlignment w:val="auto"/>
        <w:rPr>
          <w:rFonts w:ascii="Times New Roman" w:hAnsi="Times New Roman" w:cs="Times New Roman"/>
          <w:bCs/>
          <w:sz w:val="20"/>
          <w:szCs w:val="20"/>
        </w:rPr>
      </w:pPr>
    </w:p>
    <w:p w14:paraId="70AE75EA" w14:textId="77777777" w:rsidR="00611326" w:rsidRPr="00611326" w:rsidRDefault="00611326" w:rsidP="00611326">
      <w:pPr>
        <w:suppressAutoHyphens w:val="0"/>
        <w:autoSpaceDN/>
        <w:spacing w:after="160" w:line="259" w:lineRule="auto"/>
        <w:ind w:left="7788"/>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Załącznik nr 1</w:t>
      </w:r>
    </w:p>
    <w:p w14:paraId="6FEE9488" w14:textId="77777777" w:rsidR="00611326" w:rsidRPr="00BF37AC" w:rsidRDefault="00611326" w:rsidP="00611326">
      <w:pPr>
        <w:suppressAutoHyphens w:val="0"/>
        <w:autoSpaceDN/>
        <w:spacing w:after="160" w:line="259" w:lineRule="auto"/>
        <w:ind w:left="7080" w:firstLine="708"/>
        <w:textAlignment w:val="auto"/>
        <w:rPr>
          <w:rFonts w:ascii="Times New Roman" w:hAnsi="Times New Roman" w:cs="Times New Roman"/>
          <w:bCs/>
          <w:sz w:val="20"/>
          <w:szCs w:val="20"/>
        </w:rPr>
      </w:pPr>
      <w:r w:rsidRPr="00BF37AC">
        <w:rPr>
          <w:rFonts w:ascii="Times New Roman" w:hAnsi="Times New Roman" w:cs="Times New Roman"/>
          <w:bCs/>
          <w:sz w:val="20"/>
          <w:szCs w:val="20"/>
        </w:rPr>
        <w:t>do Umowy nr …….</w:t>
      </w:r>
    </w:p>
    <w:p w14:paraId="58EDC9B3"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OPIS PRZEDMIOTU ZAMÓWIENIA</w:t>
      </w:r>
    </w:p>
    <w:p w14:paraId="6DE9D17D" w14:textId="6DA66874"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Przedmiotem zamówienia jest realizacja 5-ciu </w:t>
      </w:r>
      <w:r w:rsidR="00E332F7" w:rsidRPr="00BF37AC">
        <w:rPr>
          <w:rFonts w:ascii="Times New Roman" w:hAnsi="Times New Roman" w:cs="Times New Roman"/>
          <w:bCs/>
          <w:sz w:val="20"/>
          <w:szCs w:val="20"/>
        </w:rPr>
        <w:t>zadań</w:t>
      </w:r>
      <w:r w:rsidRPr="00BF37AC">
        <w:rPr>
          <w:rFonts w:ascii="Times New Roman" w:hAnsi="Times New Roman" w:cs="Times New Roman"/>
          <w:bCs/>
          <w:sz w:val="20"/>
          <w:szCs w:val="20"/>
        </w:rPr>
        <w:t xml:space="preserve"> wchodzących w skład przedsięwzięcia pn. „</w:t>
      </w:r>
      <w:r w:rsidRPr="00BF37AC">
        <w:rPr>
          <w:rFonts w:ascii="Times New Roman" w:hAnsi="Times New Roman" w:cs="Times New Roman"/>
          <w:bCs/>
          <w:sz w:val="20"/>
          <w:szCs w:val="20"/>
          <w:lang w:val="en-US"/>
        </w:rPr>
        <w:t>Modernizacja, przebudowa i adaptacja infrastruktury szpitalnej wraz z zakupem wyposa</w:t>
      </w:r>
      <w:r w:rsidRPr="00BF37AC">
        <w:rPr>
          <w:rFonts w:ascii="Times New Roman" w:hAnsi="Times New Roman" w:cs="Times New Roman"/>
          <w:bCs/>
          <w:sz w:val="20"/>
          <w:szCs w:val="20"/>
        </w:rPr>
        <w:t>żenia w celu poprawy efektywności, jakości i dostępności do szybkiej diagnostyki i leczenia onkologicznego w MCLChPiG w Otwocku”, realizowanego w ramach Krajowego Planu Odbudowy i Zwiększania Odporności, tzn. :</w:t>
      </w:r>
    </w:p>
    <w:p w14:paraId="3E1689AB"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01AC3646" w14:textId="0CFC6415" w:rsidR="00611326" w:rsidRPr="00BF37AC" w:rsidRDefault="00E332F7"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Zadanie</w:t>
      </w:r>
      <w:r w:rsidR="00611326" w:rsidRPr="00BF37AC">
        <w:rPr>
          <w:rFonts w:ascii="Times New Roman" w:hAnsi="Times New Roman" w:cs="Times New Roman"/>
          <w:bCs/>
          <w:sz w:val="20"/>
          <w:szCs w:val="20"/>
          <w:u w:val="single"/>
        </w:rPr>
        <w:t xml:space="preserve"> 1 - </w:t>
      </w:r>
      <w:r w:rsidRPr="00BF37AC">
        <w:rPr>
          <w:rFonts w:ascii="Times New Roman" w:hAnsi="Times New Roman" w:cs="Times New Roman"/>
          <w:bCs/>
          <w:sz w:val="20"/>
          <w:szCs w:val="20"/>
        </w:rPr>
        <w:t>Utworzenie stref komfortu pacjentów w Pawilonie C (1 kpl.) - dotyczy</w:t>
      </w:r>
      <w:r w:rsidR="00611326" w:rsidRPr="00BF37AC">
        <w:rPr>
          <w:rFonts w:ascii="Times New Roman" w:hAnsi="Times New Roman" w:cs="Times New Roman"/>
          <w:bCs/>
          <w:sz w:val="20"/>
          <w:szCs w:val="20"/>
        </w:rPr>
        <w:t xml:space="preserve"> Zadania </w:t>
      </w:r>
      <w:r w:rsidRPr="00BF37AC">
        <w:rPr>
          <w:rFonts w:ascii="Times New Roman" w:hAnsi="Times New Roman" w:cs="Times New Roman"/>
          <w:bCs/>
          <w:sz w:val="20"/>
          <w:szCs w:val="20"/>
        </w:rPr>
        <w:t xml:space="preserve">nr </w:t>
      </w:r>
      <w:r w:rsidR="00611326" w:rsidRPr="00BF37AC">
        <w:rPr>
          <w:rFonts w:ascii="Times New Roman" w:hAnsi="Times New Roman" w:cs="Times New Roman"/>
          <w:bCs/>
          <w:sz w:val="20"/>
          <w:szCs w:val="20"/>
        </w:rPr>
        <w:t xml:space="preserve">8 przedsięwzięcia j.w. </w:t>
      </w:r>
    </w:p>
    <w:p w14:paraId="46AAC40A" w14:textId="69F10854" w:rsidR="00611326" w:rsidRPr="00BF37AC" w:rsidRDefault="00E332F7"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Zadanie</w:t>
      </w:r>
      <w:r w:rsidR="00611326" w:rsidRPr="00BF37AC">
        <w:rPr>
          <w:rFonts w:ascii="Times New Roman" w:hAnsi="Times New Roman" w:cs="Times New Roman"/>
          <w:bCs/>
          <w:sz w:val="20"/>
          <w:szCs w:val="20"/>
          <w:u w:val="single"/>
        </w:rPr>
        <w:t xml:space="preserve"> 2 - </w:t>
      </w:r>
      <w:r w:rsidRPr="00BF37AC">
        <w:rPr>
          <w:rFonts w:ascii="Times New Roman" w:hAnsi="Times New Roman" w:cs="Times New Roman"/>
          <w:bCs/>
          <w:sz w:val="20"/>
          <w:szCs w:val="20"/>
        </w:rPr>
        <w:t xml:space="preserve">Zakup, dostawa i montaż wyposażenia medycznego / parawanów lekarskich (5 szt.) - dotyczy Zadania 12, poz.216 </w:t>
      </w:r>
      <w:r w:rsidR="00611326" w:rsidRPr="00BF37AC">
        <w:rPr>
          <w:rFonts w:ascii="Times New Roman" w:hAnsi="Times New Roman" w:cs="Times New Roman"/>
          <w:bCs/>
          <w:sz w:val="20"/>
          <w:szCs w:val="20"/>
        </w:rPr>
        <w:t xml:space="preserve">przedsięwzięcia j.w. </w:t>
      </w:r>
    </w:p>
    <w:p w14:paraId="202F9EB6" w14:textId="26713F74" w:rsidR="00611326" w:rsidRPr="00BF37AC" w:rsidRDefault="00E332F7"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Zadanie</w:t>
      </w:r>
      <w:r w:rsidR="00611326" w:rsidRPr="00BF37AC">
        <w:rPr>
          <w:rFonts w:ascii="Times New Roman" w:hAnsi="Times New Roman" w:cs="Times New Roman"/>
          <w:bCs/>
          <w:sz w:val="20"/>
          <w:szCs w:val="20"/>
          <w:u w:val="single"/>
        </w:rPr>
        <w:t xml:space="preserve"> 3 - </w:t>
      </w:r>
      <w:r w:rsidRPr="00BF37AC">
        <w:rPr>
          <w:rFonts w:ascii="Times New Roman" w:hAnsi="Times New Roman" w:cs="Times New Roman"/>
          <w:bCs/>
          <w:sz w:val="20"/>
          <w:szCs w:val="20"/>
        </w:rPr>
        <w:t xml:space="preserve">Zakup, dostawa i montaż wyposażenia socjalno-bytowego / klimatyzatorów (3 kpl.) - dotyczy Zadania 13,  poz.381 </w:t>
      </w:r>
      <w:r w:rsidR="00611326" w:rsidRPr="00BF37AC">
        <w:rPr>
          <w:rFonts w:ascii="Times New Roman" w:hAnsi="Times New Roman" w:cs="Times New Roman"/>
          <w:bCs/>
          <w:sz w:val="20"/>
          <w:szCs w:val="20"/>
        </w:rPr>
        <w:t xml:space="preserve">przedsięwzięcia j.w. </w:t>
      </w:r>
    </w:p>
    <w:p w14:paraId="5DE865E3" w14:textId="6E6A0DC5" w:rsidR="00611326" w:rsidRPr="00BF37AC" w:rsidRDefault="00E332F7"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Zadanie</w:t>
      </w:r>
      <w:r w:rsidR="00611326" w:rsidRPr="00BF37AC">
        <w:rPr>
          <w:rFonts w:ascii="Times New Roman" w:hAnsi="Times New Roman" w:cs="Times New Roman"/>
          <w:bCs/>
          <w:sz w:val="20"/>
          <w:szCs w:val="20"/>
          <w:u w:val="single"/>
        </w:rPr>
        <w:t xml:space="preserve"> 4 </w:t>
      </w:r>
      <w:r w:rsidR="00611326"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 xml:space="preserve">Zakup, dostawa i montaż sprzętu medycznego / stacji przeglądowej obrazów medycznych (1 kpl.) </w:t>
      </w:r>
      <w:r w:rsidR="003E5934" w:rsidRPr="00BF37AC">
        <w:rPr>
          <w:rFonts w:ascii="Times New Roman" w:hAnsi="Times New Roman" w:cs="Times New Roman"/>
          <w:bCs/>
          <w:sz w:val="20"/>
          <w:szCs w:val="20"/>
        </w:rPr>
        <w:t xml:space="preserve">– dotyczy </w:t>
      </w:r>
      <w:r w:rsidR="00611326" w:rsidRPr="00BF37AC">
        <w:rPr>
          <w:rFonts w:ascii="Times New Roman" w:hAnsi="Times New Roman" w:cs="Times New Roman"/>
          <w:bCs/>
          <w:sz w:val="20"/>
          <w:szCs w:val="20"/>
        </w:rPr>
        <w:t xml:space="preserve"> Zadania 11</w:t>
      </w:r>
      <w:r w:rsidR="003E5934" w:rsidRPr="00BF37AC">
        <w:rPr>
          <w:rFonts w:ascii="Times New Roman" w:hAnsi="Times New Roman" w:cs="Times New Roman"/>
          <w:bCs/>
          <w:sz w:val="20"/>
          <w:szCs w:val="20"/>
        </w:rPr>
        <w:t xml:space="preserve">, poz.95 </w:t>
      </w:r>
      <w:r w:rsidR="00611326" w:rsidRPr="00BF37AC">
        <w:rPr>
          <w:rFonts w:ascii="Times New Roman" w:hAnsi="Times New Roman" w:cs="Times New Roman"/>
          <w:bCs/>
          <w:sz w:val="20"/>
          <w:szCs w:val="20"/>
        </w:rPr>
        <w:t xml:space="preserve">przedsięwzięcia j.w. </w:t>
      </w:r>
    </w:p>
    <w:p w14:paraId="37999107" w14:textId="230D69B7" w:rsidR="00611326" w:rsidRPr="00BF37AC" w:rsidRDefault="00E332F7"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Zadanie</w:t>
      </w:r>
      <w:r w:rsidR="00611326" w:rsidRPr="00BF37AC">
        <w:rPr>
          <w:rFonts w:ascii="Times New Roman" w:hAnsi="Times New Roman" w:cs="Times New Roman"/>
          <w:bCs/>
          <w:sz w:val="20"/>
          <w:szCs w:val="20"/>
          <w:u w:val="single"/>
        </w:rPr>
        <w:t xml:space="preserve"> 5 </w:t>
      </w:r>
      <w:r w:rsidR="00611326" w:rsidRPr="00BF37AC">
        <w:rPr>
          <w:rFonts w:ascii="Times New Roman" w:hAnsi="Times New Roman" w:cs="Times New Roman"/>
          <w:bCs/>
          <w:sz w:val="20"/>
          <w:szCs w:val="20"/>
        </w:rPr>
        <w:t xml:space="preserve">- </w:t>
      </w:r>
      <w:r w:rsidR="003E5934" w:rsidRPr="00BF37AC">
        <w:rPr>
          <w:rFonts w:ascii="Times New Roman" w:hAnsi="Times New Roman" w:cs="Times New Roman"/>
          <w:bCs/>
          <w:sz w:val="20"/>
          <w:szCs w:val="20"/>
        </w:rPr>
        <w:t>Zakup, dostawa i montaż infrastruktury i sprzętu IT / systemu kolejkowego (1 kpl.) – dotyczy Z</w:t>
      </w:r>
      <w:r w:rsidR="00611326" w:rsidRPr="00BF37AC">
        <w:rPr>
          <w:rFonts w:ascii="Times New Roman" w:hAnsi="Times New Roman" w:cs="Times New Roman"/>
          <w:bCs/>
          <w:sz w:val="20"/>
          <w:szCs w:val="20"/>
        </w:rPr>
        <w:t xml:space="preserve">adania 14 </w:t>
      </w:r>
      <w:r w:rsidR="003E5934" w:rsidRPr="00BF37AC">
        <w:rPr>
          <w:rFonts w:ascii="Times New Roman" w:hAnsi="Times New Roman" w:cs="Times New Roman"/>
          <w:bCs/>
          <w:sz w:val="20"/>
          <w:szCs w:val="20"/>
        </w:rPr>
        <w:t xml:space="preserve">poz.399 </w:t>
      </w:r>
      <w:r w:rsidR="00611326" w:rsidRPr="00BF37AC">
        <w:rPr>
          <w:rFonts w:ascii="Times New Roman" w:hAnsi="Times New Roman" w:cs="Times New Roman"/>
          <w:bCs/>
          <w:sz w:val="20"/>
          <w:szCs w:val="20"/>
        </w:rPr>
        <w:t xml:space="preserve">przedsięwzięcia j.w. - </w:t>
      </w:r>
    </w:p>
    <w:p w14:paraId="39D7337C"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35B82A9A" w14:textId="4FB3A53F"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Zadanie to jest kluczowym elementem realizowanego projektu, mającym na celu poprawę warunków bytowych i ogólnej jakości opieki dla pacjentów onkologicznych oraz ich bliskich. </w:t>
      </w:r>
    </w:p>
    <w:p w14:paraId="75472CC9"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W ramach tego zadania przewidziano dostosowanie i modernizację przestrzeni wspólnych </w:t>
      </w:r>
    </w:p>
    <w:p w14:paraId="468E08DD"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w sposób, który sprzyja regeneracji, redukcji stresu oraz zwiększa komfort pacjentów podczas hospitalizacji. </w:t>
      </w:r>
    </w:p>
    <w:p w14:paraId="51F6EB36"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08AA6A29"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Wymagania Zamawiającego dotyczące wszystkich urządzeń przedmiotu zamówienia</w:t>
      </w:r>
      <w:r w:rsidRPr="00BF37AC">
        <w:rPr>
          <w:rFonts w:ascii="Times New Roman" w:hAnsi="Times New Roman" w:cs="Times New Roman"/>
          <w:bCs/>
          <w:sz w:val="20"/>
          <w:szCs w:val="20"/>
        </w:rPr>
        <w:t xml:space="preserve"> :</w:t>
      </w:r>
    </w:p>
    <w:p w14:paraId="0CB75DD2"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urządzenie fabrycznie nowe, nieużywane wcześniej do prezentacji, z bieżącej produkcji,</w:t>
      </w:r>
    </w:p>
    <w:p w14:paraId="7196FA3B"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nie rekondycjonowane,</w:t>
      </w:r>
    </w:p>
    <w:p w14:paraId="5C5FA0DB" w14:textId="4B27B91E"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integracj</w:t>
      </w:r>
      <w:r w:rsidR="00F97FC8" w:rsidRPr="00BF37AC">
        <w:rPr>
          <w:rFonts w:ascii="Times New Roman" w:hAnsi="Times New Roman" w:cs="Times New Roman"/>
          <w:bCs/>
          <w:sz w:val="20"/>
          <w:szCs w:val="20"/>
        </w:rPr>
        <w:t>a</w:t>
      </w:r>
      <w:r w:rsidRPr="00BF37AC">
        <w:rPr>
          <w:rFonts w:ascii="Times New Roman" w:hAnsi="Times New Roman" w:cs="Times New Roman"/>
          <w:bCs/>
          <w:sz w:val="20"/>
          <w:szCs w:val="20"/>
        </w:rPr>
        <w:t xml:space="preserve"> urządze</w:t>
      </w:r>
      <w:r w:rsidR="00F97FC8" w:rsidRPr="00BF37AC">
        <w:rPr>
          <w:rFonts w:ascii="Times New Roman" w:hAnsi="Times New Roman" w:cs="Times New Roman"/>
          <w:bCs/>
          <w:sz w:val="20"/>
          <w:szCs w:val="20"/>
        </w:rPr>
        <w:t>ń</w:t>
      </w:r>
      <w:r w:rsidRPr="00BF37AC">
        <w:rPr>
          <w:rFonts w:ascii="Times New Roman" w:hAnsi="Times New Roman" w:cs="Times New Roman"/>
          <w:bCs/>
          <w:sz w:val="20"/>
          <w:szCs w:val="20"/>
        </w:rPr>
        <w:t xml:space="preserve"> z oprogramowaniem/systemem szpitalnym HIS</w:t>
      </w:r>
      <w:r w:rsidR="00F97FC8"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oraz infrastrukturą Szpitala,</w:t>
      </w:r>
    </w:p>
    <w:p w14:paraId="5BAAE219" w14:textId="40F21F9B"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 </w:t>
      </w:r>
      <w:r w:rsidR="00F97FC8" w:rsidRPr="00BF37AC">
        <w:rPr>
          <w:rFonts w:ascii="Times New Roman" w:hAnsi="Times New Roman" w:cs="Times New Roman"/>
          <w:bCs/>
          <w:sz w:val="20"/>
          <w:szCs w:val="20"/>
        </w:rPr>
        <w:t>montaż, uruchomienie oraz poinstruowanie Użytkownika w</w:t>
      </w:r>
      <w:r w:rsidRPr="00BF37AC">
        <w:rPr>
          <w:rFonts w:ascii="Times New Roman" w:hAnsi="Times New Roman" w:cs="Times New Roman"/>
          <w:bCs/>
          <w:sz w:val="20"/>
          <w:szCs w:val="20"/>
        </w:rPr>
        <w:t xml:space="preserve"> zakresie obsługi i bezpiecznej eksploatacji urządzenia, potwierdzone certyfikatem w cenie oferty (jeśli dotyczy),</w:t>
      </w:r>
    </w:p>
    <w:p w14:paraId="2B89E2D5" w14:textId="2F9F3B72"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okres gwarancji nie krótszy niż 60 miesięcy (5 lat), licząc od daty odbioru końcowego przez</w:t>
      </w:r>
      <w:r w:rsidR="00F97FC8"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Zamawiającego,</w:t>
      </w:r>
    </w:p>
    <w:p w14:paraId="63CFD207"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przeglądy okresowe w okresie gwarancji wliczone w cenę oferty,</w:t>
      </w:r>
    </w:p>
    <w:p w14:paraId="36B94FC7"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zagwarantowanie dostępności serwisu i części zamiennych, przez co najmniej 8 lat (chyba, że w specyfikacji szczegółowej zaznaczono inaczej),</w:t>
      </w:r>
    </w:p>
    <w:p w14:paraId="7E365B15"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specjalistyczny montaż i kompletne podłączenie sprzętu medycznego w miejscu wskazanym przez Zamawiającego w zakresie oferty,</w:t>
      </w:r>
    </w:p>
    <w:p w14:paraId="06513403"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serwis bezpłatny na okres 5 lat (podać adres i dane kontaktowe), czas reakcji serwisu do 2 dni roboczych,</w:t>
      </w:r>
    </w:p>
    <w:p w14:paraId="74450278" w14:textId="40EA6C44"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 </w:t>
      </w:r>
      <w:r w:rsidR="00F97FC8" w:rsidRPr="00BF37AC">
        <w:rPr>
          <w:rFonts w:ascii="Times New Roman" w:hAnsi="Times New Roman" w:cs="Times New Roman"/>
          <w:bCs/>
          <w:sz w:val="20"/>
          <w:szCs w:val="20"/>
        </w:rPr>
        <w:t>dostosowanie do potrzeb niepełnosprawnych,</w:t>
      </w:r>
    </w:p>
    <w:p w14:paraId="167CBC51"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Instrukcja obsługi w języku polskim w wersji papierowej,</w:t>
      </w:r>
    </w:p>
    <w:p w14:paraId="4A5139AE"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kolorystyka urządzenia do uzgodnienia z Zamawiającym.</w:t>
      </w:r>
    </w:p>
    <w:p w14:paraId="291EA247"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17443E02"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Wymagania Zamawiającego dotyczące produktów i materiałów budowlanych.</w:t>
      </w:r>
    </w:p>
    <w:p w14:paraId="300B9FC1"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48FC7E76"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Nazwy i kody robót objętych przedmiotem zamówienia należy przyjmować zgodnie ze Wspólnym Słownikiem Zamówień:</w:t>
      </w:r>
    </w:p>
    <w:p w14:paraId="198C5C6C"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38C24FC3"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45000000-7 Roboty budowlane</w:t>
      </w:r>
    </w:p>
    <w:p w14:paraId="117AABFB"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45215000-7 Roboty budowlane w zakresie budowy obiektów budowlanych opieki zdrowotnej i społecznej, krematoriów oraz obiektów użyteczności publicznej </w:t>
      </w:r>
    </w:p>
    <w:p w14:paraId="2A24823E"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45310000-3 Roboty w zakresie instalacji elektrycznych</w:t>
      </w:r>
    </w:p>
    <w:p w14:paraId="55A557FE"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45400000-1 Roboty wykończeniowe w zakresie obiektów budowlanych</w:t>
      </w:r>
    </w:p>
    <w:p w14:paraId="432D9273"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45421146-9 Instalowanie sufitów podwieszanych</w:t>
      </w:r>
    </w:p>
    <w:p w14:paraId="46582430"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3E711A2F"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u w:val="single"/>
        </w:rPr>
        <w:t>Inne informacje i dokumenty niezbędne do wykonania przedmiotu zamówienia :</w:t>
      </w:r>
    </w:p>
    <w:p w14:paraId="14064143"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4F02660E" w14:textId="77777777" w:rsidR="00611326" w:rsidRPr="00BF37AC" w:rsidRDefault="00611326">
      <w:pPr>
        <w:numPr>
          <w:ilvl w:val="1"/>
          <w:numId w:val="20"/>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Oferta powinna obejmować cały zakres realizowanego zadania. </w:t>
      </w:r>
    </w:p>
    <w:p w14:paraId="2A120233" w14:textId="77777777" w:rsidR="00611326" w:rsidRPr="00BF37AC" w:rsidRDefault="00611326">
      <w:pPr>
        <w:numPr>
          <w:ilvl w:val="1"/>
          <w:numId w:val="20"/>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Oferta powinna być kompletna z punktu widzenia celu, któremu ma służyć oraz spełniać obowiązujące przepisy Prawa Budowlanego, przepisy techniczno - budowlane, przepisy powiązane i normy. </w:t>
      </w:r>
    </w:p>
    <w:p w14:paraId="0FEB3393" w14:textId="77777777" w:rsidR="00611326" w:rsidRPr="00BF37AC" w:rsidRDefault="00611326">
      <w:pPr>
        <w:numPr>
          <w:ilvl w:val="1"/>
          <w:numId w:val="20"/>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Wykonawca zobowiązany jest kontrolować jakość dostarczanych mebli, urządzeń, wykonywanych robót, wykorzystywanych wyrobów budowlanych, a w szczególności zapobiegać zastosowaniu wyrobów i materiałów budowlanych wadliwych, niskiej jakości lub bez atestów, niedopuszczonych do stosowania w budownictwie oraz zgłaszać do odbioru przez Nadzór inwestorski robót budowlanych ulegających zakryciu</w:t>
      </w:r>
    </w:p>
    <w:p w14:paraId="4D264819" w14:textId="77777777" w:rsidR="00611326" w:rsidRPr="00BF37AC" w:rsidRDefault="00611326">
      <w:pPr>
        <w:numPr>
          <w:ilvl w:val="1"/>
          <w:numId w:val="20"/>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Dostarczany asortyment, produkty i materiały budowlane powinny posiadać atesty higieniczne i dopuszczenie do ich stosowania w obiektach opieki zdrowotnej.</w:t>
      </w:r>
    </w:p>
    <w:p w14:paraId="50A8BBAD" w14:textId="77777777" w:rsidR="00611326" w:rsidRPr="00BF37AC" w:rsidRDefault="00611326">
      <w:pPr>
        <w:numPr>
          <w:ilvl w:val="1"/>
          <w:numId w:val="20"/>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Wykonawca zobowiązany jest informować Inwestora o planowanych dostawach </w:t>
      </w:r>
    </w:p>
    <w:p w14:paraId="7434B875" w14:textId="77777777" w:rsidR="00611326" w:rsidRPr="00BF37AC" w:rsidRDefault="00611326" w:rsidP="007F78B6">
      <w:pPr>
        <w:suppressAutoHyphens w:val="0"/>
        <w:autoSpaceDN/>
        <w:spacing w:after="160" w:line="259" w:lineRule="auto"/>
        <w:ind w:left="708" w:firstLine="708"/>
        <w:textAlignment w:val="auto"/>
        <w:rPr>
          <w:rFonts w:ascii="Times New Roman" w:hAnsi="Times New Roman" w:cs="Times New Roman"/>
          <w:bCs/>
          <w:sz w:val="20"/>
          <w:szCs w:val="20"/>
        </w:rPr>
      </w:pPr>
      <w:r w:rsidRPr="00BF37AC">
        <w:rPr>
          <w:rFonts w:ascii="Times New Roman" w:hAnsi="Times New Roman" w:cs="Times New Roman"/>
          <w:bCs/>
          <w:sz w:val="20"/>
          <w:szCs w:val="20"/>
        </w:rPr>
        <w:t>z 2-dniowym wyprzedzeniem</w:t>
      </w:r>
    </w:p>
    <w:p w14:paraId="25954DD4" w14:textId="77777777" w:rsidR="00611326" w:rsidRPr="00BF37AC" w:rsidRDefault="00611326">
      <w:pPr>
        <w:numPr>
          <w:ilvl w:val="1"/>
          <w:numId w:val="21"/>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Wykonawca zobowiązany jest informować Inwestora o postępach robót budowlanych </w:t>
      </w:r>
    </w:p>
    <w:p w14:paraId="6BD77217" w14:textId="77777777" w:rsidR="00611326" w:rsidRPr="00BF37AC" w:rsidRDefault="00611326" w:rsidP="007F78B6">
      <w:pPr>
        <w:suppressAutoHyphens w:val="0"/>
        <w:autoSpaceDN/>
        <w:spacing w:after="160" w:line="259" w:lineRule="auto"/>
        <w:ind w:left="1416"/>
        <w:textAlignment w:val="auto"/>
        <w:rPr>
          <w:rFonts w:ascii="Times New Roman" w:hAnsi="Times New Roman" w:cs="Times New Roman"/>
          <w:bCs/>
          <w:sz w:val="20"/>
          <w:szCs w:val="20"/>
        </w:rPr>
      </w:pPr>
      <w:r w:rsidRPr="00BF37AC">
        <w:rPr>
          <w:rFonts w:ascii="Times New Roman" w:hAnsi="Times New Roman" w:cs="Times New Roman"/>
          <w:bCs/>
          <w:sz w:val="20"/>
          <w:szCs w:val="20"/>
        </w:rPr>
        <w:t>i wszelkich okolicznościach, które mogą mieć wpływ na harmonogram lub jakość wykonywanych robót budowlano-montażowych.</w:t>
      </w:r>
    </w:p>
    <w:p w14:paraId="4340BF69" w14:textId="77777777" w:rsidR="00611326" w:rsidRPr="00BF37AC" w:rsidRDefault="00611326">
      <w:pPr>
        <w:numPr>
          <w:ilvl w:val="1"/>
          <w:numId w:val="22"/>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Wykonawca zobowiązany jest przestrzegać przepisy BHP i p.poż.</w:t>
      </w:r>
    </w:p>
    <w:p w14:paraId="25FBFE15" w14:textId="694DE130" w:rsidR="00611326" w:rsidRPr="00BF37AC" w:rsidRDefault="00611326">
      <w:pPr>
        <w:numPr>
          <w:ilvl w:val="1"/>
          <w:numId w:val="22"/>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Wykonawca dostarczy dokumentację powykonawczą techniczną i jakościową</w:t>
      </w:r>
      <w:r w:rsidR="0048734E" w:rsidRPr="00BF37AC">
        <w:rPr>
          <w:rFonts w:ascii="Times New Roman" w:hAnsi="Times New Roman" w:cs="Times New Roman"/>
          <w:bCs/>
          <w:sz w:val="20"/>
          <w:szCs w:val="20"/>
        </w:rPr>
        <w:t xml:space="preserve">  (w wersji papierowej i elektronicznej</w:t>
      </w:r>
    </w:p>
    <w:p w14:paraId="4F4F246D" w14:textId="77777777" w:rsidR="00611326" w:rsidRPr="00BF37AC" w:rsidRDefault="00611326">
      <w:pPr>
        <w:numPr>
          <w:ilvl w:val="1"/>
          <w:numId w:val="22"/>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Płatność do 60 dni od daty dostarczenia faktury (wystawiane faktur według umowy)</w:t>
      </w:r>
    </w:p>
    <w:p w14:paraId="2A35374D" w14:textId="77777777" w:rsidR="00611326" w:rsidRPr="00BF37AC" w:rsidRDefault="00611326">
      <w:pPr>
        <w:numPr>
          <w:ilvl w:val="1"/>
          <w:numId w:val="22"/>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Okres gwarancji dla całego zadania nie krótszy niż 60 miesięcy (5 lat), licząc od daty</w:t>
      </w:r>
    </w:p>
    <w:p w14:paraId="5697464F" w14:textId="77777777" w:rsidR="00611326" w:rsidRPr="00BF37AC" w:rsidRDefault="00611326" w:rsidP="007F78B6">
      <w:pPr>
        <w:suppressAutoHyphens w:val="0"/>
        <w:autoSpaceDN/>
        <w:spacing w:after="160" w:line="259" w:lineRule="auto"/>
        <w:ind w:left="372" w:firstLine="708"/>
        <w:textAlignment w:val="auto"/>
        <w:rPr>
          <w:rFonts w:ascii="Times New Roman" w:hAnsi="Times New Roman" w:cs="Times New Roman"/>
          <w:bCs/>
          <w:sz w:val="20"/>
          <w:szCs w:val="20"/>
        </w:rPr>
      </w:pPr>
      <w:r w:rsidRPr="00BF37AC">
        <w:rPr>
          <w:rFonts w:ascii="Times New Roman" w:hAnsi="Times New Roman" w:cs="Times New Roman"/>
          <w:bCs/>
          <w:sz w:val="20"/>
          <w:szCs w:val="20"/>
        </w:rPr>
        <w:t>odbioru końcowego przez Zamawiającego.</w:t>
      </w:r>
    </w:p>
    <w:p w14:paraId="04712D87" w14:textId="77777777" w:rsidR="00611326" w:rsidRPr="00BF37AC" w:rsidRDefault="00611326">
      <w:pPr>
        <w:numPr>
          <w:ilvl w:val="0"/>
          <w:numId w:val="23"/>
        </w:num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Kolorystyka asortymentu, mebli i elementów budowlanych wykończeniowych </w:t>
      </w:r>
    </w:p>
    <w:p w14:paraId="04EC4BF2" w14:textId="77777777" w:rsidR="00611326" w:rsidRPr="00BF37AC" w:rsidRDefault="00611326" w:rsidP="007F78B6">
      <w:pPr>
        <w:suppressAutoHyphens w:val="0"/>
        <w:autoSpaceDN/>
        <w:spacing w:after="160" w:line="259" w:lineRule="auto"/>
        <w:ind w:left="708" w:firstLine="708"/>
        <w:textAlignment w:val="auto"/>
        <w:rPr>
          <w:rFonts w:ascii="Times New Roman" w:hAnsi="Times New Roman" w:cs="Times New Roman"/>
          <w:bCs/>
          <w:sz w:val="20"/>
          <w:szCs w:val="20"/>
        </w:rPr>
      </w:pPr>
      <w:r w:rsidRPr="00BF37AC">
        <w:rPr>
          <w:rFonts w:ascii="Times New Roman" w:hAnsi="Times New Roman" w:cs="Times New Roman"/>
          <w:bCs/>
          <w:sz w:val="20"/>
          <w:szCs w:val="20"/>
        </w:rPr>
        <w:t>do uzgodnienia z Zamawiającym.</w:t>
      </w:r>
    </w:p>
    <w:p w14:paraId="5307DCDA" w14:textId="459AA99C" w:rsidR="0048734E" w:rsidRPr="00BF37AC" w:rsidRDefault="0048734E" w:rsidP="0048734E">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lastRenderedPageBreak/>
        <w:t xml:space="preserve">       -      Zamawiający wymaga przeprowadzenia wizji lokalnej</w:t>
      </w:r>
    </w:p>
    <w:p w14:paraId="782A235B"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039B4CDA"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Termin wykonania zadania</w:t>
      </w:r>
      <w:r w:rsidRPr="00BF37AC">
        <w:rPr>
          <w:rFonts w:ascii="Times New Roman" w:hAnsi="Times New Roman" w:cs="Times New Roman"/>
          <w:bCs/>
          <w:sz w:val="20"/>
          <w:szCs w:val="20"/>
        </w:rPr>
        <w:t>: 3 miesiące od podpisania umowy.</w:t>
      </w:r>
    </w:p>
    <w:p w14:paraId="77E00528"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6832D80C"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Kryteria oceny ofert</w:t>
      </w:r>
      <w:r w:rsidRPr="00BF37AC">
        <w:rPr>
          <w:rFonts w:ascii="Times New Roman" w:hAnsi="Times New Roman" w:cs="Times New Roman"/>
          <w:bCs/>
          <w:sz w:val="20"/>
          <w:szCs w:val="20"/>
        </w:rPr>
        <w:t xml:space="preserve"> :</w:t>
      </w:r>
    </w:p>
    <w:p w14:paraId="019742C4"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60% - cena,</w:t>
      </w:r>
    </w:p>
    <w:p w14:paraId="22E91D17"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40% - termin dostawy urządzeń i wykonania robót budowlanych</w:t>
      </w:r>
    </w:p>
    <w:p w14:paraId="640DC48F"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(max. 10 tygodni, min. 8 tygodni).</w:t>
      </w:r>
    </w:p>
    <w:p w14:paraId="7F3A990B"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060E4385"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Warunki udziału w postępowaniu :</w:t>
      </w:r>
    </w:p>
    <w:p w14:paraId="6C40F6FE"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13505886" w14:textId="45CC5830" w:rsidR="00611326" w:rsidRPr="00BF37AC" w:rsidRDefault="00E332F7"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Zamawiający dopuszcza złożenie oferty na wybrane zadania składające się na przedmiot zamówienia.</w:t>
      </w:r>
    </w:p>
    <w:p w14:paraId="0C60D60A"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2E33B7AA"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UWAGA! - W celu potwierdzenia, że oferowane produkty odpowiadają wymaganiom określonym przez Zamawiającego w SIWZ do oferty należy dołączyć</w:t>
      </w:r>
      <w:r w:rsidRPr="00BF37AC">
        <w:rPr>
          <w:rFonts w:ascii="Times New Roman" w:hAnsi="Times New Roman" w:cs="Times New Roman"/>
          <w:bCs/>
          <w:sz w:val="20"/>
          <w:szCs w:val="20"/>
        </w:rPr>
        <w:t xml:space="preserve"> katalogi, ulotki, materiały informacyjne producenta, opisy w języku polskim zawierające informacje niezbędne dla oceny oferowanego asortymentu potwierdzające w sposób jednoznaczny jego zgodność z wymaganiami SIWZ . Dokumenty sporządzone w języku obcym będą składane wraz z tłumaczeniem na język polski.</w:t>
      </w:r>
    </w:p>
    <w:p w14:paraId="1119CEFA"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2625F49C"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59AE5D9A" w14:textId="43C961C6"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Szczegółowa specyfikacja techniczna przedmiotu zamówienia zawarta jest w załącznikach nr 1,</w:t>
      </w:r>
      <w:r w:rsidR="00501C66"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2 i 3 do OPZ.</w:t>
      </w:r>
    </w:p>
    <w:p w14:paraId="1149BD75"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781945F5"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4820469E" w14:textId="77777777" w:rsidR="00016D7C" w:rsidRPr="00BF37AC" w:rsidRDefault="00016D7C" w:rsidP="00611326">
      <w:pPr>
        <w:suppressAutoHyphens w:val="0"/>
        <w:autoSpaceDN/>
        <w:spacing w:after="160" w:line="259" w:lineRule="auto"/>
        <w:textAlignment w:val="auto"/>
        <w:rPr>
          <w:rFonts w:ascii="Times New Roman" w:hAnsi="Times New Roman" w:cs="Times New Roman"/>
          <w:bCs/>
          <w:sz w:val="20"/>
          <w:szCs w:val="20"/>
        </w:rPr>
      </w:pPr>
    </w:p>
    <w:p w14:paraId="7C9DB792"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499847B6"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7203EBB4"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1B764963"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23EA0B25"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64BA5C69"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5C781D68"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070D02E4"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1C257D6F" w14:textId="77777777" w:rsidR="00016D7C" w:rsidRPr="00BF37AC" w:rsidRDefault="00016D7C" w:rsidP="00611326">
      <w:pPr>
        <w:suppressAutoHyphens w:val="0"/>
        <w:autoSpaceDN/>
        <w:spacing w:after="160" w:line="259" w:lineRule="auto"/>
        <w:textAlignment w:val="auto"/>
        <w:rPr>
          <w:rFonts w:ascii="Times New Roman" w:hAnsi="Times New Roman" w:cs="Times New Roman"/>
          <w:bCs/>
          <w:sz w:val="20"/>
          <w:szCs w:val="20"/>
        </w:rPr>
      </w:pPr>
    </w:p>
    <w:p w14:paraId="5E11B7A1" w14:textId="77777777" w:rsidR="00016D7C" w:rsidRPr="00BF37AC" w:rsidRDefault="00016D7C" w:rsidP="00611326">
      <w:pPr>
        <w:suppressAutoHyphens w:val="0"/>
        <w:autoSpaceDN/>
        <w:spacing w:after="160" w:line="259" w:lineRule="auto"/>
        <w:textAlignment w:val="auto"/>
        <w:rPr>
          <w:rFonts w:ascii="Times New Roman" w:hAnsi="Times New Roman" w:cs="Times New Roman"/>
          <w:bCs/>
          <w:sz w:val="20"/>
          <w:szCs w:val="20"/>
        </w:rPr>
      </w:pPr>
    </w:p>
    <w:p w14:paraId="6DEA0636" w14:textId="77777777" w:rsidR="00016D7C" w:rsidRPr="00BF37AC" w:rsidRDefault="00016D7C" w:rsidP="00611326">
      <w:pPr>
        <w:suppressAutoHyphens w:val="0"/>
        <w:autoSpaceDN/>
        <w:spacing w:after="160" w:line="259" w:lineRule="auto"/>
        <w:textAlignment w:val="auto"/>
        <w:rPr>
          <w:rFonts w:ascii="Times New Roman" w:hAnsi="Times New Roman" w:cs="Times New Roman"/>
          <w:bCs/>
          <w:sz w:val="20"/>
          <w:szCs w:val="20"/>
        </w:rPr>
      </w:pPr>
    </w:p>
    <w:p w14:paraId="1DA65AE8" w14:textId="77777777" w:rsidR="00016D7C" w:rsidRPr="00BF37AC" w:rsidRDefault="00016D7C" w:rsidP="00611326">
      <w:pPr>
        <w:suppressAutoHyphens w:val="0"/>
        <w:autoSpaceDN/>
        <w:spacing w:after="160" w:line="259" w:lineRule="auto"/>
        <w:textAlignment w:val="auto"/>
        <w:rPr>
          <w:rFonts w:ascii="Times New Roman" w:hAnsi="Times New Roman" w:cs="Times New Roman"/>
          <w:bCs/>
          <w:sz w:val="20"/>
          <w:szCs w:val="20"/>
        </w:rPr>
      </w:pPr>
    </w:p>
    <w:p w14:paraId="5A524F90" w14:textId="77777777" w:rsidR="00611326" w:rsidRPr="00BF37AC" w:rsidRDefault="00611326" w:rsidP="00916EC2">
      <w:pPr>
        <w:suppressAutoHyphens w:val="0"/>
        <w:autoSpaceDN/>
        <w:spacing w:after="160" w:line="259" w:lineRule="auto"/>
        <w:ind w:left="7080" w:firstLine="708"/>
        <w:textAlignment w:val="auto"/>
        <w:rPr>
          <w:rFonts w:ascii="Times New Roman" w:hAnsi="Times New Roman" w:cs="Times New Roman"/>
          <w:bCs/>
          <w:sz w:val="20"/>
          <w:szCs w:val="20"/>
        </w:rPr>
      </w:pPr>
      <w:r w:rsidRPr="00BF37AC">
        <w:rPr>
          <w:rFonts w:ascii="Times New Roman" w:hAnsi="Times New Roman" w:cs="Times New Roman"/>
          <w:bCs/>
          <w:sz w:val="20"/>
          <w:szCs w:val="20"/>
        </w:rPr>
        <w:lastRenderedPageBreak/>
        <w:t>Zał. nr 1 do OPZ</w:t>
      </w:r>
    </w:p>
    <w:p w14:paraId="334BC1CC"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 xml:space="preserve">SPECYFIKACJA TECHNICZNA </w:t>
      </w:r>
    </w:p>
    <w:p w14:paraId="7C56813A"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(ZESTAWIENIE PARAMETRÓW I WARUNKÓW WYMAGANYCH)</w:t>
      </w:r>
    </w:p>
    <w:p w14:paraId="1DA89146"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1783A4F9" w14:textId="2A2249C6" w:rsidR="00611326" w:rsidRPr="00BF37AC" w:rsidRDefault="00CE0A4B"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u w:val="single"/>
        </w:rPr>
        <w:t xml:space="preserve">Zadanie </w:t>
      </w:r>
      <w:r w:rsidR="00611326" w:rsidRPr="00BF37AC">
        <w:rPr>
          <w:rFonts w:ascii="Times New Roman" w:hAnsi="Times New Roman" w:cs="Times New Roman"/>
          <w:b/>
          <w:bCs/>
          <w:sz w:val="20"/>
          <w:szCs w:val="20"/>
          <w:u w:val="single"/>
        </w:rPr>
        <w:t xml:space="preserve">1 - </w:t>
      </w:r>
      <w:r w:rsidR="00611326" w:rsidRPr="00BF37AC">
        <w:rPr>
          <w:rFonts w:ascii="Times New Roman" w:hAnsi="Times New Roman" w:cs="Times New Roman"/>
          <w:b/>
          <w:bCs/>
          <w:sz w:val="20"/>
          <w:szCs w:val="20"/>
        </w:rPr>
        <w:t>Utworzenie stref komfortu pacjentów w Pawilonie C (w tym dostawa i montaż wyposażenia meblowego oraz roboty budowlano-instalacyjne i montażowe)</w:t>
      </w:r>
      <w:r w:rsidRPr="00BF37AC">
        <w:rPr>
          <w:rFonts w:ascii="Times New Roman" w:hAnsi="Times New Roman" w:cs="Times New Roman"/>
          <w:bCs/>
          <w:sz w:val="20"/>
          <w:szCs w:val="20"/>
        </w:rPr>
        <w:t xml:space="preserve"> </w:t>
      </w:r>
      <w:r w:rsidR="00611326" w:rsidRPr="00BF37AC">
        <w:rPr>
          <w:rFonts w:ascii="Times New Roman" w:hAnsi="Times New Roman" w:cs="Times New Roman"/>
          <w:b/>
          <w:bCs/>
          <w:sz w:val="20"/>
          <w:szCs w:val="20"/>
        </w:rPr>
        <w:t>- 1 kpl. wg poniższej specyfikacji :</w:t>
      </w:r>
    </w:p>
    <w:p w14:paraId="256476A7" w14:textId="77777777" w:rsidR="00CE0A4B" w:rsidRPr="00BF37AC" w:rsidRDefault="00CE0A4B" w:rsidP="00611326">
      <w:pPr>
        <w:suppressAutoHyphens w:val="0"/>
        <w:autoSpaceDN/>
        <w:spacing w:after="160" w:line="259" w:lineRule="auto"/>
        <w:textAlignment w:val="auto"/>
        <w:rPr>
          <w:rFonts w:ascii="Times New Roman" w:hAnsi="Times New Roman" w:cs="Times New Roman"/>
          <w:bCs/>
          <w:sz w:val="20"/>
          <w:szCs w:val="20"/>
        </w:rPr>
      </w:pPr>
    </w:p>
    <w:p w14:paraId="6B125F6F" w14:textId="00750C45"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Nazwa producenta : .......................................................</w:t>
      </w:r>
    </w:p>
    <w:p w14:paraId="3AE4162B"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Nazwa i model mebla : ..................................................</w:t>
      </w:r>
    </w:p>
    <w:p w14:paraId="37A93ADB" w14:textId="77777777" w:rsidR="00916EC2" w:rsidRPr="00BF37AC" w:rsidRDefault="00916EC2" w:rsidP="00611326">
      <w:pPr>
        <w:suppressAutoHyphens w:val="0"/>
        <w:autoSpaceDN/>
        <w:spacing w:after="160" w:line="259" w:lineRule="auto"/>
        <w:textAlignment w:val="auto"/>
        <w:rPr>
          <w:rFonts w:ascii="Times New Roman" w:hAnsi="Times New Roman" w:cs="Times New Roman"/>
          <w:bCs/>
          <w:sz w:val="20"/>
          <w:szCs w:val="20"/>
        </w:rPr>
      </w:pPr>
    </w:p>
    <w:p w14:paraId="5706A306" w14:textId="36E62F16"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rPr>
        <w:t>A - wyposażenie meblowe wg poniższej specyfikacji technicznej :</w:t>
      </w:r>
    </w:p>
    <w:p w14:paraId="1E28EBFA" w14:textId="77777777" w:rsidR="007F78B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1) dostawa i montaż do ścian 32 szt teleskopowych wysięgników stalowych</w:t>
      </w:r>
      <w:r w:rsidR="007F78B6"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 xml:space="preserve">(dł. min. 100cm, dł. max. 200cm) </w:t>
      </w:r>
    </w:p>
    <w:p w14:paraId="328A49D7" w14:textId="77777777" w:rsidR="007F78B6" w:rsidRPr="00BF37AC" w:rsidRDefault="007F78B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     </w:t>
      </w:r>
      <w:r w:rsidR="00611326" w:rsidRPr="00BF37AC">
        <w:rPr>
          <w:rFonts w:ascii="Times New Roman" w:hAnsi="Times New Roman" w:cs="Times New Roman"/>
          <w:bCs/>
          <w:sz w:val="20"/>
          <w:szCs w:val="20"/>
        </w:rPr>
        <w:t xml:space="preserve">wraz z zasłonkami białymi, nieprzeziernymi o wysokości 150cm, pełniących funkcję parawanów – w pokojach </w:t>
      </w:r>
    </w:p>
    <w:p w14:paraId="4A41F1E7" w14:textId="77B8A02D" w:rsidR="00611326" w:rsidRPr="00BF37AC" w:rsidRDefault="007F78B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      </w:t>
      </w:r>
      <w:r w:rsidR="00611326" w:rsidRPr="00BF37AC">
        <w:rPr>
          <w:rFonts w:ascii="Times New Roman" w:hAnsi="Times New Roman" w:cs="Times New Roman"/>
          <w:bCs/>
          <w:sz w:val="20"/>
          <w:szCs w:val="20"/>
        </w:rPr>
        <w:t>dla pacjentów na II p,</w:t>
      </w:r>
    </w:p>
    <w:p w14:paraId="5EEA0894"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2) dostawa mebli medycznych do gabinetu nr 10 na parterze :</w:t>
      </w:r>
    </w:p>
    <w:p w14:paraId="3090DDBB" w14:textId="7E150004"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a) 2 stoły o wymiarach 140x70cm, blat z płyty meblowej, nogi stalowe, wysokość</w:t>
      </w:r>
      <w:r w:rsidR="007C59E5"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stołu h=80cm, kolor blatu i nóg nawiązujący do istniejących mebli w gabinetach</w:t>
      </w:r>
      <w:r w:rsidR="007C59E5"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lekarskich – do uzgodnienia z Zamawiającym),</w:t>
      </w:r>
    </w:p>
    <w:p w14:paraId="18BDD0F6" w14:textId="0AD10151"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b) 1 stół o wymiarach 200x120cm, blat z płyty meblowej, nogi stalowe, wysokość</w:t>
      </w:r>
      <w:r w:rsidR="007C59E5"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stołu h=80cm, kolor blatu i nóg nawiązujący do istniejących mebli w gabinetach</w:t>
      </w:r>
      <w:r w:rsidR="007C59E5"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 xml:space="preserve">lekarskich – do uzgodnienia z Zamawiającym), </w:t>
      </w:r>
    </w:p>
    <w:p w14:paraId="19D0287F" w14:textId="06E4B30E" w:rsidR="00611326" w:rsidRPr="00BF37AC" w:rsidRDefault="00984328"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c</w:t>
      </w:r>
      <w:r w:rsidR="00611326" w:rsidRPr="00BF37AC">
        <w:rPr>
          <w:rFonts w:ascii="Times New Roman" w:hAnsi="Times New Roman" w:cs="Times New Roman"/>
          <w:bCs/>
          <w:sz w:val="20"/>
          <w:szCs w:val="20"/>
        </w:rPr>
        <w:t xml:space="preserve">) 2 szafki typu „cargo” </w:t>
      </w:r>
      <w:r w:rsidR="0031006E" w:rsidRPr="00BF37AC">
        <w:rPr>
          <w:rFonts w:ascii="Times New Roman" w:hAnsi="Times New Roman" w:cs="Times New Roman"/>
          <w:bCs/>
          <w:sz w:val="20"/>
          <w:szCs w:val="20"/>
        </w:rPr>
        <w:t>(</w:t>
      </w:r>
      <w:r w:rsidR="00611326" w:rsidRPr="00BF37AC">
        <w:rPr>
          <w:rFonts w:ascii="Times New Roman" w:hAnsi="Times New Roman" w:cs="Times New Roman"/>
          <w:bCs/>
          <w:sz w:val="20"/>
          <w:szCs w:val="20"/>
        </w:rPr>
        <w:t>z 3 szufladami</w:t>
      </w:r>
      <w:r w:rsidR="0031006E" w:rsidRPr="00BF37AC">
        <w:rPr>
          <w:rFonts w:ascii="Times New Roman" w:hAnsi="Times New Roman" w:cs="Times New Roman"/>
          <w:bCs/>
          <w:sz w:val="20"/>
          <w:szCs w:val="20"/>
        </w:rPr>
        <w:t>)</w:t>
      </w:r>
      <w:r w:rsidR="00611326" w:rsidRPr="00BF37AC">
        <w:rPr>
          <w:rFonts w:ascii="Times New Roman" w:hAnsi="Times New Roman" w:cs="Times New Roman"/>
          <w:bCs/>
          <w:sz w:val="20"/>
          <w:szCs w:val="20"/>
        </w:rPr>
        <w:t xml:space="preserve"> o wymiarach : szer. 40cm, dł. 50cm, wys. 60cm, na kółkach, w kolorze stołów - do uzgodnienia z Zamawiającym, </w:t>
      </w:r>
    </w:p>
    <w:p w14:paraId="4FF797BE" w14:textId="6A61AF63" w:rsidR="00611326" w:rsidRPr="00BF37AC" w:rsidRDefault="00984328"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d</w:t>
      </w:r>
      <w:r w:rsidR="00611326" w:rsidRPr="00BF37AC">
        <w:rPr>
          <w:rFonts w:ascii="Times New Roman" w:hAnsi="Times New Roman" w:cs="Times New Roman"/>
          <w:bCs/>
          <w:sz w:val="20"/>
          <w:szCs w:val="20"/>
        </w:rPr>
        <w:t>) 2 fotele biurowe, obrotowe, na kółkach, tapicerowane (kolor nawiązujący</w:t>
      </w:r>
      <w:r w:rsidR="007C59E5" w:rsidRPr="00BF37AC">
        <w:rPr>
          <w:rFonts w:ascii="Times New Roman" w:hAnsi="Times New Roman" w:cs="Times New Roman"/>
          <w:bCs/>
          <w:sz w:val="20"/>
          <w:szCs w:val="20"/>
        </w:rPr>
        <w:t xml:space="preserve"> </w:t>
      </w:r>
      <w:r w:rsidR="00611326" w:rsidRPr="00BF37AC">
        <w:rPr>
          <w:rFonts w:ascii="Times New Roman" w:hAnsi="Times New Roman" w:cs="Times New Roman"/>
          <w:bCs/>
          <w:sz w:val="20"/>
          <w:szCs w:val="20"/>
        </w:rPr>
        <w:t>do istniejących mebli w gabinetach lekarskich – do uzgodnienia z Zamawiającym),</w:t>
      </w:r>
      <w:r w:rsidR="007C59E5" w:rsidRPr="00BF37AC">
        <w:rPr>
          <w:rFonts w:ascii="Times New Roman" w:hAnsi="Times New Roman" w:cs="Times New Roman"/>
          <w:bCs/>
          <w:sz w:val="20"/>
          <w:szCs w:val="20"/>
        </w:rPr>
        <w:t xml:space="preserve"> </w:t>
      </w:r>
      <w:r w:rsidR="00611326" w:rsidRPr="00BF37AC">
        <w:rPr>
          <w:rFonts w:ascii="Times New Roman" w:hAnsi="Times New Roman" w:cs="Times New Roman"/>
          <w:bCs/>
          <w:sz w:val="20"/>
          <w:szCs w:val="20"/>
        </w:rPr>
        <w:t>podkonstrukcja stalowa w kolorze czarnym,</w:t>
      </w:r>
    </w:p>
    <w:p w14:paraId="713F7735" w14:textId="33F2BB44" w:rsidR="00611326" w:rsidRPr="00BF37AC" w:rsidRDefault="00984328"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e</w:t>
      </w:r>
      <w:r w:rsidR="00611326" w:rsidRPr="00BF37AC">
        <w:rPr>
          <w:rFonts w:ascii="Times New Roman" w:hAnsi="Times New Roman" w:cs="Times New Roman"/>
          <w:bCs/>
          <w:sz w:val="20"/>
          <w:szCs w:val="20"/>
        </w:rPr>
        <w:t>) 2 taborety obrotowe, na kółkach, tapicerowane (kolor nawiązujący</w:t>
      </w:r>
      <w:r w:rsidR="007C59E5" w:rsidRPr="00BF37AC">
        <w:rPr>
          <w:rFonts w:ascii="Times New Roman" w:hAnsi="Times New Roman" w:cs="Times New Roman"/>
          <w:bCs/>
          <w:sz w:val="20"/>
          <w:szCs w:val="20"/>
        </w:rPr>
        <w:t xml:space="preserve"> </w:t>
      </w:r>
      <w:r w:rsidR="00611326" w:rsidRPr="00BF37AC">
        <w:rPr>
          <w:rFonts w:ascii="Times New Roman" w:hAnsi="Times New Roman" w:cs="Times New Roman"/>
          <w:bCs/>
          <w:sz w:val="20"/>
          <w:szCs w:val="20"/>
        </w:rPr>
        <w:t>do istniejących mebli w gabinetach lekarskich – do uzgodnienia z Zamawiającym),</w:t>
      </w:r>
      <w:r w:rsidR="007C59E5" w:rsidRPr="00BF37AC">
        <w:rPr>
          <w:rFonts w:ascii="Times New Roman" w:hAnsi="Times New Roman" w:cs="Times New Roman"/>
          <w:bCs/>
          <w:sz w:val="20"/>
          <w:szCs w:val="20"/>
        </w:rPr>
        <w:t xml:space="preserve"> </w:t>
      </w:r>
      <w:r w:rsidR="00611326" w:rsidRPr="00BF37AC">
        <w:rPr>
          <w:rFonts w:ascii="Times New Roman" w:hAnsi="Times New Roman" w:cs="Times New Roman"/>
          <w:bCs/>
          <w:sz w:val="20"/>
          <w:szCs w:val="20"/>
        </w:rPr>
        <w:t xml:space="preserve">podkonstrukcja stalowa w kolorze czarnym, </w:t>
      </w:r>
    </w:p>
    <w:p w14:paraId="1969561F" w14:textId="0206EBFC" w:rsidR="00611326" w:rsidRPr="00BF37AC" w:rsidRDefault="00984328"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f</w:t>
      </w:r>
      <w:r w:rsidR="00611326" w:rsidRPr="00BF37AC">
        <w:rPr>
          <w:rFonts w:ascii="Times New Roman" w:hAnsi="Times New Roman" w:cs="Times New Roman"/>
          <w:bCs/>
          <w:sz w:val="20"/>
          <w:szCs w:val="20"/>
        </w:rPr>
        <w:t>) 8 krzeseł na 4 nóżkach, tapicerowanych, w kolorze analogicznym, jak fotele (do uzgodnienia z Zamawiającym),</w:t>
      </w:r>
    </w:p>
    <w:p w14:paraId="7919AABD" w14:textId="6373295F"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3) dostawa i montaż mebli </w:t>
      </w:r>
      <w:r w:rsidR="00D41B9D" w:rsidRPr="00BF37AC">
        <w:rPr>
          <w:rFonts w:ascii="Times New Roman" w:hAnsi="Times New Roman" w:cs="Times New Roman"/>
          <w:bCs/>
          <w:sz w:val="20"/>
          <w:szCs w:val="20"/>
        </w:rPr>
        <w:t xml:space="preserve">w </w:t>
      </w:r>
      <w:r w:rsidRPr="00BF37AC">
        <w:rPr>
          <w:rFonts w:ascii="Times New Roman" w:hAnsi="Times New Roman" w:cs="Times New Roman"/>
          <w:bCs/>
          <w:sz w:val="20"/>
          <w:szCs w:val="20"/>
        </w:rPr>
        <w:t xml:space="preserve">poczekalni dla pacjentów </w:t>
      </w:r>
      <w:r w:rsidR="00F97FC8" w:rsidRPr="00BF37AC">
        <w:rPr>
          <w:rFonts w:ascii="Times New Roman" w:hAnsi="Times New Roman" w:cs="Times New Roman"/>
          <w:bCs/>
          <w:sz w:val="20"/>
          <w:szCs w:val="20"/>
        </w:rPr>
        <w:t>onkologicznych</w:t>
      </w:r>
      <w:r w:rsidRPr="00BF37AC">
        <w:rPr>
          <w:rFonts w:ascii="Times New Roman" w:hAnsi="Times New Roman" w:cs="Times New Roman"/>
          <w:bCs/>
          <w:sz w:val="20"/>
          <w:szCs w:val="20"/>
        </w:rPr>
        <w:t xml:space="preserve"> na parterze :</w:t>
      </w:r>
    </w:p>
    <w:p w14:paraId="7AA8E126" w14:textId="01763BCF"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a) 1 stolik z płyty meblowej o średnicy 50cm ; H=50cm ; ilość nóg 4, kolor</w:t>
      </w:r>
      <w:r w:rsidR="007C59E5"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do uzgodnienia z Zamawiającym</w:t>
      </w:r>
    </w:p>
    <w:p w14:paraId="1005736A" w14:textId="690728B0"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b) 1 zestaw siedzisk dla 4 osób w kolorze pomarańczowym (analogiczny do siedzisk</w:t>
      </w:r>
      <w:r w:rsidR="007C59E5"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istniejących w poczekalni),</w:t>
      </w:r>
    </w:p>
    <w:p w14:paraId="3C296633" w14:textId="3734A563"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4) </w:t>
      </w:r>
      <w:r w:rsidR="00D41B9D" w:rsidRPr="00BF37AC">
        <w:rPr>
          <w:rFonts w:ascii="Times New Roman" w:hAnsi="Times New Roman" w:cs="Times New Roman"/>
          <w:bCs/>
          <w:sz w:val="20"/>
          <w:szCs w:val="20"/>
        </w:rPr>
        <w:t xml:space="preserve">dostawa i montaż mebli w </w:t>
      </w:r>
      <w:r w:rsidRPr="00BF37AC">
        <w:rPr>
          <w:rFonts w:ascii="Times New Roman" w:hAnsi="Times New Roman" w:cs="Times New Roman"/>
          <w:bCs/>
          <w:sz w:val="20"/>
          <w:szCs w:val="20"/>
        </w:rPr>
        <w:t>poczekalni w hallu windowym na parterze :</w:t>
      </w:r>
    </w:p>
    <w:p w14:paraId="1B429150"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a) 1 regał na książki o wymiarach szer. 74cm, H= 200cm , kolor do uzgodnienia z Zamawiającym</w:t>
      </w:r>
    </w:p>
    <w:p w14:paraId="5CFF7576" w14:textId="630AE539"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b) 3 stoły z płyty meblowej o średnicy 50cm ; H=50cm ; ilość nóg 4 kolor</w:t>
      </w:r>
      <w:r w:rsidR="007C59E5"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do uzgodnienia z Zamawiającym</w:t>
      </w:r>
    </w:p>
    <w:p w14:paraId="4F4A16D1"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c) 9 krzeseł w kolorze pomarańczowym</w:t>
      </w:r>
    </w:p>
    <w:p w14:paraId="685A3FCB" w14:textId="00ECF9B1"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5) </w:t>
      </w:r>
      <w:r w:rsidR="00D41B9D" w:rsidRPr="00BF37AC">
        <w:rPr>
          <w:rFonts w:ascii="Times New Roman" w:hAnsi="Times New Roman" w:cs="Times New Roman"/>
          <w:bCs/>
          <w:sz w:val="20"/>
          <w:szCs w:val="20"/>
        </w:rPr>
        <w:t xml:space="preserve">dostawa i montaż mebli w poczekalni </w:t>
      </w:r>
      <w:r w:rsidRPr="00BF37AC">
        <w:rPr>
          <w:rFonts w:ascii="Times New Roman" w:hAnsi="Times New Roman" w:cs="Times New Roman"/>
          <w:bCs/>
          <w:sz w:val="20"/>
          <w:szCs w:val="20"/>
        </w:rPr>
        <w:t>w hallu windowym na II piętrze :</w:t>
      </w:r>
    </w:p>
    <w:p w14:paraId="778EA79E" w14:textId="4960A1E4"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a) 4 stoliki niskie z płyty meblowej, o średnicy 40cm ; H=50cm ; ilość nóg 4 kolor</w:t>
      </w:r>
      <w:r w:rsidR="007C59E5"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do uzgodnienia z Zamawiającym</w:t>
      </w:r>
    </w:p>
    <w:p w14:paraId="2FF59A59" w14:textId="0A65B996"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b) 2 kanapy dł. 200cm dla 3 osób, z materiału łatwozmywalnego w kolorze</w:t>
      </w:r>
      <w:r w:rsidR="007C59E5"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analogicznym do kanap w pokoju socjalnym dla pacjentów</w:t>
      </w:r>
    </w:p>
    <w:p w14:paraId="37C5DD94" w14:textId="7C3CBD31"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lastRenderedPageBreak/>
        <w:t>c) 1 kanapa narożna o wymiarach 2,5m+1,5m dla 5 osób w kolorze analogicznym</w:t>
      </w:r>
      <w:r w:rsidR="007C59E5" w:rsidRPr="00BF37AC">
        <w:rPr>
          <w:rFonts w:ascii="Times New Roman" w:hAnsi="Times New Roman" w:cs="Times New Roman"/>
          <w:bCs/>
          <w:sz w:val="20"/>
          <w:szCs w:val="20"/>
        </w:rPr>
        <w:t xml:space="preserve"> </w:t>
      </w:r>
      <w:r w:rsidRPr="00BF37AC">
        <w:rPr>
          <w:rFonts w:ascii="Times New Roman" w:hAnsi="Times New Roman" w:cs="Times New Roman"/>
          <w:bCs/>
          <w:sz w:val="20"/>
          <w:szCs w:val="20"/>
        </w:rPr>
        <w:t xml:space="preserve">do kanap w pokoju socjalnym dla pacjentów </w:t>
      </w:r>
    </w:p>
    <w:p w14:paraId="3CD24E5B" w14:textId="434A077E" w:rsidR="00611326" w:rsidRPr="00BF37AC" w:rsidRDefault="00E527E2"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6) </w:t>
      </w:r>
      <w:r w:rsidR="00CE0A4B" w:rsidRPr="00BF37AC">
        <w:rPr>
          <w:rFonts w:ascii="Times New Roman" w:hAnsi="Times New Roman" w:cs="Times New Roman"/>
          <w:bCs/>
          <w:sz w:val="20"/>
          <w:szCs w:val="20"/>
        </w:rPr>
        <w:t xml:space="preserve">dostawa i montaż lady </w:t>
      </w:r>
      <w:r w:rsidR="002A09EA" w:rsidRPr="00BF37AC">
        <w:rPr>
          <w:rFonts w:ascii="Times New Roman" w:hAnsi="Times New Roman" w:cs="Times New Roman"/>
          <w:bCs/>
          <w:sz w:val="20"/>
          <w:szCs w:val="20"/>
        </w:rPr>
        <w:t xml:space="preserve">z płyty meblowej </w:t>
      </w:r>
      <w:r w:rsidR="00CE0A4B" w:rsidRPr="00BF37AC">
        <w:rPr>
          <w:rFonts w:ascii="Times New Roman" w:hAnsi="Times New Roman" w:cs="Times New Roman"/>
          <w:bCs/>
          <w:sz w:val="20"/>
          <w:szCs w:val="20"/>
        </w:rPr>
        <w:t>do pom. rejestracji pacjentów onkologicznych na parterze :</w:t>
      </w:r>
    </w:p>
    <w:p w14:paraId="25E617B1" w14:textId="4EC9E6A0" w:rsidR="00CE0A4B" w:rsidRPr="00BF37AC" w:rsidRDefault="00CE0A4B"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a) długość lady 3,35m; wysokość dostosowana do pacjentów niepełnosprawnych; kolor do uzgodnienia z Zamawiającym,</w:t>
      </w:r>
    </w:p>
    <w:p w14:paraId="3370A14A" w14:textId="49F616C4" w:rsidR="00CE0A4B" w:rsidRPr="00611326" w:rsidRDefault="00CE0A4B"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xml:space="preserve">b) lada z wbudowanymi drzwiami </w:t>
      </w:r>
      <w:r w:rsidR="002A09EA" w:rsidRPr="00BF37AC">
        <w:rPr>
          <w:rFonts w:ascii="Times New Roman" w:hAnsi="Times New Roman" w:cs="Times New Roman"/>
          <w:bCs/>
          <w:sz w:val="20"/>
          <w:szCs w:val="20"/>
        </w:rPr>
        <w:t xml:space="preserve">z płyty meblowej </w:t>
      </w:r>
      <w:r w:rsidRPr="00BF37AC">
        <w:rPr>
          <w:rFonts w:ascii="Times New Roman" w:hAnsi="Times New Roman" w:cs="Times New Roman"/>
          <w:bCs/>
          <w:sz w:val="20"/>
          <w:szCs w:val="20"/>
        </w:rPr>
        <w:t>lub ruchomym blatem, umożliwiającym przejście personelu medycznego do strefy pacjenta rejestrowanego.</w:t>
      </w:r>
    </w:p>
    <w:p w14:paraId="6B14DFDC" w14:textId="77777777" w:rsidR="00611326" w:rsidRDefault="00611326" w:rsidP="00611326">
      <w:pPr>
        <w:suppressAutoHyphens w:val="0"/>
        <w:autoSpaceDN/>
        <w:spacing w:after="160" w:line="259" w:lineRule="auto"/>
        <w:textAlignment w:val="auto"/>
        <w:rPr>
          <w:rFonts w:ascii="Times New Roman" w:hAnsi="Times New Roman" w:cs="Times New Roman"/>
          <w:b/>
          <w:bCs/>
          <w:sz w:val="20"/>
          <w:szCs w:val="20"/>
        </w:rPr>
      </w:pPr>
      <w:r w:rsidRPr="00611326">
        <w:rPr>
          <w:rFonts w:ascii="Times New Roman" w:hAnsi="Times New Roman" w:cs="Times New Roman"/>
          <w:b/>
          <w:bCs/>
          <w:sz w:val="20"/>
          <w:szCs w:val="20"/>
        </w:rPr>
        <w:t>B - roboty budowlano-instalacyjne i montażowe :</w:t>
      </w:r>
    </w:p>
    <w:p w14:paraId="7BC2E6F1" w14:textId="4A68505F" w:rsidR="00E32702" w:rsidRPr="00BE3176" w:rsidRDefault="00E32702" w:rsidP="00E32702">
      <w:pPr>
        <w:pStyle w:val="Akapitzlist"/>
        <w:numPr>
          <w:ilvl w:val="1"/>
          <w:numId w:val="15"/>
        </w:numPr>
        <w:suppressAutoHyphens w:val="0"/>
        <w:autoSpaceDN/>
        <w:spacing w:after="160" w:line="259" w:lineRule="auto"/>
        <w:textAlignment w:val="auto"/>
        <w:rPr>
          <w:rFonts w:ascii="Times New Roman" w:hAnsi="Times New Roman" w:cs="Times New Roman"/>
          <w:sz w:val="20"/>
          <w:szCs w:val="20"/>
        </w:rPr>
      </w:pPr>
      <w:r w:rsidRPr="00BE3176">
        <w:rPr>
          <w:rFonts w:ascii="Times New Roman" w:hAnsi="Times New Roman" w:cs="Times New Roman"/>
          <w:sz w:val="20"/>
          <w:szCs w:val="20"/>
        </w:rPr>
        <w:t xml:space="preserve">dostosowanie </w:t>
      </w:r>
      <w:r w:rsidR="00BF37AC" w:rsidRPr="00BE3176">
        <w:rPr>
          <w:rFonts w:ascii="Times New Roman" w:hAnsi="Times New Roman" w:cs="Times New Roman"/>
          <w:sz w:val="20"/>
          <w:szCs w:val="20"/>
        </w:rPr>
        <w:t>wejścia</w:t>
      </w:r>
      <w:r w:rsidRPr="00BE3176">
        <w:rPr>
          <w:rFonts w:ascii="Times New Roman" w:hAnsi="Times New Roman" w:cs="Times New Roman"/>
          <w:sz w:val="20"/>
          <w:szCs w:val="20"/>
        </w:rPr>
        <w:t xml:space="preserve"> do budynku C do „Standardów dostępności dla osób niepełnosprawnych”,</w:t>
      </w:r>
    </w:p>
    <w:p w14:paraId="306CC868" w14:textId="3FAC0374" w:rsidR="000E39C6" w:rsidRPr="00BE3176" w:rsidRDefault="00E32702" w:rsidP="000E39C6">
      <w:pPr>
        <w:pStyle w:val="Akapitzlist"/>
        <w:numPr>
          <w:ilvl w:val="1"/>
          <w:numId w:val="15"/>
        </w:numPr>
        <w:suppressAutoHyphens w:val="0"/>
        <w:autoSpaceDN/>
        <w:spacing w:after="160" w:line="259" w:lineRule="auto"/>
        <w:textAlignment w:val="auto"/>
        <w:rPr>
          <w:rFonts w:ascii="Times New Roman" w:hAnsi="Times New Roman" w:cs="Times New Roman"/>
          <w:sz w:val="20"/>
          <w:szCs w:val="20"/>
        </w:rPr>
      </w:pPr>
      <w:r w:rsidRPr="00BE3176">
        <w:rPr>
          <w:rFonts w:ascii="Times New Roman" w:hAnsi="Times New Roman" w:cs="Times New Roman"/>
          <w:sz w:val="20"/>
          <w:szCs w:val="20"/>
        </w:rPr>
        <w:t xml:space="preserve">odwodnienie </w:t>
      </w:r>
      <w:r w:rsidR="00FB650B" w:rsidRPr="00BE3176">
        <w:rPr>
          <w:rFonts w:ascii="Times New Roman" w:hAnsi="Times New Roman" w:cs="Times New Roman"/>
          <w:sz w:val="20"/>
          <w:szCs w:val="20"/>
        </w:rPr>
        <w:t>dasz</w:t>
      </w:r>
      <w:r w:rsidRPr="00BE3176">
        <w:rPr>
          <w:rFonts w:ascii="Times New Roman" w:hAnsi="Times New Roman" w:cs="Times New Roman"/>
          <w:sz w:val="20"/>
          <w:szCs w:val="20"/>
        </w:rPr>
        <w:t>ku</w:t>
      </w:r>
      <w:r w:rsidR="00FB650B" w:rsidRPr="00BE3176">
        <w:rPr>
          <w:rFonts w:ascii="Times New Roman" w:hAnsi="Times New Roman" w:cs="Times New Roman"/>
          <w:sz w:val="20"/>
          <w:szCs w:val="20"/>
        </w:rPr>
        <w:t xml:space="preserve"> </w:t>
      </w:r>
      <w:r w:rsidR="0034291A" w:rsidRPr="00BE3176">
        <w:rPr>
          <w:rFonts w:ascii="Times New Roman" w:hAnsi="Times New Roman" w:cs="Times New Roman"/>
          <w:sz w:val="20"/>
          <w:szCs w:val="20"/>
        </w:rPr>
        <w:t>aluminiowo-</w:t>
      </w:r>
      <w:r w:rsidR="00C115A1" w:rsidRPr="00BE3176">
        <w:rPr>
          <w:rFonts w:ascii="Times New Roman" w:hAnsi="Times New Roman" w:cs="Times New Roman"/>
          <w:sz w:val="20"/>
          <w:szCs w:val="20"/>
        </w:rPr>
        <w:t>szklan</w:t>
      </w:r>
      <w:r w:rsidRPr="00BE3176">
        <w:rPr>
          <w:rFonts w:ascii="Times New Roman" w:hAnsi="Times New Roman" w:cs="Times New Roman"/>
          <w:sz w:val="20"/>
          <w:szCs w:val="20"/>
        </w:rPr>
        <w:t xml:space="preserve">ego o wymiarach szer. 120cm, dł. 300 cm </w:t>
      </w:r>
      <w:r w:rsidR="00FB650B" w:rsidRPr="00BE3176">
        <w:rPr>
          <w:rFonts w:ascii="Times New Roman" w:hAnsi="Times New Roman" w:cs="Times New Roman"/>
          <w:sz w:val="20"/>
          <w:szCs w:val="20"/>
        </w:rPr>
        <w:t>na</w:t>
      </w:r>
      <w:r w:rsidR="000E39C6" w:rsidRPr="00BE3176">
        <w:rPr>
          <w:rFonts w:ascii="Times New Roman" w:hAnsi="Times New Roman" w:cs="Times New Roman"/>
          <w:sz w:val="20"/>
          <w:szCs w:val="20"/>
        </w:rPr>
        <w:t>d</w:t>
      </w:r>
      <w:r w:rsidR="00FB650B" w:rsidRPr="00BE3176">
        <w:rPr>
          <w:rFonts w:ascii="Times New Roman" w:hAnsi="Times New Roman" w:cs="Times New Roman"/>
          <w:sz w:val="20"/>
          <w:szCs w:val="20"/>
        </w:rPr>
        <w:t xml:space="preserve"> wejściem </w:t>
      </w:r>
      <w:r w:rsidR="000E39C6" w:rsidRPr="00BE3176">
        <w:rPr>
          <w:rFonts w:ascii="Times New Roman" w:hAnsi="Times New Roman" w:cs="Times New Roman"/>
          <w:sz w:val="20"/>
          <w:szCs w:val="20"/>
        </w:rPr>
        <w:t xml:space="preserve">głównym </w:t>
      </w:r>
      <w:r w:rsidR="00FB650B" w:rsidRPr="00BE3176">
        <w:rPr>
          <w:rFonts w:ascii="Times New Roman" w:hAnsi="Times New Roman" w:cs="Times New Roman"/>
          <w:sz w:val="20"/>
          <w:szCs w:val="20"/>
        </w:rPr>
        <w:t xml:space="preserve">do budynku C </w:t>
      </w:r>
      <w:r w:rsidR="000E39C6" w:rsidRPr="00BE3176">
        <w:rPr>
          <w:rFonts w:ascii="Times New Roman" w:hAnsi="Times New Roman" w:cs="Times New Roman"/>
          <w:sz w:val="20"/>
          <w:szCs w:val="20"/>
        </w:rPr>
        <w:t>(</w:t>
      </w:r>
      <w:r w:rsidR="002A09EA" w:rsidRPr="00BE3176">
        <w:rPr>
          <w:rFonts w:ascii="Times New Roman" w:hAnsi="Times New Roman" w:cs="Times New Roman"/>
          <w:sz w:val="20"/>
          <w:szCs w:val="20"/>
        </w:rPr>
        <w:t xml:space="preserve">daszek ze </w:t>
      </w:r>
      <w:r w:rsidR="0034291A" w:rsidRPr="00BE3176">
        <w:rPr>
          <w:rFonts w:ascii="Times New Roman" w:hAnsi="Times New Roman" w:cs="Times New Roman"/>
          <w:sz w:val="20"/>
          <w:szCs w:val="20"/>
        </w:rPr>
        <w:t>szkł</w:t>
      </w:r>
      <w:r w:rsidR="002A09EA" w:rsidRPr="00BE3176">
        <w:rPr>
          <w:rFonts w:ascii="Times New Roman" w:hAnsi="Times New Roman" w:cs="Times New Roman"/>
          <w:sz w:val="20"/>
          <w:szCs w:val="20"/>
        </w:rPr>
        <w:t>a</w:t>
      </w:r>
      <w:r w:rsidR="0034291A" w:rsidRPr="00BE3176">
        <w:rPr>
          <w:rFonts w:ascii="Times New Roman" w:hAnsi="Times New Roman" w:cs="Times New Roman"/>
          <w:sz w:val="20"/>
          <w:szCs w:val="20"/>
        </w:rPr>
        <w:t xml:space="preserve"> hartowane</w:t>
      </w:r>
      <w:r w:rsidR="002A09EA" w:rsidRPr="00BE3176">
        <w:rPr>
          <w:rFonts w:ascii="Times New Roman" w:hAnsi="Times New Roman" w:cs="Times New Roman"/>
          <w:sz w:val="20"/>
          <w:szCs w:val="20"/>
        </w:rPr>
        <w:t>go</w:t>
      </w:r>
      <w:r w:rsidR="0034291A" w:rsidRPr="00BE3176">
        <w:rPr>
          <w:rFonts w:ascii="Times New Roman" w:hAnsi="Times New Roman" w:cs="Times New Roman"/>
          <w:sz w:val="20"/>
          <w:szCs w:val="20"/>
        </w:rPr>
        <w:t>;</w:t>
      </w:r>
      <w:r w:rsidR="000E39C6" w:rsidRPr="00BE3176">
        <w:rPr>
          <w:rFonts w:ascii="Times New Roman" w:hAnsi="Times New Roman" w:cs="Times New Roman"/>
          <w:sz w:val="20"/>
          <w:szCs w:val="20"/>
        </w:rPr>
        <w:t xml:space="preserve"> pod</w:t>
      </w:r>
      <w:r w:rsidR="00FB650B" w:rsidRPr="00BE3176">
        <w:rPr>
          <w:rFonts w:ascii="Times New Roman" w:hAnsi="Times New Roman" w:cs="Times New Roman"/>
          <w:sz w:val="20"/>
          <w:szCs w:val="20"/>
        </w:rPr>
        <w:t>konstrukcj</w:t>
      </w:r>
      <w:r w:rsidR="0034291A" w:rsidRPr="00BE3176">
        <w:rPr>
          <w:rFonts w:ascii="Times New Roman" w:hAnsi="Times New Roman" w:cs="Times New Roman"/>
          <w:sz w:val="20"/>
          <w:szCs w:val="20"/>
        </w:rPr>
        <w:t>a mocowana do aluminiowego ustroju słupowo-ryglowego ściany zewnętrznej</w:t>
      </w:r>
      <w:r w:rsidRPr="00BE3176">
        <w:rPr>
          <w:rFonts w:ascii="Times New Roman" w:hAnsi="Times New Roman" w:cs="Times New Roman"/>
          <w:sz w:val="20"/>
          <w:szCs w:val="20"/>
        </w:rPr>
        <w:t>),</w:t>
      </w:r>
    </w:p>
    <w:p w14:paraId="1ADCDCDB" w14:textId="4AE0FE40" w:rsidR="00611326" w:rsidRPr="00BE3176" w:rsidRDefault="00E32702" w:rsidP="00611326">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3</w:t>
      </w:r>
      <w:r w:rsidR="00611326" w:rsidRPr="00BE3176">
        <w:rPr>
          <w:rFonts w:ascii="Times New Roman" w:hAnsi="Times New Roman" w:cs="Times New Roman"/>
          <w:bCs/>
          <w:sz w:val="20"/>
          <w:szCs w:val="20"/>
        </w:rPr>
        <w:t xml:space="preserve">) dostosowanie przestrzeni na parterze </w:t>
      </w:r>
      <w:r w:rsidRPr="00BE3176">
        <w:rPr>
          <w:rFonts w:ascii="Times New Roman" w:hAnsi="Times New Roman" w:cs="Times New Roman"/>
          <w:bCs/>
          <w:sz w:val="20"/>
          <w:szCs w:val="20"/>
        </w:rPr>
        <w:t>wewnątrz budynku</w:t>
      </w:r>
      <w:r w:rsidR="00611326" w:rsidRPr="00BE3176">
        <w:rPr>
          <w:rFonts w:ascii="Times New Roman" w:hAnsi="Times New Roman" w:cs="Times New Roman"/>
          <w:bCs/>
          <w:sz w:val="20"/>
          <w:szCs w:val="20"/>
        </w:rPr>
        <w:t>:</w:t>
      </w:r>
    </w:p>
    <w:p w14:paraId="2611809F" w14:textId="77777777" w:rsidR="00611326" w:rsidRPr="00BE3176" w:rsidRDefault="00611326" w:rsidP="00611326">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a) uzupełnienie ubytków w tynkach ,</w:t>
      </w:r>
    </w:p>
    <w:p w14:paraId="08801D0C" w14:textId="77777777" w:rsidR="00611326" w:rsidRPr="00BE3176" w:rsidRDefault="00611326" w:rsidP="00611326">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b) przygotowanie do malowania oraz malowanie ścian korytarza (ok. 350,0 m2) na kolor uzgodniony z Zamawiającym</w:t>
      </w:r>
    </w:p>
    <w:p w14:paraId="195B32CD" w14:textId="30783007" w:rsidR="00611326" w:rsidRPr="00BE3176" w:rsidRDefault="00E32702" w:rsidP="00611326">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4</w:t>
      </w:r>
      <w:r w:rsidR="00611326" w:rsidRPr="00BE3176">
        <w:rPr>
          <w:rFonts w:ascii="Times New Roman" w:hAnsi="Times New Roman" w:cs="Times New Roman"/>
          <w:bCs/>
          <w:sz w:val="20"/>
          <w:szCs w:val="20"/>
        </w:rPr>
        <w:t>) montaż sufitu podwieszanego wraz z ułożeniem dodatkowej warstwy izolacji</w:t>
      </w:r>
      <w:r w:rsidR="007C59E5" w:rsidRPr="00BE3176">
        <w:rPr>
          <w:rFonts w:ascii="Times New Roman" w:hAnsi="Times New Roman" w:cs="Times New Roman"/>
          <w:bCs/>
          <w:sz w:val="20"/>
          <w:szCs w:val="20"/>
        </w:rPr>
        <w:t xml:space="preserve"> </w:t>
      </w:r>
      <w:r w:rsidR="00611326" w:rsidRPr="00BE3176">
        <w:rPr>
          <w:rFonts w:ascii="Times New Roman" w:hAnsi="Times New Roman" w:cs="Times New Roman"/>
          <w:bCs/>
          <w:sz w:val="20"/>
          <w:szCs w:val="20"/>
        </w:rPr>
        <w:t>z wełny mineralnej gr. 5 cm w gabinecie nr10 na parterze wraz z przeniesieniem</w:t>
      </w:r>
      <w:r w:rsidR="007C59E5" w:rsidRPr="00BE3176">
        <w:rPr>
          <w:rFonts w:ascii="Times New Roman" w:hAnsi="Times New Roman" w:cs="Times New Roman"/>
          <w:bCs/>
          <w:sz w:val="20"/>
          <w:szCs w:val="20"/>
        </w:rPr>
        <w:t xml:space="preserve"> </w:t>
      </w:r>
      <w:r w:rsidR="00611326" w:rsidRPr="00BE3176">
        <w:rPr>
          <w:rFonts w:ascii="Times New Roman" w:hAnsi="Times New Roman" w:cs="Times New Roman"/>
          <w:bCs/>
          <w:sz w:val="20"/>
          <w:szCs w:val="20"/>
        </w:rPr>
        <w:t>wszelkich instalacji i osprzętu do poziomu nowego sufitu (ok. 23,0 m2);</w:t>
      </w:r>
    </w:p>
    <w:p w14:paraId="75EA621F" w14:textId="16621E93" w:rsidR="00611326" w:rsidRPr="00BE3176" w:rsidRDefault="00E32702" w:rsidP="00611326">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5</w:t>
      </w:r>
      <w:r w:rsidR="00611326" w:rsidRPr="00BE3176">
        <w:rPr>
          <w:rFonts w:ascii="Times New Roman" w:hAnsi="Times New Roman" w:cs="Times New Roman"/>
          <w:bCs/>
          <w:sz w:val="20"/>
          <w:szCs w:val="20"/>
        </w:rPr>
        <w:t>) dostawa i montaż automatycznego systemu do otwierania 2 szt drzwi</w:t>
      </w:r>
      <w:r w:rsidR="007C59E5" w:rsidRPr="00BE3176">
        <w:rPr>
          <w:rFonts w:ascii="Times New Roman" w:hAnsi="Times New Roman" w:cs="Times New Roman"/>
          <w:bCs/>
          <w:sz w:val="20"/>
          <w:szCs w:val="20"/>
        </w:rPr>
        <w:t xml:space="preserve"> </w:t>
      </w:r>
      <w:r w:rsidR="00611326" w:rsidRPr="00BE3176">
        <w:rPr>
          <w:rFonts w:ascii="Times New Roman" w:hAnsi="Times New Roman" w:cs="Times New Roman"/>
          <w:bCs/>
          <w:sz w:val="20"/>
          <w:szCs w:val="20"/>
        </w:rPr>
        <w:t xml:space="preserve">dla niepełnosprawnych, </w:t>
      </w:r>
    </w:p>
    <w:p w14:paraId="24D3309B" w14:textId="0380AA73" w:rsidR="00611326" w:rsidRPr="00BE3176" w:rsidRDefault="00E32702" w:rsidP="00611326">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6</w:t>
      </w:r>
      <w:r w:rsidR="00611326" w:rsidRPr="00BE3176">
        <w:rPr>
          <w:rFonts w:ascii="Times New Roman" w:hAnsi="Times New Roman" w:cs="Times New Roman"/>
          <w:bCs/>
          <w:sz w:val="20"/>
          <w:szCs w:val="20"/>
        </w:rPr>
        <w:t>) montaż urządzeń klimatyzacji wraz z instalacjami (1 jednostka wewnętrzna montowana</w:t>
      </w:r>
      <w:r w:rsidR="007C59E5" w:rsidRPr="00BE3176">
        <w:rPr>
          <w:rFonts w:ascii="Times New Roman" w:hAnsi="Times New Roman" w:cs="Times New Roman"/>
          <w:bCs/>
          <w:sz w:val="20"/>
          <w:szCs w:val="20"/>
        </w:rPr>
        <w:t xml:space="preserve"> </w:t>
      </w:r>
      <w:r w:rsidR="00611326" w:rsidRPr="00BE3176">
        <w:rPr>
          <w:rFonts w:ascii="Times New Roman" w:hAnsi="Times New Roman" w:cs="Times New Roman"/>
          <w:bCs/>
          <w:sz w:val="20"/>
          <w:szCs w:val="20"/>
        </w:rPr>
        <w:t>do ściany w poczekalni w hallu windowym na II piętrze, 1 jednostka zewnętrzna</w:t>
      </w:r>
      <w:r w:rsidR="007C59E5" w:rsidRPr="00BE3176">
        <w:rPr>
          <w:rFonts w:ascii="Times New Roman" w:hAnsi="Times New Roman" w:cs="Times New Roman"/>
          <w:bCs/>
          <w:sz w:val="20"/>
          <w:szCs w:val="20"/>
        </w:rPr>
        <w:t xml:space="preserve"> </w:t>
      </w:r>
      <w:r w:rsidR="00611326" w:rsidRPr="00BE3176">
        <w:rPr>
          <w:rFonts w:ascii="Times New Roman" w:hAnsi="Times New Roman" w:cs="Times New Roman"/>
          <w:bCs/>
          <w:sz w:val="20"/>
          <w:szCs w:val="20"/>
        </w:rPr>
        <w:t>posadowiona na dachu budynku; przejście instalacji poprzez istniejący szacht wewnątrz</w:t>
      </w:r>
      <w:r w:rsidR="007C59E5" w:rsidRPr="00BE3176">
        <w:rPr>
          <w:rFonts w:ascii="Times New Roman" w:hAnsi="Times New Roman" w:cs="Times New Roman"/>
          <w:bCs/>
          <w:sz w:val="20"/>
          <w:szCs w:val="20"/>
        </w:rPr>
        <w:t xml:space="preserve"> </w:t>
      </w:r>
      <w:r w:rsidR="00611326" w:rsidRPr="00BE3176">
        <w:rPr>
          <w:rFonts w:ascii="Times New Roman" w:hAnsi="Times New Roman" w:cs="Times New Roman"/>
          <w:bCs/>
          <w:sz w:val="20"/>
          <w:szCs w:val="20"/>
        </w:rPr>
        <w:t>budynku i przepust w dachu; sterownik urządzenia montowany do ściany),</w:t>
      </w:r>
    </w:p>
    <w:p w14:paraId="720B29A7" w14:textId="7917A65F" w:rsidR="00611326" w:rsidRPr="00BE3176" w:rsidRDefault="00E32702" w:rsidP="00611326">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7</w:t>
      </w:r>
      <w:r w:rsidR="00611326" w:rsidRPr="00BE3176">
        <w:rPr>
          <w:rFonts w:ascii="Times New Roman" w:hAnsi="Times New Roman" w:cs="Times New Roman"/>
          <w:bCs/>
          <w:sz w:val="20"/>
          <w:szCs w:val="20"/>
        </w:rPr>
        <w:t>) dokonanie stosownych pomiarów, testów i sprawdzeń instalacji elektrycznych</w:t>
      </w:r>
      <w:r w:rsidR="007C59E5" w:rsidRPr="00BE3176">
        <w:rPr>
          <w:rFonts w:ascii="Times New Roman" w:hAnsi="Times New Roman" w:cs="Times New Roman"/>
          <w:bCs/>
          <w:sz w:val="20"/>
          <w:szCs w:val="20"/>
        </w:rPr>
        <w:t xml:space="preserve"> </w:t>
      </w:r>
      <w:r w:rsidR="00611326" w:rsidRPr="00BE3176">
        <w:rPr>
          <w:rFonts w:ascii="Times New Roman" w:hAnsi="Times New Roman" w:cs="Times New Roman"/>
          <w:bCs/>
          <w:sz w:val="20"/>
          <w:szCs w:val="20"/>
        </w:rPr>
        <w:t>przez wykwalifikowane osoby.</w:t>
      </w:r>
    </w:p>
    <w:p w14:paraId="27DAD009" w14:textId="77777777" w:rsidR="00BF37AC" w:rsidRPr="00BE3176" w:rsidRDefault="00BF37AC" w:rsidP="00611326">
      <w:pPr>
        <w:suppressAutoHyphens w:val="0"/>
        <w:autoSpaceDN/>
        <w:spacing w:after="160" w:line="259" w:lineRule="auto"/>
        <w:textAlignment w:val="auto"/>
        <w:rPr>
          <w:rFonts w:ascii="Times New Roman" w:hAnsi="Times New Roman" w:cs="Times New Roman"/>
          <w:bCs/>
          <w:sz w:val="20"/>
          <w:szCs w:val="20"/>
        </w:rPr>
      </w:pPr>
    </w:p>
    <w:p w14:paraId="58517971" w14:textId="6D3B061E" w:rsidR="00BF37AC" w:rsidRPr="00611326" w:rsidRDefault="00BF37AC" w:rsidP="00BF37AC">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Wykonawca dostarczy dokumentację techniczną i jakościową wykonawczą oraz powykonawczą dotyczącą tego zadania (w wersji papierowej i elektronicznej).</w:t>
      </w:r>
    </w:p>
    <w:p w14:paraId="4E147F3A" w14:textId="6BC4ED10" w:rsidR="0048734E" w:rsidRPr="00611326" w:rsidRDefault="0048734E" w:rsidP="0048734E">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W cenie ofertowej prosimy uwzględnić wykonanie przeglądów gwarancyjnych wymaganych przez producenta.</w:t>
      </w:r>
    </w:p>
    <w:p w14:paraId="045B3545" w14:textId="77777777" w:rsidR="0048734E" w:rsidRDefault="0048734E" w:rsidP="00611326">
      <w:pPr>
        <w:suppressAutoHyphens w:val="0"/>
        <w:autoSpaceDN/>
        <w:spacing w:after="160" w:line="259" w:lineRule="auto"/>
        <w:textAlignment w:val="auto"/>
        <w:rPr>
          <w:rFonts w:ascii="Times New Roman" w:hAnsi="Times New Roman" w:cs="Times New Roman"/>
          <w:bCs/>
          <w:sz w:val="20"/>
          <w:szCs w:val="20"/>
        </w:rPr>
      </w:pPr>
    </w:p>
    <w:p w14:paraId="7A01F1BE" w14:textId="2E4BE1F9" w:rsidR="00611326" w:rsidRPr="00BF37AC" w:rsidRDefault="00CE0A4B"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u w:val="single"/>
        </w:rPr>
        <w:t>Zadanie</w:t>
      </w:r>
      <w:r w:rsidR="00611326" w:rsidRPr="00BF37AC">
        <w:rPr>
          <w:rFonts w:ascii="Times New Roman" w:hAnsi="Times New Roman" w:cs="Times New Roman"/>
          <w:b/>
          <w:bCs/>
          <w:sz w:val="20"/>
          <w:szCs w:val="20"/>
          <w:u w:val="single"/>
        </w:rPr>
        <w:t xml:space="preserve"> 2 - </w:t>
      </w:r>
      <w:r w:rsidR="00611326" w:rsidRPr="00BF37AC">
        <w:rPr>
          <w:rFonts w:ascii="Times New Roman" w:hAnsi="Times New Roman" w:cs="Times New Roman"/>
          <w:b/>
          <w:bCs/>
          <w:sz w:val="20"/>
          <w:szCs w:val="20"/>
        </w:rPr>
        <w:t>Zakup, dostawa i montaż wyposażenia medycznego</w:t>
      </w:r>
      <w:r w:rsidRPr="00BF37AC">
        <w:rPr>
          <w:rFonts w:ascii="Times New Roman" w:hAnsi="Times New Roman" w:cs="Times New Roman"/>
          <w:b/>
          <w:bCs/>
          <w:sz w:val="20"/>
          <w:szCs w:val="20"/>
        </w:rPr>
        <w:t xml:space="preserve"> </w:t>
      </w:r>
      <w:r w:rsidR="00611326" w:rsidRPr="00BF37AC">
        <w:rPr>
          <w:rFonts w:ascii="Times New Roman" w:hAnsi="Times New Roman" w:cs="Times New Roman"/>
          <w:b/>
          <w:bCs/>
          <w:sz w:val="20"/>
          <w:szCs w:val="20"/>
        </w:rPr>
        <w:t>– 5 szt. parawanów lekarskich wg poniższej specyfikacji technicznej :</w:t>
      </w:r>
    </w:p>
    <w:p w14:paraId="274B3661"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Cs/>
          <w:sz w:val="20"/>
          <w:szCs w:val="20"/>
        </w:rPr>
        <w:t>- montaż do ścian w pokojach dla pacjentów na II piętrze 5 szt teleskopowych wysięgników stalowych (dł. min. 100cm, dł. max. 200cm) wraz z zasłonkami białymi, nieprzeziernymi o wysokości 150cm , pełniących funkcje parawanów.</w:t>
      </w:r>
    </w:p>
    <w:p w14:paraId="0B71E43C" w14:textId="77777777" w:rsidR="00611326" w:rsidRPr="00BF37AC" w:rsidRDefault="00611326" w:rsidP="00611326">
      <w:pPr>
        <w:suppressAutoHyphens w:val="0"/>
        <w:autoSpaceDN/>
        <w:spacing w:after="160" w:line="259" w:lineRule="auto"/>
        <w:textAlignment w:val="auto"/>
        <w:rPr>
          <w:rFonts w:ascii="Times New Roman" w:hAnsi="Times New Roman" w:cs="Times New Roman"/>
          <w:bCs/>
          <w:sz w:val="20"/>
          <w:szCs w:val="20"/>
        </w:rPr>
      </w:pPr>
    </w:p>
    <w:p w14:paraId="2B4D7FBB" w14:textId="6ABD9008" w:rsidR="00611326" w:rsidRPr="00611326" w:rsidRDefault="00CE0A4B"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u w:val="single"/>
        </w:rPr>
        <w:t>Zadanie</w:t>
      </w:r>
      <w:r w:rsidR="00611326" w:rsidRPr="00BF37AC">
        <w:rPr>
          <w:rFonts w:ascii="Times New Roman" w:hAnsi="Times New Roman" w:cs="Times New Roman"/>
          <w:b/>
          <w:bCs/>
          <w:sz w:val="20"/>
          <w:szCs w:val="20"/>
          <w:u w:val="single"/>
        </w:rPr>
        <w:t xml:space="preserve"> 3 - </w:t>
      </w:r>
      <w:r w:rsidR="00611326" w:rsidRPr="00BF37AC">
        <w:rPr>
          <w:rFonts w:ascii="Times New Roman" w:hAnsi="Times New Roman" w:cs="Times New Roman"/>
          <w:b/>
          <w:bCs/>
          <w:sz w:val="20"/>
          <w:szCs w:val="20"/>
        </w:rPr>
        <w:t>Zakup, dostawa i montaż wyposażenia socjalno-bytowego</w:t>
      </w:r>
      <w:r w:rsidRPr="00BF37AC">
        <w:rPr>
          <w:rFonts w:ascii="Times New Roman" w:hAnsi="Times New Roman" w:cs="Times New Roman"/>
          <w:b/>
          <w:bCs/>
          <w:sz w:val="20"/>
          <w:szCs w:val="20"/>
        </w:rPr>
        <w:t xml:space="preserve"> </w:t>
      </w:r>
      <w:r w:rsidR="00611326" w:rsidRPr="00BF37AC">
        <w:rPr>
          <w:rFonts w:ascii="Times New Roman" w:hAnsi="Times New Roman" w:cs="Times New Roman"/>
          <w:b/>
          <w:bCs/>
          <w:sz w:val="20"/>
          <w:szCs w:val="20"/>
        </w:rPr>
        <w:t>– 3 kpl. klimatyzatorów (w tym wykonanie</w:t>
      </w:r>
      <w:r w:rsidR="00611326" w:rsidRPr="00611326">
        <w:rPr>
          <w:rFonts w:ascii="Times New Roman" w:hAnsi="Times New Roman" w:cs="Times New Roman"/>
          <w:b/>
          <w:bCs/>
          <w:sz w:val="20"/>
          <w:szCs w:val="20"/>
        </w:rPr>
        <w:t xml:space="preserve"> niezbędnych prac instalacyjnych i koniecznych robót budowlanych montażowych i wykończeniowych) wg poniższej specyfikacji technicznej :</w:t>
      </w:r>
    </w:p>
    <w:p w14:paraId="5729E9A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7DF642E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 montaż urządzeń instalacji klimatyzacji w pokoju nr 10 na parterze budynku - jednostka wewnętrzna montowana centralnie nad oknem (zlicowana z nadprożem);  jednostka zewnętrzna montowana do elewacji na wysokości ok. 250cm (w podcieniu),</w:t>
      </w:r>
    </w:p>
    <w:p w14:paraId="6B7256F6" w14:textId="480EB1C0"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 xml:space="preserve">2) </w:t>
      </w:r>
      <w:r w:rsidR="006A2017" w:rsidRPr="00611326">
        <w:rPr>
          <w:rFonts w:ascii="Times New Roman" w:hAnsi="Times New Roman" w:cs="Times New Roman"/>
          <w:bCs/>
          <w:sz w:val="20"/>
          <w:szCs w:val="20"/>
        </w:rPr>
        <w:t xml:space="preserve">montaż urządzeń instalacji klimatyzacji </w:t>
      </w:r>
      <w:r w:rsidRPr="00611326">
        <w:rPr>
          <w:rFonts w:ascii="Times New Roman" w:hAnsi="Times New Roman" w:cs="Times New Roman"/>
          <w:bCs/>
          <w:sz w:val="20"/>
          <w:szCs w:val="20"/>
        </w:rPr>
        <w:t xml:space="preserve">w pokoju nr 223 na II piętrze - jednostka wewnętrzna montowana nad drzwiami do pomieszczenia; jednostka zewnętrzna posadowiona na dachu (niezbędne wykonanie przejścia przez attykę budynku wraz z uszczelnieniem elewacji), </w:t>
      </w:r>
    </w:p>
    <w:p w14:paraId="1C7F05B1" w14:textId="2FED436E"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3) </w:t>
      </w:r>
      <w:r w:rsidR="006A2017" w:rsidRPr="00611326">
        <w:rPr>
          <w:rFonts w:ascii="Times New Roman" w:hAnsi="Times New Roman" w:cs="Times New Roman"/>
          <w:bCs/>
          <w:sz w:val="20"/>
          <w:szCs w:val="20"/>
        </w:rPr>
        <w:t xml:space="preserve">montaż urządzeń instalacji klimatyzacji </w:t>
      </w:r>
      <w:r w:rsidRPr="00611326">
        <w:rPr>
          <w:rFonts w:ascii="Times New Roman" w:hAnsi="Times New Roman" w:cs="Times New Roman"/>
          <w:bCs/>
          <w:sz w:val="20"/>
          <w:szCs w:val="20"/>
        </w:rPr>
        <w:t>w pokoju nr 315 na II piętrze - jednostka wewnętrzna montowana nad drzwiami do pomieszczenia; jednostka zewnętrzna posadowiona na dachu (niezbędne wykonanie przejścia przez attykę budynku wraz z uszczelnieniem elewacji)</w:t>
      </w:r>
      <w:r w:rsidR="00F97FC8">
        <w:rPr>
          <w:rFonts w:ascii="Times New Roman" w:hAnsi="Times New Roman" w:cs="Times New Roman"/>
          <w:bCs/>
          <w:sz w:val="20"/>
          <w:szCs w:val="20"/>
        </w:rPr>
        <w:t>.</w:t>
      </w:r>
      <w:r w:rsidRPr="00611326">
        <w:rPr>
          <w:rFonts w:ascii="Times New Roman" w:hAnsi="Times New Roman" w:cs="Times New Roman"/>
          <w:bCs/>
          <w:sz w:val="20"/>
          <w:szCs w:val="20"/>
        </w:rPr>
        <w:t xml:space="preserve"> </w:t>
      </w:r>
    </w:p>
    <w:p w14:paraId="500A278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Sterowniki urządzeń montowane do ścian. </w:t>
      </w:r>
    </w:p>
    <w:p w14:paraId="7E7BA45E" w14:textId="7CC77DF6" w:rsid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CE0A4B">
        <w:rPr>
          <w:rFonts w:ascii="Times New Roman" w:hAnsi="Times New Roman" w:cs="Times New Roman"/>
          <w:bCs/>
          <w:sz w:val="20"/>
          <w:szCs w:val="20"/>
        </w:rPr>
        <w:t xml:space="preserve">W cenie ofertowej prosimy uwzględnić </w:t>
      </w:r>
      <w:r w:rsidR="0048734E" w:rsidRPr="00CE0A4B">
        <w:rPr>
          <w:rFonts w:ascii="Times New Roman" w:hAnsi="Times New Roman" w:cs="Times New Roman"/>
          <w:bCs/>
          <w:sz w:val="20"/>
          <w:szCs w:val="20"/>
        </w:rPr>
        <w:t>wykonanie</w:t>
      </w:r>
      <w:r w:rsidR="00F97FC8" w:rsidRPr="00CE0A4B">
        <w:rPr>
          <w:rFonts w:ascii="Times New Roman" w:hAnsi="Times New Roman" w:cs="Times New Roman"/>
          <w:bCs/>
          <w:sz w:val="20"/>
          <w:szCs w:val="20"/>
        </w:rPr>
        <w:t xml:space="preserve"> </w:t>
      </w:r>
      <w:r w:rsidRPr="00CE0A4B">
        <w:rPr>
          <w:rFonts w:ascii="Times New Roman" w:hAnsi="Times New Roman" w:cs="Times New Roman"/>
          <w:bCs/>
          <w:sz w:val="20"/>
          <w:szCs w:val="20"/>
        </w:rPr>
        <w:t>przeglądów gwarancyjnych wymaganych przez producenta.</w:t>
      </w:r>
    </w:p>
    <w:p w14:paraId="02D968AA" w14:textId="77777777" w:rsidR="00BF37AC" w:rsidRPr="00611326" w:rsidRDefault="00BF37AC" w:rsidP="00BF37AC">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Wykonawca dostarczy dokumentację techniczną i jakościową wykonawczą oraz powykonawczą dotyczącą tego zadania (w wersji papierowej i elektronicznej).</w:t>
      </w:r>
    </w:p>
    <w:p w14:paraId="142D4288" w14:textId="77777777" w:rsidR="00016D7C" w:rsidRPr="00611326" w:rsidRDefault="00016D7C" w:rsidP="00611326">
      <w:pPr>
        <w:suppressAutoHyphens w:val="0"/>
        <w:autoSpaceDN/>
        <w:spacing w:after="160" w:line="259" w:lineRule="auto"/>
        <w:textAlignment w:val="auto"/>
        <w:rPr>
          <w:rFonts w:ascii="Times New Roman" w:hAnsi="Times New Roman" w:cs="Times New Roman"/>
          <w:bCs/>
          <w:sz w:val="20"/>
          <w:szCs w:val="20"/>
        </w:rPr>
      </w:pPr>
    </w:p>
    <w:p w14:paraId="12593D7C" w14:textId="77777777" w:rsidR="00611326" w:rsidRPr="00611326" w:rsidRDefault="00611326" w:rsidP="00916EC2">
      <w:pPr>
        <w:suppressAutoHyphens w:val="0"/>
        <w:autoSpaceDN/>
        <w:spacing w:after="160" w:line="259" w:lineRule="auto"/>
        <w:ind w:left="7788"/>
        <w:textAlignment w:val="auto"/>
        <w:rPr>
          <w:rFonts w:ascii="Times New Roman" w:hAnsi="Times New Roman" w:cs="Times New Roman"/>
          <w:bCs/>
          <w:sz w:val="20"/>
          <w:szCs w:val="20"/>
        </w:rPr>
      </w:pPr>
      <w:r w:rsidRPr="00611326">
        <w:rPr>
          <w:rFonts w:ascii="Times New Roman" w:hAnsi="Times New Roman" w:cs="Times New Roman"/>
          <w:bCs/>
          <w:sz w:val="20"/>
          <w:szCs w:val="20"/>
        </w:rPr>
        <w:t>Zał. nr 2 do OPZ</w:t>
      </w:r>
    </w:p>
    <w:p w14:paraId="66AF9A3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 xml:space="preserve">SPECYFIKACJA TECHNICZNA </w:t>
      </w:r>
    </w:p>
    <w:p w14:paraId="79BBB0E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(ZESTAWIENIE PARAMETRÓW I WARUNKÓW WYMAGANYCH)</w:t>
      </w:r>
    </w:p>
    <w:p w14:paraId="307D887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5AE9509D" w14:textId="759A0486" w:rsidR="00611326" w:rsidRPr="00611326" w:rsidRDefault="003D317E"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u w:val="single"/>
        </w:rPr>
        <w:t>Zadanie</w:t>
      </w:r>
      <w:r w:rsidR="00611326" w:rsidRPr="00BF37AC">
        <w:rPr>
          <w:rFonts w:ascii="Times New Roman" w:hAnsi="Times New Roman" w:cs="Times New Roman"/>
          <w:b/>
          <w:bCs/>
          <w:sz w:val="20"/>
          <w:szCs w:val="20"/>
          <w:u w:val="single"/>
        </w:rPr>
        <w:t xml:space="preserve"> 4 - </w:t>
      </w:r>
      <w:r w:rsidR="00611326" w:rsidRPr="00BF37AC">
        <w:rPr>
          <w:rFonts w:ascii="Times New Roman" w:hAnsi="Times New Roman" w:cs="Times New Roman"/>
          <w:b/>
          <w:bCs/>
          <w:sz w:val="20"/>
          <w:szCs w:val="20"/>
        </w:rPr>
        <w:t>Zakup, dostawa i montaż sprzętu medycznego</w:t>
      </w:r>
      <w:r w:rsidRPr="00BF37AC">
        <w:rPr>
          <w:rFonts w:ascii="Times New Roman" w:hAnsi="Times New Roman" w:cs="Times New Roman"/>
          <w:b/>
          <w:bCs/>
          <w:sz w:val="20"/>
          <w:szCs w:val="20"/>
        </w:rPr>
        <w:t xml:space="preserve"> </w:t>
      </w:r>
      <w:r w:rsidR="00611326" w:rsidRPr="00BF37AC">
        <w:rPr>
          <w:rFonts w:ascii="Times New Roman" w:hAnsi="Times New Roman" w:cs="Times New Roman"/>
          <w:b/>
          <w:bCs/>
          <w:sz w:val="20"/>
          <w:szCs w:val="20"/>
        </w:rPr>
        <w:t xml:space="preserve">– 1 kpl. stacja przeglądowa obrazów medycznych </w:t>
      </w:r>
      <w:r w:rsidR="00531CDC" w:rsidRPr="00BF37AC">
        <w:rPr>
          <w:rFonts w:ascii="Times New Roman" w:hAnsi="Times New Roman" w:cs="Times New Roman"/>
          <w:b/>
          <w:bCs/>
          <w:sz w:val="20"/>
          <w:szCs w:val="20"/>
        </w:rPr>
        <w:t>wraz</w:t>
      </w:r>
      <w:r w:rsidR="00531CDC">
        <w:rPr>
          <w:rFonts w:ascii="Times New Roman" w:hAnsi="Times New Roman" w:cs="Times New Roman"/>
          <w:b/>
          <w:bCs/>
          <w:sz w:val="20"/>
          <w:szCs w:val="20"/>
        </w:rPr>
        <w:t xml:space="preserve"> z systemem </w:t>
      </w:r>
      <w:r w:rsidR="00611326" w:rsidRPr="00611326">
        <w:rPr>
          <w:rFonts w:ascii="Times New Roman" w:hAnsi="Times New Roman" w:cs="Times New Roman"/>
          <w:b/>
          <w:bCs/>
          <w:sz w:val="20"/>
          <w:szCs w:val="20"/>
        </w:rPr>
        <w:t>(w tym wykonanie niezbędnych prac instalacyjnych i koniecznych robót budowlanych montażowych i wykończeniowych) wg poniższej specyfikacji technicznej :</w:t>
      </w:r>
    </w:p>
    <w:p w14:paraId="43C67BE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bl>
      <w:tblPr>
        <w:tblW w:w="10275" w:type="dxa"/>
        <w:tblCellSpacing w:w="0" w:type="dxa"/>
        <w:tblCellMar>
          <w:top w:w="75" w:type="dxa"/>
          <w:left w:w="75" w:type="dxa"/>
          <w:bottom w:w="75" w:type="dxa"/>
          <w:right w:w="75" w:type="dxa"/>
        </w:tblCellMar>
        <w:tblLook w:val="04A0" w:firstRow="1" w:lastRow="0" w:firstColumn="1" w:lastColumn="0" w:noHBand="0" w:noVBand="1"/>
      </w:tblPr>
      <w:tblGrid>
        <w:gridCol w:w="463"/>
        <w:gridCol w:w="8034"/>
        <w:gridCol w:w="1560"/>
        <w:gridCol w:w="218"/>
      </w:tblGrid>
      <w:tr w:rsidR="00611326" w:rsidRPr="00611326" w14:paraId="77875AAC" w14:textId="77777777" w:rsidTr="00916EC2">
        <w:trPr>
          <w:tblCellSpacing w:w="0" w:type="dxa"/>
        </w:trPr>
        <w:tc>
          <w:tcPr>
            <w:tcW w:w="10275" w:type="dxa"/>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08BA00A" w14:textId="5BCF8EEE" w:rsidR="00611326" w:rsidRPr="00611326" w:rsidRDefault="00531CDC" w:rsidP="00611326">
            <w:pPr>
              <w:suppressAutoHyphens w:val="0"/>
              <w:autoSpaceDN/>
              <w:spacing w:after="160" w:line="259" w:lineRule="auto"/>
              <w:textAlignment w:val="auto"/>
              <w:rPr>
                <w:rFonts w:ascii="Times New Roman" w:hAnsi="Times New Roman" w:cs="Times New Roman"/>
                <w:b/>
                <w:bCs/>
                <w:sz w:val="20"/>
                <w:szCs w:val="20"/>
              </w:rPr>
            </w:pPr>
            <w:r>
              <w:rPr>
                <w:rFonts w:ascii="Times New Roman" w:hAnsi="Times New Roman" w:cs="Times New Roman"/>
                <w:b/>
                <w:bCs/>
                <w:sz w:val="20"/>
                <w:szCs w:val="20"/>
              </w:rPr>
              <w:t>S</w:t>
            </w:r>
            <w:r w:rsidRPr="00611326">
              <w:rPr>
                <w:rFonts w:ascii="Times New Roman" w:hAnsi="Times New Roman" w:cs="Times New Roman"/>
                <w:b/>
                <w:bCs/>
                <w:sz w:val="20"/>
                <w:szCs w:val="20"/>
              </w:rPr>
              <w:t xml:space="preserve">tacja przeglądowa obrazów medycznych </w:t>
            </w:r>
            <w:r>
              <w:rPr>
                <w:rFonts w:ascii="Times New Roman" w:hAnsi="Times New Roman" w:cs="Times New Roman"/>
                <w:b/>
                <w:bCs/>
                <w:sz w:val="20"/>
                <w:szCs w:val="20"/>
              </w:rPr>
              <w:t xml:space="preserve">wraz z systemem </w:t>
            </w:r>
            <w:r w:rsidR="00611326" w:rsidRPr="00611326">
              <w:rPr>
                <w:rFonts w:ascii="Times New Roman" w:hAnsi="Times New Roman" w:cs="Times New Roman"/>
                <w:b/>
                <w:bCs/>
                <w:sz w:val="20"/>
                <w:szCs w:val="20"/>
              </w:rPr>
              <w:t>(1 kpl.)</w:t>
            </w:r>
          </w:p>
        </w:tc>
      </w:tr>
      <w:tr w:rsidR="00611326" w:rsidRPr="00611326" w14:paraId="5EEDA3F3" w14:textId="77777777" w:rsidTr="00916EC2">
        <w:trPr>
          <w:tblCellSpacing w:w="0" w:type="dxa"/>
        </w:trPr>
        <w:tc>
          <w:tcPr>
            <w:tcW w:w="463" w:type="dxa"/>
            <w:tcBorders>
              <w:top w:val="nil"/>
              <w:left w:val="single" w:sz="6" w:space="0" w:color="000000"/>
              <w:bottom w:val="single" w:sz="6" w:space="0" w:color="000000"/>
              <w:right w:val="nil"/>
            </w:tcBorders>
            <w:tcMar>
              <w:top w:w="0" w:type="dxa"/>
              <w:left w:w="68" w:type="dxa"/>
              <w:bottom w:w="0" w:type="dxa"/>
              <w:right w:w="0" w:type="dxa"/>
            </w:tcMar>
            <w:vAlign w:val="center"/>
            <w:hideMark/>
          </w:tcPr>
          <w:p w14:paraId="1EAE7DC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8034"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71C40E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560"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1F23F8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p w14:paraId="457ACEB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3592BA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0727687" w14:textId="77777777" w:rsidTr="00916EC2">
        <w:trPr>
          <w:tblCellSpacing w:w="0" w:type="dxa"/>
        </w:trPr>
        <w:tc>
          <w:tcPr>
            <w:tcW w:w="463" w:type="dxa"/>
            <w:tcBorders>
              <w:top w:val="nil"/>
              <w:left w:val="single" w:sz="6" w:space="0" w:color="000000"/>
              <w:bottom w:val="single" w:sz="6" w:space="0" w:color="000000"/>
              <w:right w:val="nil"/>
            </w:tcBorders>
            <w:tcMar>
              <w:top w:w="0" w:type="dxa"/>
              <w:left w:w="68" w:type="dxa"/>
              <w:bottom w:w="0" w:type="dxa"/>
              <w:right w:w="0" w:type="dxa"/>
            </w:tcMar>
            <w:vAlign w:val="center"/>
            <w:hideMark/>
          </w:tcPr>
          <w:p w14:paraId="5DB7972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w:t>
            </w:r>
          </w:p>
        </w:tc>
        <w:tc>
          <w:tcPr>
            <w:tcW w:w="8034"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72E0F3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Komputer stanowiska diagnostycznego w konfiguracji sprzętowej zgodnej z wymogami producenta oprogramowania, zapewniającej płynną pracę i obróbkę, przetwarzanie oraz ocenę badań</w:t>
            </w:r>
          </w:p>
          <w:p w14:paraId="6D0A108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Stanowisko wyposażone w min. jeden monitor diagnostyczny, kolorowy, LCD, o przekątnej min. 21 oraz monitor prezentacyjny o przekątnej min. 55”.</w:t>
            </w:r>
          </w:p>
        </w:tc>
        <w:tc>
          <w:tcPr>
            <w:tcW w:w="1560"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6293F0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763885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8F38DC6"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239FBB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57ACA9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Interfejs sieciowy zgodnie z DICOM 3.0 z następującymi klasami serwisowymi:</w:t>
            </w:r>
          </w:p>
          <w:p w14:paraId="42BAC95D" w14:textId="77777777" w:rsidR="00611326" w:rsidRPr="00611326" w:rsidRDefault="00611326">
            <w:pPr>
              <w:numPr>
                <w:ilvl w:val="0"/>
                <w:numId w:val="2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Send/Receive,</w:t>
            </w:r>
          </w:p>
          <w:p w14:paraId="12CBCBB4" w14:textId="77777777" w:rsidR="00611326" w:rsidRPr="00611326" w:rsidRDefault="00611326">
            <w:pPr>
              <w:numPr>
                <w:ilvl w:val="0"/>
                <w:numId w:val="2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Basic Print,</w:t>
            </w:r>
          </w:p>
          <w:p w14:paraId="2F5286D8" w14:textId="77777777" w:rsidR="00611326" w:rsidRPr="00611326" w:rsidRDefault="00611326">
            <w:pPr>
              <w:numPr>
                <w:ilvl w:val="0"/>
                <w:numId w:val="2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Retrieve,</w:t>
            </w:r>
          </w:p>
          <w:p w14:paraId="0C0BC6C4" w14:textId="77777777" w:rsidR="00611326" w:rsidRPr="00611326" w:rsidRDefault="00611326">
            <w:pPr>
              <w:numPr>
                <w:ilvl w:val="0"/>
                <w:numId w:val="2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Storage Commitment.</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AD50CD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A598FE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422FBA1"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3292EFD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A0828A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Zasilacz UPS o parametrach zapewniających zakończenie pracy (min 5 minut)</w:t>
            </w:r>
          </w:p>
        </w:tc>
        <w:tc>
          <w:tcPr>
            <w:tcW w:w="1560" w:type="dxa"/>
            <w:tcBorders>
              <w:top w:val="single" w:sz="6" w:space="0" w:color="000000"/>
              <w:left w:val="single" w:sz="6" w:space="0" w:color="000000"/>
              <w:bottom w:val="nil"/>
              <w:right w:val="single" w:sz="6" w:space="0" w:color="000000"/>
            </w:tcBorders>
            <w:tcMar>
              <w:top w:w="0" w:type="dxa"/>
              <w:left w:w="68" w:type="dxa"/>
              <w:bottom w:w="0" w:type="dxa"/>
              <w:right w:w="68" w:type="dxa"/>
            </w:tcMar>
            <w:vAlign w:val="center"/>
            <w:hideMark/>
          </w:tcPr>
          <w:p w14:paraId="360D74A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nil"/>
              <w:right w:val="single" w:sz="6" w:space="0" w:color="000000"/>
            </w:tcBorders>
            <w:tcMar>
              <w:top w:w="0" w:type="dxa"/>
              <w:left w:w="68" w:type="dxa"/>
              <w:bottom w:w="0" w:type="dxa"/>
              <w:right w:w="68" w:type="dxa"/>
            </w:tcMar>
            <w:vAlign w:val="center"/>
            <w:hideMark/>
          </w:tcPr>
          <w:p w14:paraId="3D41E60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0E83DA3"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6D1C1BD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6A64E47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Przeglądanie i wyświetlanie w jakości diagnostycznej badań wielu modalności min. CT, MR, NM, XA, XR itp</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3B9D8FA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269D057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EEA30C8"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8917D0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p w14:paraId="2075E46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65C76CF3" w14:textId="77777777" w:rsidR="00611326" w:rsidRPr="00611326" w:rsidRDefault="00611326">
            <w:pPr>
              <w:numPr>
                <w:ilvl w:val="0"/>
                <w:numId w:val="25"/>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MoMożliwość eksportu danych w formacie gotowym dla drukarek 3D (format STL) dla badań TK i MR.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2EAB8EF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0697F6F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5AAB0A5"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495E345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E0A8C40" w14:textId="77777777" w:rsidR="00611326" w:rsidRPr="00611326" w:rsidRDefault="00611326">
            <w:pPr>
              <w:numPr>
                <w:ilvl w:val="0"/>
                <w:numId w:val="26"/>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MI MIP (Maximum Intensity Projection)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5B3584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C4D89C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3372602"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0047634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7</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DB7D97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SSD (Surface Shaded Display)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11E285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CFF24E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243C0F8"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5B9D2C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4D7CAA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VR (Volume Rendering )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5872A0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D64775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DC69C7D"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4C4E949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9</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DA6CB3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Reformatowanie wielopłaszczyznowe (MPR) rekonstrukcje wzdłuż dowolnej prostej (równoległe lub promieniste) lub krzywej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2CF6BA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A60C73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1C5225A" w14:textId="77777777" w:rsidTr="00916EC2">
        <w:trPr>
          <w:trHeight w:val="735"/>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676E314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965C17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Oprogramowanie do manipulacji obrazem (przedstawienie w negatywie, obrót obrazu i odbicia lustrzane, powiększenie obrazu, dodawanie i subtrakcja obrazów)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FBBED6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78FC6A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D910FAA"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2C3B22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11</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897869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Oprogramowanie do wirtualnej endoskopii umożliwiające endoskopię naczyń, dróg powietrznych. itp. z przekrojami w trzech głównych płaszczyznach (wraz z interaktywną synchronizacją obrazów)</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813670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B649AB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B037207"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5112BFC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12</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754190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Automatyczne numerowanie żeber i kręgów kręgosłupa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5050CBF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46AD222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AB1C653"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4E3A642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13</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1216F3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Automatyczne usuwanie struktur kostnych z pozostawieniem wyłącznie zakontrastowanego drzewa naczyniowego. Możliwość prezentacji układu naczyniowego oraz przeziernych struktur kostnych w czasie rzeczywistym.</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AB416D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9DC7CF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8AECC47"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51122E6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14</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18AED8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Oprogramowanie do angiografii CT umożliwiające automatyczną identyfikację i izolację zakontraktowanego naczynia z objętości</w:t>
            </w:r>
          </w:p>
          <w:p w14:paraId="09C6174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badanej (rozwinięcie wzdłuż linii centralnej naczynia, z pomiarem średnicy, pola przekroju w płaszczyźnie prostopadłej do osi naczynia,</w:t>
            </w:r>
          </w:p>
          <w:p w14:paraId="0F78A99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automatyczne wyznaczanie stenozy, automatyczną segmentację i automatyczne pomiary.</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30F87D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5DADF2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1983C74"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44DFB11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15</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499650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Oprogramowanie do efektywnej oceny badań onkologicznych z możliwością segmentacji zmiany, możliwością porównywania wielu badań tego samego pacjenta jednocześnie, wraz z synchronizacją przestrzenną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BC63ED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F65DB3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FBA6973"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6853F5B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16</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805996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Oprogramowanie do oceny zmian ogniskowych w płucach, z automatyczną identyfikacją zmian guzkowych w miąższu i przyopłucnowych przez program komputerowy, z możliwością zapamiętywania położenia zmian, automatyczną oceną dynamiki wielkości zmian</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9DB32A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9320A1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11B1319"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3D6C511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F6FEA4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Oprogramowanie do diagnostyki chorób płuc /POCHP i rozedmy miąższowej/ umożliwiające obliczenie rozedmy i analizę dróg oddechowych.</w:t>
            </w:r>
          </w:p>
          <w:p w14:paraId="037B502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Ocenę drzewa oskrzelowego w przypadku pacjentów z ciężką niewydolnością oddechową, ciężkimi zaburzenia rytmu serca z synchronizacją położenia kursora)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CBDCD9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884FE4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B4FEAD0"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36B8A03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18</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3E73AD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Oprogramowanie umożliwiające redukcję szumów od pixeli, poprawiające stosunek sygnału do szumu oraz prezentację obrazów 3D oraz MPR CT i XA, zachowujące ostrość i szczegóły krawędzi, rozmiar przestrzenny, strukturę 3D w oryginalnych obrazach, zwłaszcza w obrazach płuc. </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8C83FC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543F66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483D3B3"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53F005E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19</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A1F4EA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Oprogramowanie do oceny badań zapalenia płuc oraz przypadków COVID-19. Możliwość wyliczenia i przedstawienia w postaci tabelarycznej:</w:t>
            </w:r>
          </w:p>
          <w:p w14:paraId="5E1A21E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 indeksu zmian typu matowej szyby i zagęszczeń miąższowych: łącznego, dla lewego i prawego płuca, </w:t>
            </w:r>
          </w:p>
          <w:p w14:paraId="2B94948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 objętości: łącznej, dla lewego i prawego płuca, </w:t>
            </w:r>
          </w:p>
          <w:p w14:paraId="7E13F76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objętości zmian typu matowej szyby i zagęszczeń miąższowych: łącznej, dla lewego i prawego płuca</w:t>
            </w:r>
          </w:p>
          <w:p w14:paraId="5F07393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 udziału procentowego zmian typu matowej szyby i zagęszczeń miąższowych: łącznego, dla lewego i prawego płuca, </w:t>
            </w:r>
          </w:p>
          <w:p w14:paraId="332B6E5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 Wizualizacja obszaru zmian typu matowej szyby i zagęszczeń miąższowych w widoku osiowym 2D oraz w widoku 3D na tle widoku płuc.</w:t>
            </w:r>
          </w:p>
          <w:p w14:paraId="2435CF2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Eksport wyników.</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F58340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5D0C0D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64FCF25"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705D45B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20</w:t>
            </w:r>
          </w:p>
        </w:tc>
        <w:tc>
          <w:tcPr>
            <w:tcW w:w="803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547F5C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Rekonstrukcje 3D typu Cinematic Rendering, bazujące na dokładnej fizycznej symulacji oddziaływania światła z materią, realizujące fotorealistyczny rendering kształtów z uwzględnieniem rozpraszania fotonów światła, propagacji światła, interakcji światła z materią, głębokości (cieni), możliwe do otrzymania dla każdego badania CT, MR w formacie DICOM </w:t>
            </w:r>
          </w:p>
          <w:p w14:paraId="74AC1EE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Technika stosująca:</w:t>
            </w:r>
          </w:p>
          <w:p w14:paraId="0A2AF87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oświetlanie każdego piksela bardzo dużą ilością źródeł światła z dowolnego kierunku,</w:t>
            </w:r>
          </w:p>
          <w:p w14:paraId="2D8B821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rozpraszanie/pochłanianie fotonów,</w:t>
            </w:r>
          </w:p>
          <w:p w14:paraId="5C0A8C6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lub</w:t>
            </w:r>
          </w:p>
          <w:p w14:paraId="1BB9931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mapy fotonowe.</w:t>
            </w:r>
          </w:p>
        </w:tc>
        <w:tc>
          <w:tcPr>
            <w:tcW w:w="156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94D290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602CEB6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74BAE21"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ECA9A88" w14:textId="77777777" w:rsidR="00611326" w:rsidRPr="00611326" w:rsidRDefault="00611326" w:rsidP="00611326">
            <w:pPr>
              <w:suppressAutoHyphens w:val="0"/>
              <w:autoSpaceDN/>
              <w:spacing w:after="160" w:line="259" w:lineRule="auto"/>
              <w:textAlignment w:val="auto"/>
              <w:rPr>
                <w:rFonts w:ascii="Times New Roman" w:hAnsi="Times New Roman" w:cs="Times New Roman"/>
                <w:b/>
                <w:bCs/>
                <w:i/>
                <w:iCs/>
                <w:sz w:val="20"/>
                <w:szCs w:val="20"/>
              </w:rPr>
            </w:pPr>
          </w:p>
        </w:tc>
        <w:tc>
          <w:tcPr>
            <w:tcW w:w="9812" w:type="dxa"/>
            <w:gridSpan w:val="3"/>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2D970FF3" w14:textId="77777777" w:rsidR="00611326" w:rsidRPr="00611326" w:rsidRDefault="00611326" w:rsidP="00611326">
            <w:pPr>
              <w:suppressAutoHyphens w:val="0"/>
              <w:autoSpaceDN/>
              <w:spacing w:after="160" w:line="259" w:lineRule="auto"/>
              <w:textAlignment w:val="auto"/>
              <w:rPr>
                <w:rFonts w:ascii="Times New Roman" w:hAnsi="Times New Roman" w:cs="Times New Roman"/>
                <w:b/>
                <w:bCs/>
                <w:i/>
                <w:iCs/>
                <w:sz w:val="20"/>
                <w:szCs w:val="20"/>
              </w:rPr>
            </w:pPr>
            <w:r w:rsidRPr="00611326">
              <w:rPr>
                <w:rFonts w:ascii="Times New Roman" w:hAnsi="Times New Roman" w:cs="Times New Roman"/>
                <w:b/>
                <w:bCs/>
                <w:i/>
                <w:iCs/>
                <w:sz w:val="20"/>
                <w:szCs w:val="20"/>
              </w:rPr>
              <w:t>INNE</w:t>
            </w:r>
          </w:p>
        </w:tc>
      </w:tr>
      <w:tr w:rsidR="00611326" w:rsidRPr="00611326" w14:paraId="2D632702"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D63DB1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21</w:t>
            </w:r>
          </w:p>
        </w:tc>
        <w:tc>
          <w:tcPr>
            <w:tcW w:w="803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0AD8D68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Podłączenie urządzeń (TK, stacji lekarskich/serwera aplikacyjnego) do systemu PACS/RIS wraz z integracją oprogramowania u Zamawiającego</w:t>
            </w:r>
          </w:p>
        </w:tc>
        <w:tc>
          <w:tcPr>
            <w:tcW w:w="156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3BABA6D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32CEBE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F91869C" w14:textId="77777777" w:rsidTr="00916EC2">
        <w:trPr>
          <w:tblCellSpacing w:w="0" w:type="dxa"/>
        </w:trPr>
        <w:tc>
          <w:tcPr>
            <w:tcW w:w="463"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FDC37A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22</w:t>
            </w:r>
          </w:p>
        </w:tc>
        <w:tc>
          <w:tcPr>
            <w:tcW w:w="803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E4F661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Pełna gwarancja (bez wyłączeń) na dostarczony sprzęt i oprogramowanie na okres min. 60 miesięcy (liczona od daty odbioru przedmiotu umowy protokołem technicznym), obejmująca wszystkie elementy systemu, w tym lampę rtg, naprawy, dojazdy, przeglądy (ilość zgodna z zaleceniami producenta) realizowana przez autoryzowany serwis producenta tomografu na terenie RP i w oparciu o oryginalne części producenta tomografu.</w:t>
            </w:r>
          </w:p>
          <w:p w14:paraId="570C868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Czynności muszą być wykonywane przez inżynierów serwisowych władający językiem polskim i posiadający certyfikat ukończenia przeprowadzonych przez producenta tomografu szkoleń w zakresie obsługi serwisowej dostarczonego modelu tomografu</w:t>
            </w:r>
          </w:p>
        </w:tc>
        <w:tc>
          <w:tcPr>
            <w:tcW w:w="156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1692B54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218"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14:paraId="1541276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bl>
    <w:p w14:paraId="0CE619F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727EE5F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bl>
      <w:tblPr>
        <w:tblW w:w="10140" w:type="dxa"/>
        <w:tblCellSpacing w:w="0" w:type="dxa"/>
        <w:tblCellMar>
          <w:top w:w="105" w:type="dxa"/>
          <w:left w:w="105" w:type="dxa"/>
          <w:bottom w:w="105" w:type="dxa"/>
          <w:right w:w="105" w:type="dxa"/>
        </w:tblCellMar>
        <w:tblLook w:val="04A0" w:firstRow="1" w:lastRow="0" w:firstColumn="1" w:lastColumn="0" w:noHBand="0" w:noVBand="1"/>
      </w:tblPr>
      <w:tblGrid>
        <w:gridCol w:w="591"/>
        <w:gridCol w:w="1579"/>
        <w:gridCol w:w="6211"/>
        <w:gridCol w:w="1759"/>
      </w:tblGrid>
      <w:tr w:rsidR="00611326" w:rsidRPr="00611326" w14:paraId="6B4F4E06" w14:textId="77777777" w:rsidTr="00611326">
        <w:trPr>
          <w:trHeight w:val="60"/>
          <w:tblCellSpacing w:w="0" w:type="dxa"/>
        </w:trPr>
        <w:tc>
          <w:tcPr>
            <w:tcW w:w="99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49B27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KOMPUTER stanowiska diagnostycznego (stacjonarny) - 1 kpl. - Informacje uzupełniające</w:t>
            </w:r>
          </w:p>
        </w:tc>
      </w:tr>
      <w:tr w:rsidR="00611326" w:rsidRPr="00611326" w14:paraId="724FB709" w14:textId="77777777" w:rsidTr="00611326">
        <w:trPr>
          <w:trHeight w:val="75"/>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71262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D093D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Nazwa komponentu</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C4360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59C13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p w14:paraId="6B568C4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3CFE54C"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2DD1C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D57C5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Typ</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10B0C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Komputer stacjonarny. W ofercie wymagane jest podanie modelu, symbolu oraz producenta.</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9EC6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B1DBD5D"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9C43F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2</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E82CC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Procesor</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0AA42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Procesor dedykowany do pracy w komputerach stacjonarnych. Procesor osiągający w teście Passmark CPU Mark, w kategorii Average CPU Mark wynik co najmniej 32 100 pkt. według wyników opublikowanych na stronie </w:t>
            </w:r>
            <w:hyperlink r:id="rId8" w:history="1">
              <w:r w:rsidRPr="00611326">
                <w:rPr>
                  <w:rStyle w:val="Hipercze"/>
                  <w:rFonts w:ascii="Times New Roman" w:hAnsi="Times New Roman" w:cs="Times New Roman"/>
                  <w:bCs/>
                  <w:sz w:val="20"/>
                  <w:szCs w:val="20"/>
                </w:rPr>
                <w:t>http://www.cpubenchmark.net/cpu_list.php</w:t>
              </w:r>
            </w:hyperlink>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4898E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5768925"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F6798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3</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A0A9E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Pamięć RAM</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A2BA7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 xml:space="preserve">32 GB </w:t>
            </w:r>
            <w:r w:rsidRPr="00611326">
              <w:rPr>
                <w:rFonts w:ascii="Times New Roman" w:hAnsi="Times New Roman" w:cs="Times New Roman"/>
                <w:bCs/>
                <w:sz w:val="20"/>
                <w:szCs w:val="20"/>
              </w:rPr>
              <w:t>DDR4 lub DDR5. Możliwość rozbudowy do min 64 GB. Jeden slot DIMM wolny.</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D74B7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0025C79"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78086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4</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7984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Pamięć masowa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C9F0F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Dysk M.2 SSD </w:t>
            </w:r>
            <w:r w:rsidRPr="00611326">
              <w:rPr>
                <w:rFonts w:ascii="Times New Roman" w:hAnsi="Times New Roman" w:cs="Times New Roman"/>
                <w:b/>
                <w:bCs/>
                <w:sz w:val="20"/>
                <w:szCs w:val="20"/>
              </w:rPr>
              <w:t>512 GB</w:t>
            </w:r>
            <w:r w:rsidRPr="00611326">
              <w:rPr>
                <w:rFonts w:ascii="Times New Roman" w:hAnsi="Times New Roman" w:cs="Times New Roman"/>
                <w:bCs/>
                <w:sz w:val="20"/>
                <w:szCs w:val="20"/>
              </w:rPr>
              <w:t xml:space="preserve"> PCIe NVMe</w:t>
            </w:r>
            <w:r w:rsidRPr="00611326">
              <w:rPr>
                <w:rFonts w:ascii="Times New Roman" w:hAnsi="Times New Roman" w:cs="Times New Roman"/>
                <w:bCs/>
                <w:sz w:val="20"/>
                <w:szCs w:val="20"/>
              </w:rPr>
              <w:br/>
              <w:t>Obudowa musi umożliwiać montaż dodatkowego dysku 2.5” lub 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2E731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A080CCC"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A2785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5</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F0123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Karta sieciowa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F711E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Karta sieciowa Ethernet 10/100/1000 zintegrowana z płytą główną, wspierająca obsługę</w:t>
            </w:r>
            <w:r w:rsidRPr="00611326">
              <w:rPr>
                <w:rFonts w:ascii="Times New Roman" w:hAnsi="Times New Roman" w:cs="Times New Roman"/>
                <w:bCs/>
                <w:i/>
                <w:iCs/>
                <w:sz w:val="20"/>
                <w:szCs w:val="20"/>
              </w:rPr>
              <w:t xml:space="preserve"> </w:t>
            </w:r>
            <w:r w:rsidRPr="00611326">
              <w:rPr>
                <w:rFonts w:ascii="Times New Roman" w:hAnsi="Times New Roman" w:cs="Times New Roman"/>
                <w:bCs/>
                <w:sz w:val="20"/>
                <w:szCs w:val="20"/>
              </w:rPr>
              <w:t>Wake on Lan</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75DF6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B8FA85A"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DF9F3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lastRenderedPageBreak/>
              <w:t>6</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ACD4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Napęd DVD-RW</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D2ED2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E08D0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B002599"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3A57D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7</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49AAF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Karta graficzna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301B3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Zamontowana wewnątrz komputera na złączu PCI-e 4.0, wyposażona w pamięci min. 8GB GDDR6 oraz udostępniająca złącza HDMI 2.1 oraz DisplayPort 1.4</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921A1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94ED612"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AF235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8</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EC9D4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Wyposażenie multimedialne</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95A7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Karta dźwiękowa min. dwukanałowa zintegrowana z płytą główną, zgodna z High Definition.</w:t>
            </w:r>
            <w:r w:rsidRPr="00611326">
              <w:rPr>
                <w:rFonts w:ascii="Times New Roman" w:hAnsi="Times New Roman" w:cs="Times New Roman"/>
                <w:b/>
                <w:bCs/>
                <w:sz w:val="20"/>
                <w:szCs w:val="20"/>
              </w:rPr>
              <w:t xml:space="preserve"> </w:t>
            </w:r>
            <w:r w:rsidRPr="00611326">
              <w:rPr>
                <w:rFonts w:ascii="Times New Roman" w:hAnsi="Times New Roman" w:cs="Times New Roman"/>
                <w:bCs/>
                <w:sz w:val="20"/>
                <w:szCs w:val="20"/>
              </w:rPr>
              <w:t>Port słuchawek i mikrofonu na przednim panelu, dopuszcza się rozwiązanie port combo. Wbudowany głośnik.</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F08C9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89D3CD1" w14:textId="77777777" w:rsidTr="00611326">
        <w:trPr>
          <w:trHeight w:val="315"/>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7607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9</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BD36C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Zasilacz</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EA95C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Zasilacz o mocy min. 180W pracujący w sieci 230V 50/60Hz prądu zmiennego. Certyfikat 80 plus. (Załączyć stosowny dokument potwierdzający np. specyfikację komputera)</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80E34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50E48C4" w14:textId="77777777" w:rsidTr="00611326">
        <w:trPr>
          <w:trHeight w:val="495"/>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33062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10</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7FD31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Obudowa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D314A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Umożliwiająca montaż 1 x dysk 2.5” wewnątrz obudowy. Komputer powinien być oznaczony niepowtarzalnym numerem seryjnym nieumieszczonym na obudowie.</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CBC34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687CBFB" w14:textId="77777777" w:rsidTr="00611326">
        <w:trPr>
          <w:trHeight w:val="225"/>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0A4AD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11</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6DAF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Diagnostyka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6A6DE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14:paraId="22060A6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Procedura POST traktowana jest jako oddzielna funkcjonalność.</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CB18E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39CDFBD"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A9498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12</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75B44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Bezpieczeństwo</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92D10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Zainstalowany na płycie głównej układ sprzętowy służący do tworzenia i zarządzania wygenerowanymi przez komputer kluczami szyfrowania. Próba usunięcia dedykowanego układu doprowadzi do uszkodzenia całej płyty głównej.</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69D85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F06454D"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402B9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13</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D599E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BIOS</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7DD63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BIOS zgodny ze specyfikacją UEFI, zawierający logo producenta komputera lub nazwę producenta komputera lub nazwę modelu oferowanego komputera.</w:t>
            </w:r>
          </w:p>
          <w:p w14:paraId="3B8F9E4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Pełna obsługa BIOS za pomocą klawiatury i myszy oraz samej myszy.</w:t>
            </w:r>
          </w:p>
          <w:p w14:paraId="0FB8AAC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bez uruchamiania systemu operacyjnego z dysku twardego komputera, bez dodatkowego oprogramowania (w tym również systemu diagnostycznego) i podłączonych do niego urządzeń zewnętrznych odczytania z BIOS informacji o: wersji BIOS, nr seryjnym komputera.</w:t>
            </w:r>
          </w:p>
          <w:p w14:paraId="3A7CF7C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Funkcja blokowania/odblokowania BOOT-owania stacji roboczej z zewnętrznych urządzeń,</w:t>
            </w:r>
          </w:p>
          <w:p w14:paraId="673A527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ustawienia z poziomu BIOS hasła użytkownika, administratora (hasła oddzielne).</w:t>
            </w:r>
          </w:p>
          <w:p w14:paraId="4379F8B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wyłączania portów USB.</w:t>
            </w:r>
          </w:p>
          <w:p w14:paraId="394776B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wykonania kopii zapasowej BIOS wraz z ustawieniami.</w:t>
            </w:r>
          </w:p>
          <w:p w14:paraId="05A3574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Oferowany BIOS musi posiadać poza swoją wewnętrzną strukturą menu szybkiego boot’owania które umożliwia m.in.: uruchamianie systemu zainstalowanego na dysku twardym, uruchamianie systemu z urządzeń zewnętrznych, uruchamianie systemu z serwera za pośrednictwem </w:t>
            </w:r>
            <w:r w:rsidRPr="00611326">
              <w:rPr>
                <w:rFonts w:ascii="Times New Roman" w:hAnsi="Times New Roman" w:cs="Times New Roman"/>
                <w:bCs/>
                <w:sz w:val="20"/>
                <w:szCs w:val="20"/>
              </w:rPr>
              <w:lastRenderedPageBreak/>
              <w:t>zintegrowanej karty sieciowej, uruchomienie graficznego systemu diagnostycznego, wejście do BIOS.</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58FD9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D9D3849"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9D8FF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14</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A7B27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Wirtualizacja</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77707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Sprzętowe wsparcie technologii wirtualizacji realizowane łącznie w procesorze, chipsecie płyty głównej oraz w BIOS systemu</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22D6F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FC43857"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854D1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15</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EA6B7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System operacyjny</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2918A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Zainstalowany system operacyjny </w:t>
            </w:r>
            <w:r w:rsidRPr="00611326">
              <w:rPr>
                <w:rFonts w:ascii="Times New Roman" w:hAnsi="Times New Roman" w:cs="Times New Roman"/>
                <w:b/>
                <w:bCs/>
                <w:sz w:val="20"/>
                <w:szCs w:val="20"/>
              </w:rPr>
              <w:t>Windows 11 Professional</w:t>
            </w:r>
            <w:r w:rsidRPr="00611326">
              <w:rPr>
                <w:rFonts w:ascii="Times New Roman" w:hAnsi="Times New Roman" w:cs="Times New Roman"/>
                <w:bCs/>
                <w:sz w:val="20"/>
                <w:szCs w:val="20"/>
              </w:rPr>
              <w:t xml:space="preserve">, musi być zapisany trwale w BIOS i umożliwiać reinstalację systemu operacyjnego </w:t>
            </w:r>
            <w:r w:rsidRPr="00611326">
              <w:rPr>
                <w:rFonts w:ascii="Times New Roman" w:hAnsi="Times New Roman" w:cs="Times New Roman"/>
                <w:b/>
                <w:bCs/>
                <w:sz w:val="20"/>
                <w:szCs w:val="20"/>
              </w:rPr>
              <w:t xml:space="preserve">na podstawie dołączonego nośnika </w:t>
            </w:r>
            <w:r w:rsidRPr="00611326">
              <w:rPr>
                <w:rFonts w:ascii="Times New Roman" w:hAnsi="Times New Roman" w:cs="Times New Roman"/>
                <w:bCs/>
                <w:sz w:val="20"/>
                <w:szCs w:val="20"/>
              </w:rPr>
              <w:t>bez potrzeby ręcznego wpisywania klucza licencyjnego.</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A3C4D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2F4FA4E"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B2243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16</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243E2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Certyfikaty i standardy</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72294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Certyfikat ISO 9001 dla producenta sprzętu (załączyć dokument potwierdzający spełnianie wymogu)</w:t>
            </w:r>
          </w:p>
          <w:p w14:paraId="59A6560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Deklaracja zgodności CE (załączyć do oferty)</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3FC85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54D1E4E" w14:textId="77777777" w:rsidTr="00611326">
        <w:trPr>
          <w:trHeight w:val="1755"/>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33809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17</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D8FD3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Wymagania dodatkowe</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780BF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Wbudowane porty:</w:t>
            </w:r>
          </w:p>
          <w:p w14:paraId="646EDCEA" w14:textId="77777777" w:rsidR="00611326" w:rsidRPr="00611326" w:rsidRDefault="00611326">
            <w:pPr>
              <w:numPr>
                <w:ilvl w:val="0"/>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 x DisplayPort 1.4</w:t>
            </w:r>
          </w:p>
          <w:p w14:paraId="0C1DD7F9" w14:textId="77777777" w:rsidR="00611326" w:rsidRPr="00611326" w:rsidRDefault="00611326">
            <w:pPr>
              <w:numPr>
                <w:ilvl w:val="0"/>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1 x HDMI 1.4 </w:t>
            </w:r>
            <w:r w:rsidRPr="00611326">
              <w:rPr>
                <w:rFonts w:ascii="Times New Roman" w:hAnsi="Times New Roman" w:cs="Times New Roman"/>
                <w:bCs/>
                <w:sz w:val="20"/>
                <w:szCs w:val="20"/>
                <w:u w:val="single"/>
              </w:rPr>
              <w:t>(dopuszczalny zamiennie drugi port DisplayPort)</w:t>
            </w:r>
          </w:p>
          <w:p w14:paraId="6FF33290" w14:textId="77777777" w:rsidR="00611326" w:rsidRPr="00611326" w:rsidRDefault="00611326">
            <w:pPr>
              <w:numPr>
                <w:ilvl w:val="0"/>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 portów USB wyprowadzonych na zewnątrz obudowy, w układzie:</w:t>
            </w:r>
          </w:p>
          <w:p w14:paraId="5FE7A69C" w14:textId="77777777" w:rsidR="00611326" w:rsidRPr="00611326" w:rsidRDefault="00611326">
            <w:pPr>
              <w:numPr>
                <w:ilvl w:val="1"/>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Panel przedni: 2 x USB 3.2 Gen 1 Typu A oraz 2 x USB 2.0</w:t>
            </w:r>
          </w:p>
          <w:p w14:paraId="54EFA8E1" w14:textId="77777777" w:rsidR="00611326" w:rsidRPr="00611326" w:rsidRDefault="00611326">
            <w:pPr>
              <w:numPr>
                <w:ilvl w:val="1"/>
                <w:numId w:val="27"/>
              </w:numPr>
              <w:suppressAutoHyphens w:val="0"/>
              <w:autoSpaceDN/>
              <w:spacing w:after="160" w:line="259" w:lineRule="auto"/>
              <w:textAlignment w:val="auto"/>
              <w:rPr>
                <w:rFonts w:ascii="Times New Roman" w:hAnsi="Times New Roman" w:cs="Times New Roman"/>
                <w:bCs/>
                <w:sz w:val="20"/>
                <w:szCs w:val="20"/>
                <w:lang w:val="en-US"/>
              </w:rPr>
            </w:pPr>
            <w:r w:rsidRPr="00611326">
              <w:rPr>
                <w:rFonts w:ascii="Times New Roman" w:hAnsi="Times New Roman" w:cs="Times New Roman"/>
                <w:bCs/>
                <w:sz w:val="20"/>
                <w:szCs w:val="20"/>
                <w:lang w:val="en-US"/>
              </w:rPr>
              <w:t>Panel tylny: 2x USB 3.2 gen 1 Typu A, 2 x USB 2.0</w:t>
            </w:r>
          </w:p>
          <w:p w14:paraId="092EA366" w14:textId="77777777" w:rsidR="00611326" w:rsidRPr="00611326" w:rsidRDefault="00611326">
            <w:pPr>
              <w:numPr>
                <w:ilvl w:val="0"/>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 x port audio typu combo (słuchawka/mikrofon) na przednim panelu panelu</w:t>
            </w:r>
          </w:p>
          <w:p w14:paraId="5D3F237F" w14:textId="77777777" w:rsidR="00611326" w:rsidRPr="00611326" w:rsidRDefault="00611326">
            <w:pPr>
              <w:numPr>
                <w:ilvl w:val="0"/>
                <w:numId w:val="2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 x RJ – 45</w:t>
            </w:r>
          </w:p>
          <w:p w14:paraId="5A4195C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211AE60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Wymagana ilość i rozmieszczenie (na zewnątrz obudowy komputera) wszystkich wyżej wymienionych portów</w:t>
            </w:r>
          </w:p>
          <w:p w14:paraId="1FF871D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nie może być osiągnięta w wyniku stosowania konwerterów, przejściówek lub przewodów połączeniowych itp.</w:t>
            </w:r>
          </w:p>
          <w:p w14:paraId="19350FC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23AA9BE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Klawiatura przewodowa USB (EN/US)</w:t>
            </w:r>
          </w:p>
          <w:p w14:paraId="632CEF7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Mysz optyczna USB z dwoma klawiszami oraz rolką (scroll)</w:t>
            </w:r>
          </w:p>
          <w:p w14:paraId="4DEBD20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Kamerka internetowa oraz mikrofon</w:t>
            </w:r>
          </w:p>
          <w:p w14:paraId="6AE4D43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AE505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8A2A433" w14:textId="77777777" w:rsidTr="00611326">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90641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18</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5D74D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Warunki gwarancji</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840D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60 miesięcy liczone od daty dostawy.</w:t>
            </w:r>
          </w:p>
          <w:p w14:paraId="30BB23D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Firma serwisująca musi posiadać min. ISO 9001 na świadczenie usług serwisowych oraz posiadać autoryzacje producenta urządzeń – dokumenty potwierdzające należy załączyć do oferty.</w:t>
            </w:r>
          </w:p>
          <w:p w14:paraId="165A8C0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2ABAC6B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Sposób realizacji usług wsparcia technicznego:</w:t>
            </w:r>
          </w:p>
          <w:p w14:paraId="5A66B3C5" w14:textId="77777777" w:rsidR="00611326" w:rsidRPr="00611326" w:rsidRDefault="00611326">
            <w:pPr>
              <w:numPr>
                <w:ilvl w:val="0"/>
                <w:numId w:val="28"/>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Telefoniczne zgłaszanie usterek w dni robocze w godzinach 8-17.</w:t>
            </w:r>
          </w:p>
          <w:p w14:paraId="310B837B" w14:textId="77777777" w:rsidR="00611326" w:rsidRPr="00611326" w:rsidRDefault="00611326">
            <w:pPr>
              <w:numPr>
                <w:ilvl w:val="0"/>
                <w:numId w:val="28"/>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Bezpłatny portal online producenta do zgłaszania usterek</w:t>
            </w:r>
          </w:p>
          <w:p w14:paraId="21BFC347" w14:textId="77777777" w:rsidR="00611326" w:rsidRPr="00611326" w:rsidRDefault="00611326">
            <w:pPr>
              <w:numPr>
                <w:ilvl w:val="0"/>
                <w:numId w:val="28"/>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Wsparcie techniczne dla sprzętu będzie realizowane zdalnie lub w miejscu instalacji urządzenia, w zależności od rodzaju zgłaszanej awarii.</w:t>
            </w:r>
          </w:p>
          <w:p w14:paraId="54B33A1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7AC90A4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pobrania aktualnych wersji sterowników oraz firmware urządzenia za pośrednictwem strony internetowej producenta również dla urządzeń z nieaktywnym wsparciem technicznym.</w:t>
            </w:r>
          </w:p>
          <w:p w14:paraId="0D9D2CC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 przypadku wystąpienia awarii dysku twardego w urządzeniu objętym gwarancją, uszkodzony dysk twardy pozostaje u Zamawiającego.</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CB8B0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bl>
    <w:p w14:paraId="72822BF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06DE859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bl>
      <w:tblPr>
        <w:tblW w:w="10140" w:type="dxa"/>
        <w:tblCellSpacing w:w="0" w:type="dxa"/>
        <w:tblCellMar>
          <w:top w:w="30" w:type="dxa"/>
          <w:left w:w="30" w:type="dxa"/>
          <w:bottom w:w="30" w:type="dxa"/>
          <w:right w:w="30" w:type="dxa"/>
        </w:tblCellMar>
        <w:tblLook w:val="04A0" w:firstRow="1" w:lastRow="0" w:firstColumn="1" w:lastColumn="0" w:noHBand="0" w:noVBand="1"/>
      </w:tblPr>
      <w:tblGrid>
        <w:gridCol w:w="666"/>
        <w:gridCol w:w="1589"/>
        <w:gridCol w:w="6402"/>
        <w:gridCol w:w="1483"/>
      </w:tblGrid>
      <w:tr w:rsidR="00611326" w:rsidRPr="00611326" w14:paraId="247E2CC9" w14:textId="77777777" w:rsidTr="00611326">
        <w:trPr>
          <w:tblCellSpacing w:w="0" w:type="dxa"/>
        </w:trPr>
        <w:tc>
          <w:tcPr>
            <w:tcW w:w="10050"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14:paraId="21B7D54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MONITOR DO PREZENTACJI ORAZ WIDEOKONFERENCJI - 1 szt. - Informacje uzupełniające</w:t>
            </w:r>
          </w:p>
        </w:tc>
      </w:tr>
      <w:tr w:rsidR="00611326" w:rsidRPr="00611326" w14:paraId="26FCB10F"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788D7A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7C5600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Nazwa komponentu</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A01E83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6637B4E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p w14:paraId="0223804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236CFD9"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72145B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27BA5D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Typ ekranu:</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C9508D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Płaski</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3C80BF4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C08C1D5"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7BD0957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C03DE9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Przekątna ekranu [cal]:</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B7E016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55</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7C094E2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F51D633"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4700C5B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3AF012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Powłoka matrycy:</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BCC546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Matowa</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18CE59A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002855E"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193326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701650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Podświetlenie ekranu:</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B8D553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LED</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180B2E7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95C5301"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7BC31D7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74E78E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Rodzaj matrycy:</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8805A4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IPS</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1F14506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D155291"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5E94F4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293A26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Rozdzielczość ekranu:</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4C9043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3840 x 2160</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0EB33C1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AD1AB69"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60D431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7</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45D3AEF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Proporcje ekranu:</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4EBD28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16:9</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45F889F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53744DF"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08A9BD7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2D5CA9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Częstotliwość odświeżania obrazu [Hz]:</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0ECA706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60</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07460B9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67415E8"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5459EE8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9</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191FE6B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Liczba wyświetlanych kolorów:</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77E2CD2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1.07 mld</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52E42BE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342FD38"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E791D7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076CB40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HDR:</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042466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HDR Ready</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3992E40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7EF9A47"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4BF91FE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11</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F4A344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Czas reakcji matrycy [ms]:</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4CC4E46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Maks. 8</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387A53D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906E483"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DFE659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12</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38C3CD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Wielkość plamki:</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26075FB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Maks. 0.315 x 0.315 mm</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03EFFE9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80BFF13"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879408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13</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EACFA5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Jasność ekranu [cd/m2]:</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D0DD00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350</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55F1606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F6E4EB6"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F45437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14</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F39CB4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Kontrast statyczny:</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73737E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1200:1</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1C67A69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2F8FE1B"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55CE78E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15</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D0024A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Kąt widzenia w pionie:</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98A2CF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178 stopni</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04EC294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A06DC0D"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5539462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16</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1145E34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Kąt widzenia w poziomie:</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12CAD6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178 stopni</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6A04178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DE2DAD2" w14:textId="77777777" w:rsidTr="00611326">
        <w:trPr>
          <w:trHeight w:val="435"/>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434A1E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235250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Ekran obrotowy (pivot):</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BDADAF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Opcjonalnie</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060EB92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9C8D7BD"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02F1A49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18</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0B435FA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zawieszenia na ścianie:</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2B9C27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 wymóg konieczny</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1B65570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6D8CC77"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4909393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19</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1E533D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Standard VESA [mm]:</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5101642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400 x 200</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3D6C828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AA4FB6E"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628AD0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20</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2182971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Głośniki:</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29EA69D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20EBA1A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696E1D4"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764E5F2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21</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7A67F1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Moc głośników:</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96585B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 x 10W</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16C7B5D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3DAEE1E"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5623FC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22</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0534C2B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 bezramkowy:</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541F3DD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Nie</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4D93A2D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4EF63FD"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70EDD0D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23</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6E7176B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Tuner TV:</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11E3FD5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Opcjonalnie</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727B72C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0EB58A9"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EDB81C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24</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760F8BB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Złącza:</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4D6F90D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AC-in (wejście zasilania) - 1 szt. HDMI - 3 szt.Komponentowe - 1 szt.Kompozytowe - 1 szt.RJ-45 (LAN) - 1 szt.RS-232C - 1 szt.USB 2.0 - 1 szt.USB Type-C - 1 szt.VGA - 1 szt.Wejście audio - 1 szt. Wyjście audio - 1 szt.Wyjście optyczne S/PDIF - 1 szt.</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4C15871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C83E551"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0FB5422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25</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7B7CEA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Pobór mocy podczas pracy:</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217E9EA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Maks. 105 W</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11992DE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408586D"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2B0136C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26</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8A069A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Pilot:</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D013BC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635FFA0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EFEF2AE"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7F35450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27</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9A6326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Wyposażenie:</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37E9567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Baterie do pilota Kabel HDMI Kabel zasilający</w:t>
            </w:r>
          </w:p>
          <w:p w14:paraId="0DA5F48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Rama mocująca monitor na ścianie</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32A2EA3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4AE9BF3" w14:textId="77777777" w:rsidTr="00611326">
        <w:trPr>
          <w:tblCellSpacing w:w="0" w:type="dxa"/>
        </w:trPr>
        <w:tc>
          <w:tcPr>
            <w:tcW w:w="660"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05B0BC6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28</w:t>
            </w:r>
          </w:p>
        </w:tc>
        <w:tc>
          <w:tcPr>
            <w:tcW w:w="157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68378D6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Kolor obudowy:</w:t>
            </w:r>
          </w:p>
        </w:tc>
        <w:tc>
          <w:tcPr>
            <w:tcW w:w="6345" w:type="dxa"/>
            <w:tcBorders>
              <w:top w:val="nil"/>
              <w:left w:val="single" w:sz="6" w:space="0" w:color="000000"/>
              <w:bottom w:val="single" w:sz="6" w:space="0" w:color="000000"/>
              <w:right w:val="nil"/>
            </w:tcBorders>
            <w:shd w:val="clear" w:color="auto" w:fill="FFFFFF"/>
            <w:tcMar>
              <w:top w:w="0" w:type="dxa"/>
              <w:left w:w="28" w:type="dxa"/>
              <w:bottom w:w="28" w:type="dxa"/>
              <w:right w:w="0" w:type="dxa"/>
            </w:tcMar>
            <w:vAlign w:val="center"/>
            <w:hideMark/>
          </w:tcPr>
          <w:p w14:paraId="3639BE0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Czarny</w:t>
            </w:r>
          </w:p>
        </w:tc>
        <w:tc>
          <w:tcPr>
            <w:tcW w:w="1290"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603B0EA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3CDB4C8" w14:textId="77777777" w:rsidTr="00611326">
        <w:trPr>
          <w:tblCellSpacing w:w="0" w:type="dxa"/>
        </w:trPr>
        <w:tc>
          <w:tcPr>
            <w:tcW w:w="660"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49A18D5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29</w:t>
            </w:r>
          </w:p>
        </w:tc>
        <w:tc>
          <w:tcPr>
            <w:tcW w:w="157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55B8618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w:t>
            </w:r>
          </w:p>
        </w:tc>
        <w:tc>
          <w:tcPr>
            <w:tcW w:w="6345" w:type="dxa"/>
            <w:tcBorders>
              <w:top w:val="nil"/>
              <w:left w:val="single" w:sz="6" w:space="0" w:color="000000"/>
              <w:bottom w:val="single" w:sz="6" w:space="0" w:color="000000"/>
              <w:right w:val="nil"/>
            </w:tcBorders>
            <w:shd w:val="clear" w:color="auto" w:fill="F6F6F6"/>
            <w:tcMar>
              <w:top w:w="0" w:type="dxa"/>
              <w:left w:w="28" w:type="dxa"/>
              <w:bottom w:w="28" w:type="dxa"/>
              <w:right w:w="0" w:type="dxa"/>
            </w:tcMar>
            <w:vAlign w:val="center"/>
            <w:hideMark/>
          </w:tcPr>
          <w:p w14:paraId="1D825BD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60 miesięcy</w:t>
            </w:r>
          </w:p>
        </w:tc>
        <w:tc>
          <w:tcPr>
            <w:tcW w:w="1290" w:type="dxa"/>
            <w:tcBorders>
              <w:top w:val="nil"/>
              <w:left w:val="single" w:sz="6" w:space="0" w:color="000000"/>
              <w:bottom w:val="single" w:sz="6" w:space="0" w:color="000000"/>
              <w:right w:val="single" w:sz="6" w:space="0" w:color="000000"/>
            </w:tcBorders>
            <w:shd w:val="clear" w:color="auto" w:fill="F6F6F6"/>
            <w:tcMar>
              <w:top w:w="0" w:type="dxa"/>
              <w:left w:w="28" w:type="dxa"/>
              <w:bottom w:w="28" w:type="dxa"/>
              <w:right w:w="28" w:type="dxa"/>
            </w:tcMar>
            <w:vAlign w:val="center"/>
            <w:hideMark/>
          </w:tcPr>
          <w:p w14:paraId="2D0A6B9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bl>
    <w:p w14:paraId="059D0FF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757AFA4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bl>
      <w:tblPr>
        <w:tblW w:w="10140" w:type="dxa"/>
        <w:tblCellSpacing w:w="0" w:type="dxa"/>
        <w:tblCellMar>
          <w:top w:w="60" w:type="dxa"/>
          <w:left w:w="60" w:type="dxa"/>
          <w:bottom w:w="60" w:type="dxa"/>
          <w:right w:w="60" w:type="dxa"/>
        </w:tblCellMar>
        <w:tblLook w:val="04A0" w:firstRow="1" w:lastRow="0" w:firstColumn="1" w:lastColumn="0" w:noHBand="0" w:noVBand="1"/>
      </w:tblPr>
      <w:tblGrid>
        <w:gridCol w:w="609"/>
        <w:gridCol w:w="1538"/>
        <w:gridCol w:w="6379"/>
        <w:gridCol w:w="1614"/>
      </w:tblGrid>
      <w:tr w:rsidR="00611326" w:rsidRPr="00611326" w14:paraId="04467BF0" w14:textId="77777777" w:rsidTr="00611326">
        <w:trPr>
          <w:tblCellSpacing w:w="0" w:type="dxa"/>
        </w:trPr>
        <w:tc>
          <w:tcPr>
            <w:tcW w:w="9990"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9E07DC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Monitor diagnostyczny przeglądowy 21” – 1szt – Informacje uzupełniające</w:t>
            </w:r>
          </w:p>
        </w:tc>
      </w:tr>
      <w:tr w:rsidR="00611326" w:rsidRPr="00611326" w14:paraId="4CED111E" w14:textId="77777777" w:rsidTr="00611326">
        <w:trPr>
          <w:tblCellSpacing w:w="0" w:type="dxa"/>
        </w:trPr>
        <w:tc>
          <w:tcPr>
            <w:tcW w:w="60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1F0D599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E32C08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Nazwa komponentu</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5C120B7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23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3B4E7BB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r>
      <w:tr w:rsidR="00611326" w:rsidRPr="00611326" w14:paraId="14D24036"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3DB68C7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1F3829B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Typ Ekranu</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48A4516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Kolor (IPS)</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2D4B28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CCABCBF"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60F6168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BCC359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Rozmiar</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443143F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21,3 cala (54,0 cm)</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10A221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28F4427"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38B7D6E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3</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7FBC754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Rozdzielczość natywna</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7BECB77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2M 1200 x 1600 (współczynnik proporcji 3:4)</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347BFA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17F3B35"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3D365CA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698CDC9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Rozstaw pikseli</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5BF66A1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0,270 x 0,270 mm</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751A04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1827C3A"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790F318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6ECCB2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Głębia kolorów</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5539BA2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10-bitowy (DisplayPort): 1,07 miliarda z palety 543 miliardów (13-bitowych) kolorów</w:t>
            </w:r>
            <w:r w:rsidRPr="00611326">
              <w:rPr>
                <w:rFonts w:ascii="Times New Roman" w:hAnsi="Times New Roman" w:cs="Times New Roman"/>
                <w:bCs/>
                <w:sz w:val="20"/>
                <w:szCs w:val="20"/>
              </w:rPr>
              <w:br/>
              <w:t>8-bitowy: 16,77 miliona z palety 543 miliardów (13-bitowych) kolorów</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2A866F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4794E3D"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75E491E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CBDA2F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Kąty widzenia (poz./pion., typowo)</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7222583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178° / 178°</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A9F187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D6F0B66"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2CBB53E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7</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298F75C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Jasność (typowa)</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7FA716F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500 cd/ m2</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8298F6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6996F84"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281555F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58FE62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Współczynnik kontrastu (typowy)</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0C7C746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1800:1</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D8B5DC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498C380"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4757D4B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9</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0F8898C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We/Wy Wideo</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0659961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DisplayPort, DisplayPort (połączenie łańcuchowe)</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5DE84C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9E88853"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6390CCF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45149DF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USB</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42FCCBF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USB 2.0: typ A x2</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729CE9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55B086C"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08C294A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11</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2BCC61A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Zasilanie</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5ACAAE2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AC 100 - 240 V: 50 / 60 Hz</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C88561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8B6F356"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105ED1D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12</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20A48D8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Czujniki</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63D55F6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Czujnik podświetlenia, zintegrowany czujnik przedni, czujnik światła otoczenia</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BB9246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7A640B6"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7DA21B9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13</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4F0A02B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Stabilizacja jasności</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4E16240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27117A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DE69836"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100D391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14</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66532EC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Automatyczna kontrola rozkładu luminancji (Cyfrowy korektor jednolitości)</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203717F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Tak</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C9FEA2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74B1C91"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326A126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15</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2A4FE70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Tryby predefiniowane</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565E146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DICOM, sRGB, tekst (przełączane przyciskiem)</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241F46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387DFC0"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4793C33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16</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0AB4D4F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Języki OSD</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565B0C9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Angielski</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DFE657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9C74D9C"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2E9F87E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17</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392DFA9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Rozstaw otworów montażowych</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33F26F5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(standard VESA) 100x100</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6A6D85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1E298C5"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6DF9542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18</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111F41F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Certyfikaty i standardy </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7731EE0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CB, CE / UKCA (wyrób medyczny), ANSI/AAMI ES60601-1, CAN/CSA-C22.2 nr 60601-1, IEC/EN60601-1, VCCI-B, FCC-B, CAN ICES-3 (B ), RCM, RoHS, WEEE, CCC</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184775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1D49B74"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4D0BB3C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19</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4FDB17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Oprogramowanie do kontroli jakości monitora (kalibracji i wyświetlania </w:t>
            </w:r>
            <w:r w:rsidRPr="00611326">
              <w:rPr>
                <w:rFonts w:ascii="Times New Roman" w:hAnsi="Times New Roman" w:cs="Times New Roman"/>
                <w:bCs/>
                <w:sz w:val="20"/>
                <w:szCs w:val="20"/>
              </w:rPr>
              <w:lastRenderedPageBreak/>
              <w:t>obrazów kontrolnych)</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238CFA1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tak</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2632D7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EAD67B5"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345C8DF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20</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5DBF8BA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Wyposażenie</w:t>
            </w:r>
          </w:p>
          <w:p w14:paraId="185E869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7D5D929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Kabel zasilający AC (3 m), kabel USB Type-A - USB Type-B (3 m), Oprogramowanie i instrukcje: (oprogramowanie do kalibracji, instrukcja obsługi w formacie PDF, instrukcja instalacji w formacie PDF), instrukcja obsługi</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9CE696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73F21D3" w14:textId="77777777" w:rsidTr="00611326">
        <w:trPr>
          <w:tblCellSpacing w:w="0" w:type="dxa"/>
        </w:trPr>
        <w:tc>
          <w:tcPr>
            <w:tcW w:w="600" w:type="dxa"/>
            <w:tcBorders>
              <w:top w:val="nil"/>
              <w:left w:val="single" w:sz="6" w:space="0" w:color="000000"/>
              <w:bottom w:val="single" w:sz="6" w:space="0" w:color="000000"/>
              <w:right w:val="nil"/>
            </w:tcBorders>
            <w:tcMar>
              <w:top w:w="0" w:type="dxa"/>
              <w:left w:w="57" w:type="dxa"/>
              <w:bottom w:w="57" w:type="dxa"/>
              <w:right w:w="0" w:type="dxa"/>
            </w:tcMar>
            <w:hideMark/>
          </w:tcPr>
          <w:p w14:paraId="6D7070C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21</w:t>
            </w:r>
          </w:p>
        </w:tc>
        <w:tc>
          <w:tcPr>
            <w:tcW w:w="1515" w:type="dxa"/>
            <w:tcBorders>
              <w:top w:val="nil"/>
              <w:left w:val="single" w:sz="6" w:space="0" w:color="000000"/>
              <w:bottom w:val="single" w:sz="6" w:space="0" w:color="000000"/>
              <w:right w:val="nil"/>
            </w:tcBorders>
            <w:tcMar>
              <w:top w:w="0" w:type="dxa"/>
              <w:left w:w="57" w:type="dxa"/>
              <w:bottom w:w="57" w:type="dxa"/>
              <w:right w:w="0" w:type="dxa"/>
            </w:tcMar>
            <w:hideMark/>
          </w:tcPr>
          <w:p w14:paraId="0DA477D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w:t>
            </w:r>
          </w:p>
        </w:tc>
        <w:tc>
          <w:tcPr>
            <w:tcW w:w="6285" w:type="dxa"/>
            <w:tcBorders>
              <w:top w:val="nil"/>
              <w:left w:val="single" w:sz="6" w:space="0" w:color="000000"/>
              <w:bottom w:val="single" w:sz="6" w:space="0" w:color="000000"/>
              <w:right w:val="nil"/>
            </w:tcBorders>
            <w:tcMar>
              <w:top w:w="0" w:type="dxa"/>
              <w:left w:w="57" w:type="dxa"/>
              <w:bottom w:w="57" w:type="dxa"/>
              <w:right w:w="0" w:type="dxa"/>
            </w:tcMar>
            <w:hideMark/>
          </w:tcPr>
          <w:p w14:paraId="79952C7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 lat</w:t>
            </w:r>
          </w:p>
        </w:tc>
        <w:tc>
          <w:tcPr>
            <w:tcW w:w="12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AD7E37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bl>
    <w:p w14:paraId="4C019FC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6D5573F2" w14:textId="0C385004" w:rsidR="0048734E" w:rsidRPr="00BE3176" w:rsidRDefault="0048734E" w:rsidP="0048734E">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 cenie ofertowej prosimy uwzględnić wykonanie przeglądów gwarancyjnych wymaganych przez producenta.</w:t>
      </w:r>
    </w:p>
    <w:p w14:paraId="468F8CEB" w14:textId="77777777" w:rsidR="00BF37AC" w:rsidRPr="00611326" w:rsidRDefault="00BF37AC" w:rsidP="00BF37AC">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Wykonawca dostarczy dokumentację techniczną i jakościową wykonawczą oraz powykonawczą dotyczącą tego zadania (w wersji papierowej i elektronicznej).</w:t>
      </w:r>
    </w:p>
    <w:p w14:paraId="4DDD86F7" w14:textId="77777777" w:rsidR="00BF37AC" w:rsidRPr="00611326" w:rsidRDefault="00BF37AC" w:rsidP="0048734E">
      <w:pPr>
        <w:suppressAutoHyphens w:val="0"/>
        <w:autoSpaceDN/>
        <w:spacing w:after="160" w:line="259" w:lineRule="auto"/>
        <w:textAlignment w:val="auto"/>
        <w:rPr>
          <w:rFonts w:ascii="Times New Roman" w:hAnsi="Times New Roman" w:cs="Times New Roman"/>
          <w:bCs/>
          <w:sz w:val="20"/>
          <w:szCs w:val="20"/>
        </w:rPr>
      </w:pPr>
    </w:p>
    <w:p w14:paraId="67EF7118" w14:textId="77777777" w:rsidR="00916EC2" w:rsidRDefault="00916EC2" w:rsidP="00611326">
      <w:pPr>
        <w:suppressAutoHyphens w:val="0"/>
        <w:autoSpaceDN/>
        <w:spacing w:after="160" w:line="259" w:lineRule="auto"/>
        <w:textAlignment w:val="auto"/>
        <w:rPr>
          <w:rFonts w:ascii="Times New Roman" w:hAnsi="Times New Roman" w:cs="Times New Roman"/>
          <w:bCs/>
          <w:sz w:val="20"/>
          <w:szCs w:val="20"/>
        </w:rPr>
      </w:pPr>
    </w:p>
    <w:p w14:paraId="221B29DE" w14:textId="2EC57392" w:rsidR="00611326" w:rsidRPr="00611326" w:rsidRDefault="00611326" w:rsidP="00916EC2">
      <w:pPr>
        <w:suppressAutoHyphens w:val="0"/>
        <w:autoSpaceDN/>
        <w:spacing w:after="160" w:line="259" w:lineRule="auto"/>
        <w:ind w:left="7080" w:firstLine="708"/>
        <w:textAlignment w:val="auto"/>
        <w:rPr>
          <w:rFonts w:ascii="Times New Roman" w:hAnsi="Times New Roman" w:cs="Times New Roman"/>
          <w:bCs/>
          <w:sz w:val="20"/>
          <w:szCs w:val="20"/>
        </w:rPr>
      </w:pPr>
      <w:r w:rsidRPr="00611326">
        <w:rPr>
          <w:rFonts w:ascii="Times New Roman" w:hAnsi="Times New Roman" w:cs="Times New Roman"/>
          <w:bCs/>
          <w:sz w:val="20"/>
          <w:szCs w:val="20"/>
        </w:rPr>
        <w:t>Zał. nr 3 do OPZ</w:t>
      </w:r>
    </w:p>
    <w:p w14:paraId="3E03CE8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 xml:space="preserve">SPECYFIKACJA TECHNICZNA </w:t>
      </w:r>
    </w:p>
    <w:p w14:paraId="331811E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(ZESTAWIENIE PARAMETRÓW I WARUNKÓW WYMAGANYCH)</w:t>
      </w:r>
    </w:p>
    <w:p w14:paraId="1206FC07" w14:textId="77777777" w:rsidR="00916EC2" w:rsidRDefault="00916EC2" w:rsidP="00611326">
      <w:pPr>
        <w:suppressAutoHyphens w:val="0"/>
        <w:autoSpaceDN/>
        <w:spacing w:after="160" w:line="259" w:lineRule="auto"/>
        <w:textAlignment w:val="auto"/>
        <w:rPr>
          <w:rFonts w:ascii="Times New Roman" w:hAnsi="Times New Roman" w:cs="Times New Roman"/>
          <w:bCs/>
          <w:sz w:val="20"/>
          <w:szCs w:val="20"/>
        </w:rPr>
      </w:pPr>
    </w:p>
    <w:p w14:paraId="2603D04F" w14:textId="7609952A" w:rsidR="00611326" w:rsidRPr="00611326" w:rsidRDefault="003D317E" w:rsidP="00611326">
      <w:pPr>
        <w:suppressAutoHyphens w:val="0"/>
        <w:autoSpaceDN/>
        <w:spacing w:after="160" w:line="259" w:lineRule="auto"/>
        <w:textAlignment w:val="auto"/>
        <w:rPr>
          <w:rFonts w:ascii="Times New Roman" w:hAnsi="Times New Roman" w:cs="Times New Roman"/>
          <w:bCs/>
          <w:sz w:val="20"/>
          <w:szCs w:val="20"/>
        </w:rPr>
      </w:pPr>
      <w:r w:rsidRPr="00BF37AC">
        <w:rPr>
          <w:rFonts w:ascii="Times New Roman" w:hAnsi="Times New Roman" w:cs="Times New Roman"/>
          <w:b/>
          <w:bCs/>
          <w:sz w:val="20"/>
          <w:szCs w:val="20"/>
          <w:u w:val="single"/>
        </w:rPr>
        <w:t xml:space="preserve">Zadanie </w:t>
      </w:r>
      <w:r w:rsidR="00611326" w:rsidRPr="00BF37AC">
        <w:rPr>
          <w:rFonts w:ascii="Times New Roman" w:hAnsi="Times New Roman" w:cs="Times New Roman"/>
          <w:b/>
          <w:bCs/>
          <w:sz w:val="20"/>
          <w:szCs w:val="20"/>
          <w:u w:val="single"/>
        </w:rPr>
        <w:t xml:space="preserve">5 - </w:t>
      </w:r>
      <w:r w:rsidR="00611326" w:rsidRPr="00BF37AC">
        <w:rPr>
          <w:rFonts w:ascii="Times New Roman" w:hAnsi="Times New Roman" w:cs="Times New Roman"/>
          <w:b/>
          <w:bCs/>
          <w:sz w:val="20"/>
          <w:szCs w:val="20"/>
        </w:rPr>
        <w:t>Zakup, dostawa i montaż infrastruktury i sprzętu IT - 1 kpl. system kolejkowy</w:t>
      </w:r>
      <w:r w:rsidR="00611326" w:rsidRPr="00611326">
        <w:rPr>
          <w:rFonts w:ascii="Times New Roman" w:hAnsi="Times New Roman" w:cs="Times New Roman"/>
          <w:b/>
          <w:bCs/>
          <w:sz w:val="20"/>
          <w:szCs w:val="20"/>
        </w:rPr>
        <w:t xml:space="preserve"> (w tym wykonanie niezbędnych prac instalacyjnych i koniecznych robót budowlanych montażowych i wykończeniowych) wg poniższej specyfikacji technicznej :</w:t>
      </w:r>
    </w:p>
    <w:p w14:paraId="52395DD9" w14:textId="77777777" w:rsidR="003D317E" w:rsidRDefault="003D317E" w:rsidP="00611326">
      <w:pPr>
        <w:suppressAutoHyphens w:val="0"/>
        <w:autoSpaceDN/>
        <w:spacing w:after="160" w:line="259" w:lineRule="auto"/>
        <w:textAlignment w:val="auto"/>
        <w:rPr>
          <w:rFonts w:ascii="Times New Roman" w:hAnsi="Times New Roman" w:cs="Times New Roman"/>
          <w:b/>
          <w:bCs/>
          <w:sz w:val="20"/>
          <w:szCs w:val="20"/>
        </w:rPr>
      </w:pPr>
    </w:p>
    <w:p w14:paraId="7B5B2303" w14:textId="1993B2A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I. Zestawienie ilościowe</w:t>
      </w:r>
    </w:p>
    <w:p w14:paraId="725B32C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2FB7224E" w14:textId="77777777" w:rsidR="00611326" w:rsidRPr="00611326" w:rsidRDefault="00611326">
      <w:pPr>
        <w:numPr>
          <w:ilvl w:val="2"/>
          <w:numId w:val="29"/>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Automat biletowy/Infokiosk – 1 szt.</w:t>
      </w:r>
    </w:p>
    <w:p w14:paraId="1FABDE7C" w14:textId="77777777" w:rsidR="00611326" w:rsidRPr="00611326" w:rsidRDefault="00611326">
      <w:pPr>
        <w:numPr>
          <w:ilvl w:val="2"/>
          <w:numId w:val="3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 zbiorczy 42” – 1 szt.</w:t>
      </w:r>
    </w:p>
    <w:p w14:paraId="1F82EDDA" w14:textId="77777777" w:rsidR="00611326" w:rsidRPr="00611326" w:rsidRDefault="00611326">
      <w:pPr>
        <w:numPr>
          <w:ilvl w:val="2"/>
          <w:numId w:val="3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 gabinetowy 10” – 8 szt.</w:t>
      </w:r>
    </w:p>
    <w:p w14:paraId="7CEB7D83" w14:textId="77777777" w:rsidR="00611326" w:rsidRPr="00611326" w:rsidRDefault="00611326">
      <w:pPr>
        <w:numPr>
          <w:ilvl w:val="2"/>
          <w:numId w:val="3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Przełącznik sieciowy – 1 szt.</w:t>
      </w:r>
    </w:p>
    <w:p w14:paraId="713B0911" w14:textId="77777777" w:rsidR="00611326" w:rsidRPr="00611326" w:rsidRDefault="00611326">
      <w:pPr>
        <w:numPr>
          <w:ilvl w:val="2"/>
          <w:numId w:val="3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Licencja systemu kolejkowego – 1 szt.</w:t>
      </w:r>
    </w:p>
    <w:p w14:paraId="4A3BB4C6" w14:textId="75C0ADA1" w:rsidR="00611326" w:rsidRPr="003D317E" w:rsidRDefault="00611326" w:rsidP="00611326">
      <w:pPr>
        <w:numPr>
          <w:ilvl w:val="2"/>
          <w:numId w:val="3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Licencja integracji z systemem medycznym - 1 szt.</w:t>
      </w:r>
    </w:p>
    <w:p w14:paraId="1A3FB872" w14:textId="77777777" w:rsidR="003D317E" w:rsidRDefault="003D317E" w:rsidP="00611326">
      <w:pPr>
        <w:suppressAutoHyphens w:val="0"/>
        <w:autoSpaceDN/>
        <w:spacing w:after="160" w:line="259" w:lineRule="auto"/>
        <w:textAlignment w:val="auto"/>
        <w:rPr>
          <w:rFonts w:ascii="Times New Roman" w:hAnsi="Times New Roman" w:cs="Times New Roman"/>
          <w:b/>
          <w:bCs/>
          <w:sz w:val="20"/>
          <w:szCs w:val="20"/>
        </w:rPr>
      </w:pPr>
    </w:p>
    <w:p w14:paraId="71C30060" w14:textId="3FE39E61"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II. Wymagania funkcjonalne systemu i specyfikacja urządzeń</w:t>
      </w:r>
    </w:p>
    <w:p w14:paraId="60F24D3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bl>
      <w:tblPr>
        <w:tblW w:w="9225" w:type="dxa"/>
        <w:tblCellSpacing w:w="0" w:type="dxa"/>
        <w:tblCellMar>
          <w:left w:w="0" w:type="dxa"/>
          <w:right w:w="0" w:type="dxa"/>
        </w:tblCellMar>
        <w:tblLook w:val="04A0" w:firstRow="1" w:lastRow="0" w:firstColumn="1" w:lastColumn="0" w:noHBand="0" w:noVBand="1"/>
      </w:tblPr>
      <w:tblGrid>
        <w:gridCol w:w="570"/>
        <w:gridCol w:w="270"/>
        <w:gridCol w:w="6865"/>
        <w:gridCol w:w="1484"/>
        <w:gridCol w:w="36"/>
      </w:tblGrid>
      <w:tr w:rsidR="00611326" w:rsidRPr="00611326" w14:paraId="6EE8335F" w14:textId="77777777" w:rsidTr="00611326">
        <w:trPr>
          <w:trHeight w:val="945"/>
          <w:tblCellSpacing w:w="0" w:type="dxa"/>
        </w:trPr>
        <w:tc>
          <w:tcPr>
            <w:tcW w:w="9225" w:type="dxa"/>
            <w:gridSpan w:val="5"/>
            <w:tcBorders>
              <w:top w:val="single" w:sz="6" w:space="0" w:color="000000"/>
              <w:left w:val="single" w:sz="6" w:space="0" w:color="000000"/>
              <w:bottom w:val="nil"/>
              <w:right w:val="single" w:sz="6" w:space="0" w:color="000000"/>
            </w:tcBorders>
            <w:shd w:val="clear" w:color="auto" w:fill="FFFFFF"/>
            <w:vAlign w:val="center"/>
            <w:hideMark/>
          </w:tcPr>
          <w:p w14:paraId="4A886DC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SYSTEM KOLEJKOWY – WYMAGANIA OGÓLNE</w:t>
            </w:r>
          </w:p>
        </w:tc>
      </w:tr>
      <w:tr w:rsidR="00611326" w:rsidRPr="00611326" w14:paraId="38E54CEF" w14:textId="77777777" w:rsidTr="00611326">
        <w:trPr>
          <w:trHeight w:val="1110"/>
          <w:tblCellSpacing w:w="0" w:type="dxa"/>
        </w:trPr>
        <w:tc>
          <w:tcPr>
            <w:tcW w:w="570" w:type="dxa"/>
            <w:tcBorders>
              <w:top w:val="single" w:sz="6" w:space="0" w:color="000000"/>
              <w:left w:val="single" w:sz="6" w:space="0" w:color="000000"/>
              <w:bottom w:val="single" w:sz="6" w:space="0" w:color="000000"/>
              <w:right w:val="nil"/>
            </w:tcBorders>
            <w:shd w:val="clear" w:color="auto" w:fill="FFFFFF"/>
            <w:vAlign w:val="center"/>
            <w:hideMark/>
          </w:tcPr>
          <w:p w14:paraId="5D07B9A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lastRenderedPageBreak/>
              <w:t>L.p.</w:t>
            </w:r>
          </w:p>
        </w:tc>
        <w:tc>
          <w:tcPr>
            <w:tcW w:w="712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C6AE68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485" w:type="dxa"/>
            <w:tcBorders>
              <w:top w:val="single" w:sz="6" w:space="0" w:color="000000"/>
              <w:left w:val="single" w:sz="6" w:space="0" w:color="000000"/>
              <w:bottom w:val="single" w:sz="6" w:space="0" w:color="000000"/>
              <w:right w:val="nil"/>
            </w:tcBorders>
            <w:shd w:val="clear" w:color="auto" w:fill="FFFFFF"/>
            <w:vAlign w:val="center"/>
            <w:hideMark/>
          </w:tcPr>
          <w:p w14:paraId="7C1BC51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474E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3F0AE08" w14:textId="77777777" w:rsidTr="00611326">
        <w:trPr>
          <w:trHeight w:val="49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4FC53B33" w14:textId="77777777" w:rsidR="00611326" w:rsidRPr="00611326" w:rsidRDefault="00611326">
            <w:pPr>
              <w:numPr>
                <w:ilvl w:val="0"/>
                <w:numId w:val="31"/>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5C7CED3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pracujący w architekturze klient - serwer</w:t>
            </w:r>
          </w:p>
        </w:tc>
        <w:tc>
          <w:tcPr>
            <w:tcW w:w="1485" w:type="dxa"/>
            <w:tcBorders>
              <w:top w:val="single" w:sz="6" w:space="0" w:color="000000"/>
              <w:left w:val="single" w:sz="6" w:space="0" w:color="000000"/>
              <w:bottom w:val="single" w:sz="6" w:space="0" w:color="000000"/>
              <w:right w:val="nil"/>
            </w:tcBorders>
            <w:vAlign w:val="center"/>
            <w:hideMark/>
          </w:tcPr>
          <w:p w14:paraId="3FA5411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1BE7DE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B4A0951" w14:textId="77777777" w:rsidTr="00611326">
        <w:trPr>
          <w:trHeight w:val="54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03513BB5" w14:textId="77777777" w:rsidR="00611326" w:rsidRPr="00611326" w:rsidRDefault="00611326">
            <w:pPr>
              <w:numPr>
                <w:ilvl w:val="0"/>
                <w:numId w:val="32"/>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5E6C373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Aplikacja kliencka uruchamiana w przeglądarce internetowej (web application) </w:t>
            </w:r>
          </w:p>
        </w:tc>
        <w:tc>
          <w:tcPr>
            <w:tcW w:w="1485" w:type="dxa"/>
            <w:tcBorders>
              <w:top w:val="single" w:sz="6" w:space="0" w:color="000000"/>
              <w:left w:val="single" w:sz="6" w:space="0" w:color="000000"/>
              <w:bottom w:val="single" w:sz="6" w:space="0" w:color="000000"/>
              <w:right w:val="nil"/>
            </w:tcBorders>
            <w:vAlign w:val="center"/>
            <w:hideMark/>
          </w:tcPr>
          <w:p w14:paraId="788F161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450654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875F193" w14:textId="77777777" w:rsidTr="00611326">
        <w:trPr>
          <w:trHeight w:val="61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22544EEE" w14:textId="77777777" w:rsidR="00611326" w:rsidRPr="00611326" w:rsidRDefault="00611326">
            <w:pPr>
              <w:numPr>
                <w:ilvl w:val="0"/>
                <w:numId w:val="33"/>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764C68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Aplikacja instalowana na serwerze musi działać wyłącznie na systemie operacyjnym typu open source (Linux)</w:t>
            </w:r>
          </w:p>
        </w:tc>
        <w:tc>
          <w:tcPr>
            <w:tcW w:w="1485" w:type="dxa"/>
            <w:tcBorders>
              <w:top w:val="single" w:sz="6" w:space="0" w:color="000000"/>
              <w:left w:val="single" w:sz="6" w:space="0" w:color="000000"/>
              <w:bottom w:val="single" w:sz="6" w:space="0" w:color="000000"/>
              <w:right w:val="nil"/>
            </w:tcBorders>
            <w:vAlign w:val="center"/>
            <w:hideMark/>
          </w:tcPr>
          <w:p w14:paraId="1020AFC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104993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4A10C39" w14:textId="77777777" w:rsidTr="00611326">
        <w:trPr>
          <w:trHeight w:val="61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1FC16926" w14:textId="77777777" w:rsidR="00611326" w:rsidRPr="00611326" w:rsidRDefault="00611326">
            <w:pPr>
              <w:numPr>
                <w:ilvl w:val="0"/>
                <w:numId w:val="34"/>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59EB9AF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Nierelacyjna baza danych NO SQL</w:t>
            </w:r>
          </w:p>
        </w:tc>
        <w:tc>
          <w:tcPr>
            <w:tcW w:w="1485" w:type="dxa"/>
            <w:tcBorders>
              <w:top w:val="single" w:sz="6" w:space="0" w:color="000000"/>
              <w:left w:val="single" w:sz="6" w:space="0" w:color="000000"/>
              <w:bottom w:val="single" w:sz="6" w:space="0" w:color="000000"/>
              <w:right w:val="nil"/>
            </w:tcBorders>
            <w:vAlign w:val="center"/>
            <w:hideMark/>
          </w:tcPr>
          <w:p w14:paraId="3EA5C0F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7E9850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2715FDC" w14:textId="77777777" w:rsidTr="00611326">
        <w:trPr>
          <w:trHeight w:val="109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415EC6D7" w14:textId="77777777" w:rsidR="00611326" w:rsidRPr="00611326" w:rsidRDefault="00611326">
            <w:pPr>
              <w:numPr>
                <w:ilvl w:val="0"/>
                <w:numId w:val="35"/>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6BFF01A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Komunikacja aplikacji klienckiej oraz aplikacji na urządzeniach z serwerem musi odbywać się w czasie rzeczywistym za pośrednictwem technologii websocket (niedopuszczalne regularne odpytywania o dane generujące dodatkowy ruch w sieci)</w:t>
            </w:r>
          </w:p>
        </w:tc>
        <w:tc>
          <w:tcPr>
            <w:tcW w:w="1485" w:type="dxa"/>
            <w:tcBorders>
              <w:top w:val="single" w:sz="6" w:space="0" w:color="000000"/>
              <w:left w:val="single" w:sz="6" w:space="0" w:color="000000"/>
              <w:bottom w:val="single" w:sz="6" w:space="0" w:color="000000"/>
              <w:right w:val="nil"/>
            </w:tcBorders>
            <w:vAlign w:val="center"/>
            <w:hideMark/>
          </w:tcPr>
          <w:p w14:paraId="30EFD59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BE2AF7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5ED511F" w14:textId="77777777" w:rsidTr="00611326">
        <w:trPr>
          <w:trHeight w:val="63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127764A6" w14:textId="77777777" w:rsidR="00611326" w:rsidRPr="00611326" w:rsidRDefault="00611326">
            <w:pPr>
              <w:numPr>
                <w:ilvl w:val="0"/>
                <w:numId w:val="36"/>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095CF31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Obsługa systemu w rejestracji poprzez wywołanie czy przenoszenie numerów realizowana z użyciem techniki przeciągnij i upuść („drag and drop”)</w:t>
            </w:r>
          </w:p>
        </w:tc>
        <w:tc>
          <w:tcPr>
            <w:tcW w:w="1485" w:type="dxa"/>
            <w:tcBorders>
              <w:top w:val="single" w:sz="6" w:space="0" w:color="000000"/>
              <w:left w:val="single" w:sz="6" w:space="0" w:color="000000"/>
              <w:bottom w:val="single" w:sz="6" w:space="0" w:color="000000"/>
              <w:right w:val="nil"/>
            </w:tcBorders>
            <w:vAlign w:val="center"/>
            <w:hideMark/>
          </w:tcPr>
          <w:p w14:paraId="4DE6C1C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8A5A66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6F57528" w14:textId="77777777" w:rsidTr="00611326">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2C4E09B3" w14:textId="77777777" w:rsidR="00611326" w:rsidRPr="00611326" w:rsidRDefault="00611326">
            <w:pPr>
              <w:numPr>
                <w:ilvl w:val="0"/>
                <w:numId w:val="37"/>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48D6E02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Uwierzytelnianie i autoryzacja dostępu do systemu zabezpieczona loginem i hasłem</w:t>
            </w:r>
          </w:p>
        </w:tc>
        <w:tc>
          <w:tcPr>
            <w:tcW w:w="1485" w:type="dxa"/>
            <w:tcBorders>
              <w:top w:val="single" w:sz="6" w:space="0" w:color="000000"/>
              <w:left w:val="single" w:sz="6" w:space="0" w:color="000000"/>
              <w:bottom w:val="single" w:sz="6" w:space="0" w:color="000000"/>
              <w:right w:val="nil"/>
            </w:tcBorders>
            <w:vAlign w:val="center"/>
            <w:hideMark/>
          </w:tcPr>
          <w:p w14:paraId="766341D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8E1BBF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08F8F9B" w14:textId="77777777" w:rsidTr="00611326">
        <w:trPr>
          <w:trHeight w:val="112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719C6BBA" w14:textId="77777777" w:rsidR="00611326" w:rsidRPr="00611326" w:rsidRDefault="00611326">
            <w:pPr>
              <w:numPr>
                <w:ilvl w:val="0"/>
                <w:numId w:val="38"/>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8DDA38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Aplikacja kliencka musi poprawnie działać od następujących wersji przeglądarek:</w:t>
            </w:r>
          </w:p>
          <w:p w14:paraId="09D632C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lang w:val="en-US"/>
              </w:rPr>
            </w:pPr>
            <w:r w:rsidRPr="00611326">
              <w:rPr>
                <w:rFonts w:ascii="Times New Roman" w:hAnsi="Times New Roman" w:cs="Times New Roman"/>
                <w:bCs/>
                <w:sz w:val="20"/>
                <w:szCs w:val="20"/>
                <w:lang w:val="en-US"/>
              </w:rPr>
              <w:t>- google chrome 80+</w:t>
            </w:r>
          </w:p>
          <w:p w14:paraId="7965D40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lang w:val="en-US"/>
              </w:rPr>
            </w:pPr>
            <w:r w:rsidRPr="00611326">
              <w:rPr>
                <w:rFonts w:ascii="Times New Roman" w:hAnsi="Times New Roman" w:cs="Times New Roman"/>
                <w:bCs/>
                <w:sz w:val="20"/>
                <w:szCs w:val="20"/>
                <w:lang w:val="en-US"/>
              </w:rPr>
              <w:t>- Mozilla Firefox 102+</w:t>
            </w:r>
          </w:p>
        </w:tc>
        <w:tc>
          <w:tcPr>
            <w:tcW w:w="1485" w:type="dxa"/>
            <w:tcBorders>
              <w:top w:val="single" w:sz="6" w:space="0" w:color="000000"/>
              <w:left w:val="single" w:sz="6" w:space="0" w:color="000000"/>
              <w:bottom w:val="single" w:sz="6" w:space="0" w:color="000000"/>
              <w:right w:val="nil"/>
            </w:tcBorders>
            <w:vAlign w:val="center"/>
            <w:hideMark/>
          </w:tcPr>
          <w:p w14:paraId="5283058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778CE5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D2A7A71" w14:textId="77777777" w:rsidTr="00611326">
        <w:trPr>
          <w:trHeight w:val="8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5E84FE28" w14:textId="77777777" w:rsidR="00611326" w:rsidRPr="00611326" w:rsidRDefault="00611326">
            <w:pPr>
              <w:numPr>
                <w:ilvl w:val="0"/>
                <w:numId w:val="39"/>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2F171DF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Moduł kolejkowy w aplikacji klienckiej musi być wykonany w trybie RWD i dostosowywać się do wyświetlania na mniejszych ekranach i urządzeniach mobilnych</w:t>
            </w:r>
          </w:p>
        </w:tc>
        <w:tc>
          <w:tcPr>
            <w:tcW w:w="1485" w:type="dxa"/>
            <w:tcBorders>
              <w:top w:val="single" w:sz="6" w:space="0" w:color="000000"/>
              <w:left w:val="single" w:sz="6" w:space="0" w:color="000000"/>
              <w:bottom w:val="single" w:sz="6" w:space="0" w:color="000000"/>
              <w:right w:val="nil"/>
            </w:tcBorders>
            <w:vAlign w:val="center"/>
            <w:hideMark/>
          </w:tcPr>
          <w:p w14:paraId="24E694D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CE8770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36B892F" w14:textId="77777777" w:rsidTr="00611326">
        <w:trPr>
          <w:trHeight w:val="15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21A81E6A" w14:textId="77777777" w:rsidR="00611326" w:rsidRPr="00611326" w:rsidRDefault="00611326">
            <w:pPr>
              <w:numPr>
                <w:ilvl w:val="0"/>
                <w:numId w:val="40"/>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49A3886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Administracja musi pozwalać na zarządzanie użytkownikami systemu oraz ich uprawnieniami. Możliwość zdefiniowania uprawnień do wybranych kolejek oddzielnie dla każdego użytkownika lub dla grup. Uprawnienia do kolejek muszą dzielić się na co najmniej trzy rodzaje: podgląd, obsługa biletów (wywoływanie/zakończenie), przenoszenie numeru do innych kolejek</w:t>
            </w:r>
          </w:p>
        </w:tc>
        <w:tc>
          <w:tcPr>
            <w:tcW w:w="1485" w:type="dxa"/>
            <w:tcBorders>
              <w:top w:val="single" w:sz="6" w:space="0" w:color="000000"/>
              <w:left w:val="single" w:sz="6" w:space="0" w:color="000000"/>
              <w:bottom w:val="single" w:sz="6" w:space="0" w:color="000000"/>
              <w:right w:val="nil"/>
            </w:tcBorders>
            <w:vAlign w:val="center"/>
            <w:hideMark/>
          </w:tcPr>
          <w:p w14:paraId="21B56EC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8669B9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951605A" w14:textId="77777777" w:rsidTr="00611326">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6F7A92AF" w14:textId="77777777" w:rsidR="00611326" w:rsidRPr="00611326" w:rsidRDefault="00611326">
            <w:pPr>
              <w:numPr>
                <w:ilvl w:val="0"/>
                <w:numId w:val="41"/>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4C5A2FC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Zarządzanie stanowiskami do obsługi kolejek (dodawanie, usuwanie, blokowanie). Możliwość określania godzin, w których kolejka może wydawać bilety</w:t>
            </w:r>
          </w:p>
        </w:tc>
        <w:tc>
          <w:tcPr>
            <w:tcW w:w="1485" w:type="dxa"/>
            <w:tcBorders>
              <w:top w:val="single" w:sz="6" w:space="0" w:color="000000"/>
              <w:left w:val="single" w:sz="6" w:space="0" w:color="000000"/>
              <w:bottom w:val="single" w:sz="6" w:space="0" w:color="000000"/>
              <w:right w:val="nil"/>
            </w:tcBorders>
            <w:vAlign w:val="center"/>
            <w:hideMark/>
          </w:tcPr>
          <w:p w14:paraId="3AE77D7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DC63E5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C50604C" w14:textId="77777777" w:rsidTr="00611326">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61EA15A4" w14:textId="77777777" w:rsidR="00611326" w:rsidRPr="00611326" w:rsidRDefault="00611326">
            <w:pPr>
              <w:numPr>
                <w:ilvl w:val="0"/>
                <w:numId w:val="42"/>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6C4D103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Zarządzanie kolejkami w systemie (dodawanie nowych kolejek, edycja istniejących oraz usuwanie). Dla każdej kolejki musi być możliwość przypisania oddzielnego prefiksu (dodatkowe opcjonalne oznaczenie literowe do numeru biletu, np. Laboratorium: L01). Prefiks może składać się z jednej lub przynajmniej z dwóch liter.</w:t>
            </w:r>
          </w:p>
        </w:tc>
        <w:tc>
          <w:tcPr>
            <w:tcW w:w="1485" w:type="dxa"/>
            <w:tcBorders>
              <w:top w:val="single" w:sz="6" w:space="0" w:color="000000"/>
              <w:left w:val="single" w:sz="6" w:space="0" w:color="000000"/>
              <w:bottom w:val="single" w:sz="6" w:space="0" w:color="000000"/>
              <w:right w:val="nil"/>
            </w:tcBorders>
            <w:vAlign w:val="center"/>
            <w:hideMark/>
          </w:tcPr>
          <w:p w14:paraId="6373ED7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168CB6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301B7C8" w14:textId="77777777" w:rsidTr="00611326">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128B25D8" w14:textId="77777777" w:rsidR="00611326" w:rsidRPr="00611326" w:rsidRDefault="00611326">
            <w:pPr>
              <w:numPr>
                <w:ilvl w:val="0"/>
                <w:numId w:val="43"/>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7F3787F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Zarządzanie pomieszczeniami / stanowiskami (przypisywanie ich do kolejek)</w:t>
            </w:r>
          </w:p>
        </w:tc>
        <w:tc>
          <w:tcPr>
            <w:tcW w:w="1485" w:type="dxa"/>
            <w:tcBorders>
              <w:top w:val="single" w:sz="6" w:space="0" w:color="000000"/>
              <w:left w:val="single" w:sz="6" w:space="0" w:color="000000"/>
              <w:bottom w:val="single" w:sz="6" w:space="0" w:color="000000"/>
              <w:right w:val="nil"/>
            </w:tcBorders>
            <w:vAlign w:val="center"/>
            <w:hideMark/>
          </w:tcPr>
          <w:p w14:paraId="1067E6E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D12BDA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5F7333A" w14:textId="77777777" w:rsidTr="00611326">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03F45BE3" w14:textId="77777777" w:rsidR="00611326" w:rsidRPr="00611326" w:rsidRDefault="00611326">
            <w:pPr>
              <w:numPr>
                <w:ilvl w:val="0"/>
                <w:numId w:val="44"/>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5075B9F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Zarzadzanie harmonogramami pracy urządzeń z podziałem na każdy dzień tygodnia</w:t>
            </w:r>
          </w:p>
        </w:tc>
        <w:tc>
          <w:tcPr>
            <w:tcW w:w="1485" w:type="dxa"/>
            <w:tcBorders>
              <w:top w:val="single" w:sz="6" w:space="0" w:color="000000"/>
              <w:left w:val="single" w:sz="6" w:space="0" w:color="000000"/>
              <w:bottom w:val="single" w:sz="6" w:space="0" w:color="000000"/>
              <w:right w:val="nil"/>
            </w:tcBorders>
            <w:vAlign w:val="center"/>
            <w:hideMark/>
          </w:tcPr>
          <w:p w14:paraId="4F6C939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3671E0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0928F72" w14:textId="77777777" w:rsidTr="00611326">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2775259E" w14:textId="77777777" w:rsidR="00611326" w:rsidRPr="00611326" w:rsidRDefault="00611326">
            <w:pPr>
              <w:numPr>
                <w:ilvl w:val="0"/>
                <w:numId w:val="45"/>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5430E77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Zarządzanie wyglądem poprzez dodawanie kompozycji do wyświetlaczy i automatów biletowych (zmiana opcji takich jak kolory czcionek, tła, wielkości marginesów, dostępny także zaawansowany edytor arkuszy styli pozwalający na modyfikacje wyglądu)</w:t>
            </w:r>
          </w:p>
        </w:tc>
        <w:tc>
          <w:tcPr>
            <w:tcW w:w="1485" w:type="dxa"/>
            <w:tcBorders>
              <w:top w:val="single" w:sz="6" w:space="0" w:color="000000"/>
              <w:left w:val="single" w:sz="6" w:space="0" w:color="000000"/>
              <w:bottom w:val="single" w:sz="6" w:space="0" w:color="000000"/>
              <w:right w:val="nil"/>
            </w:tcBorders>
            <w:vAlign w:val="center"/>
            <w:hideMark/>
          </w:tcPr>
          <w:p w14:paraId="732C2AC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072D64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2387A01" w14:textId="77777777" w:rsidTr="00611326">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2195F0B8" w14:textId="77777777" w:rsidR="00611326" w:rsidRPr="00611326" w:rsidRDefault="00611326">
            <w:pPr>
              <w:numPr>
                <w:ilvl w:val="0"/>
                <w:numId w:val="46"/>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0407BC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zdefiniowania słownika dni wolnych od pracy</w:t>
            </w:r>
          </w:p>
        </w:tc>
        <w:tc>
          <w:tcPr>
            <w:tcW w:w="1485" w:type="dxa"/>
            <w:tcBorders>
              <w:top w:val="single" w:sz="6" w:space="0" w:color="000000"/>
              <w:left w:val="single" w:sz="6" w:space="0" w:color="000000"/>
              <w:bottom w:val="single" w:sz="6" w:space="0" w:color="000000"/>
              <w:right w:val="nil"/>
            </w:tcBorders>
            <w:vAlign w:val="center"/>
            <w:hideMark/>
          </w:tcPr>
          <w:p w14:paraId="14D9D00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30E2F4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1EE137D" w14:textId="77777777" w:rsidTr="00611326">
        <w:trPr>
          <w:trHeight w:val="555"/>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5BAD4F95" w14:textId="77777777" w:rsidR="00611326" w:rsidRPr="00611326" w:rsidRDefault="00611326">
            <w:pPr>
              <w:numPr>
                <w:ilvl w:val="0"/>
                <w:numId w:val="47"/>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22D2E21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 poziomu aplikacji możliwa praca na więcej niż jednej kolejce jednocześnie</w:t>
            </w:r>
          </w:p>
        </w:tc>
        <w:tc>
          <w:tcPr>
            <w:tcW w:w="1485" w:type="dxa"/>
            <w:tcBorders>
              <w:top w:val="single" w:sz="6" w:space="0" w:color="000000"/>
              <w:left w:val="single" w:sz="6" w:space="0" w:color="000000"/>
              <w:bottom w:val="single" w:sz="6" w:space="0" w:color="000000"/>
              <w:right w:val="nil"/>
            </w:tcBorders>
            <w:vAlign w:val="center"/>
            <w:hideMark/>
          </w:tcPr>
          <w:p w14:paraId="0F3879D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4A67BF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C95F3CC"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256E5FB4" w14:textId="77777777" w:rsidR="00611326" w:rsidRPr="00611326" w:rsidRDefault="00611326">
            <w:pPr>
              <w:numPr>
                <w:ilvl w:val="0"/>
                <w:numId w:val="48"/>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65A463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działa w oparciu o architekturę klient-serwer i jest uruchamiany automatycznie podczas włączania serwera</w:t>
            </w:r>
          </w:p>
        </w:tc>
        <w:tc>
          <w:tcPr>
            <w:tcW w:w="1485" w:type="dxa"/>
            <w:tcBorders>
              <w:top w:val="single" w:sz="6" w:space="0" w:color="000000"/>
              <w:left w:val="single" w:sz="6" w:space="0" w:color="000000"/>
              <w:bottom w:val="single" w:sz="6" w:space="0" w:color="000000"/>
              <w:right w:val="nil"/>
            </w:tcBorders>
            <w:vAlign w:val="center"/>
            <w:hideMark/>
          </w:tcPr>
          <w:p w14:paraId="2043D9C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606C3E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B49CDED"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0FB69727" w14:textId="77777777" w:rsidR="00611326" w:rsidRPr="00611326" w:rsidRDefault="00611326">
            <w:pPr>
              <w:numPr>
                <w:ilvl w:val="0"/>
                <w:numId w:val="49"/>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6AD175E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Obsługa powiadomień systemowych: (wyłączenie się danego urządzenia, nowy numer w kolejce). Możliwość włączania / wyłączania poszczególnych typów powiadomień</w:t>
            </w:r>
          </w:p>
        </w:tc>
        <w:tc>
          <w:tcPr>
            <w:tcW w:w="1485" w:type="dxa"/>
            <w:tcBorders>
              <w:top w:val="single" w:sz="6" w:space="0" w:color="000000"/>
              <w:left w:val="single" w:sz="6" w:space="0" w:color="000000"/>
              <w:bottom w:val="single" w:sz="6" w:space="0" w:color="000000"/>
              <w:right w:val="nil"/>
            </w:tcBorders>
            <w:vAlign w:val="center"/>
            <w:hideMark/>
          </w:tcPr>
          <w:p w14:paraId="00A5FF3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B3D574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4F8C807"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596DFD00" w14:textId="77777777" w:rsidR="00611326" w:rsidRPr="00611326" w:rsidRDefault="00611326">
            <w:pPr>
              <w:numPr>
                <w:ilvl w:val="0"/>
                <w:numId w:val="50"/>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6B8FC53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Moduł archiwum numerów z funkcją wyszukiwarki numeru po parametrach (numer, nazwa biletu, status, kolejka, pomieszczenie / stanowisko)</w:t>
            </w:r>
          </w:p>
        </w:tc>
        <w:tc>
          <w:tcPr>
            <w:tcW w:w="1485" w:type="dxa"/>
            <w:tcBorders>
              <w:top w:val="single" w:sz="6" w:space="0" w:color="000000"/>
              <w:left w:val="single" w:sz="6" w:space="0" w:color="000000"/>
              <w:bottom w:val="single" w:sz="6" w:space="0" w:color="000000"/>
              <w:right w:val="nil"/>
            </w:tcBorders>
            <w:vAlign w:val="center"/>
            <w:hideMark/>
          </w:tcPr>
          <w:p w14:paraId="058E7FA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6C37F5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75EEFA1"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671EA0D0" w14:textId="77777777" w:rsidR="00611326" w:rsidRPr="00611326" w:rsidRDefault="00611326">
            <w:pPr>
              <w:numPr>
                <w:ilvl w:val="0"/>
                <w:numId w:val="51"/>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D0C377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Funkcja przypisywania danych osobowych w tym Imienia i Nazwiska, nr PESEL, daty urodzenia pacjenta do numeru kolejkowego oraz priorytetów: osoba niepełnosprawna, kobieta ciężarna, kombatant, inne</w:t>
            </w:r>
          </w:p>
        </w:tc>
        <w:tc>
          <w:tcPr>
            <w:tcW w:w="1485" w:type="dxa"/>
            <w:tcBorders>
              <w:top w:val="single" w:sz="6" w:space="0" w:color="000000"/>
              <w:left w:val="single" w:sz="6" w:space="0" w:color="000000"/>
              <w:bottom w:val="single" w:sz="6" w:space="0" w:color="000000"/>
              <w:right w:val="nil"/>
            </w:tcBorders>
            <w:vAlign w:val="center"/>
            <w:hideMark/>
          </w:tcPr>
          <w:p w14:paraId="78B872E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71DA56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E74F475"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001BC876" w14:textId="77777777" w:rsidR="00611326" w:rsidRPr="00611326" w:rsidRDefault="00611326">
            <w:pPr>
              <w:numPr>
                <w:ilvl w:val="0"/>
                <w:numId w:val="52"/>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44E6099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musi posiadać integrację z systemem medycznym w zakresie pobierania danych, aby możliwe było pozyskanie informacji o potwierdzeniu przyjścia pacjenta w dniu planowanej wizyty, poprzez wpisanie numeru PESEL lub zeskanowanie kodu kreskowego z dokumentu potwierdzenia rejestracji</w:t>
            </w:r>
          </w:p>
        </w:tc>
        <w:tc>
          <w:tcPr>
            <w:tcW w:w="1485" w:type="dxa"/>
            <w:tcBorders>
              <w:top w:val="single" w:sz="6" w:space="0" w:color="000000"/>
              <w:left w:val="single" w:sz="6" w:space="0" w:color="000000"/>
              <w:bottom w:val="single" w:sz="6" w:space="0" w:color="000000"/>
              <w:right w:val="nil"/>
            </w:tcBorders>
            <w:vAlign w:val="center"/>
            <w:hideMark/>
          </w:tcPr>
          <w:p w14:paraId="480AE4E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4FD8F7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AA1D847"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17D329DD" w14:textId="77777777" w:rsidR="00611326" w:rsidRPr="00611326" w:rsidRDefault="00611326">
            <w:pPr>
              <w:numPr>
                <w:ilvl w:val="0"/>
                <w:numId w:val="53"/>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1AF9B26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musi udostępniać funkcję cyfrowego biletu na telefonie pacjenta poprzez zeskanowanie aparatem telefonu kodu QR z ekranu automatu biletowego i prezentację informacji w tym:</w:t>
            </w:r>
          </w:p>
          <w:p w14:paraId="783E7002" w14:textId="77777777" w:rsidR="00611326" w:rsidRPr="00611326" w:rsidRDefault="00611326">
            <w:pPr>
              <w:numPr>
                <w:ilvl w:val="0"/>
                <w:numId w:val="5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Informacji o pobranym wirtualnym numerze kolejkowym przez pacjenta </w:t>
            </w:r>
          </w:p>
          <w:p w14:paraId="0E5C0553" w14:textId="77777777" w:rsidR="00611326" w:rsidRPr="00611326" w:rsidRDefault="00611326">
            <w:pPr>
              <w:numPr>
                <w:ilvl w:val="0"/>
                <w:numId w:val="5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Informacji o lokalizacji wizyty (kolejka, numer gabinetu)</w:t>
            </w:r>
          </w:p>
          <w:p w14:paraId="7B44F9B8" w14:textId="77777777" w:rsidR="00611326" w:rsidRPr="00611326" w:rsidRDefault="00611326">
            <w:pPr>
              <w:numPr>
                <w:ilvl w:val="0"/>
                <w:numId w:val="5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Powiadomienie o przywołaniu numeru do gabinetu lub stanowiska</w:t>
            </w:r>
          </w:p>
        </w:tc>
        <w:tc>
          <w:tcPr>
            <w:tcW w:w="1485" w:type="dxa"/>
            <w:tcBorders>
              <w:top w:val="single" w:sz="6" w:space="0" w:color="000000"/>
              <w:left w:val="single" w:sz="6" w:space="0" w:color="000000"/>
              <w:bottom w:val="single" w:sz="6" w:space="0" w:color="000000"/>
              <w:right w:val="nil"/>
            </w:tcBorders>
            <w:vAlign w:val="center"/>
            <w:hideMark/>
          </w:tcPr>
          <w:p w14:paraId="202D0D5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B669CF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79AD084"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1DF2D62A" w14:textId="77777777" w:rsidR="00611326" w:rsidRPr="00611326" w:rsidRDefault="00611326">
            <w:pPr>
              <w:numPr>
                <w:ilvl w:val="0"/>
                <w:numId w:val="55"/>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080ECFD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Udostępnienie w okresie utrzymania i serwisu systemu przez wykonawcę aplikacji mobilnej dostępnej na systemy operacyjne Android oraz IOS. Aplikacja musi być dostępna do pobrania przez pacjentów ze sklepu Google Play i App Store. Aplikacja musi zawierać funkcjonalności:</w:t>
            </w:r>
          </w:p>
          <w:p w14:paraId="3B4848F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rejestracje użytkowników</w:t>
            </w:r>
          </w:p>
          <w:p w14:paraId="5F25029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pobrania wirtualnego biletu</w:t>
            </w:r>
          </w:p>
          <w:p w14:paraId="29E1AEF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potwierdzania/ autoryzacji wizyty przez pacjenta w dniu wizyty</w:t>
            </w:r>
          </w:p>
          <w:p w14:paraId="52028F4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 powiadomienia o wywołaniu do gabinetu/stanowiska, </w:t>
            </w:r>
          </w:p>
          <w:p w14:paraId="473F643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historia odbytych wizyt</w:t>
            </w:r>
          </w:p>
          <w:p w14:paraId="65F39DF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Konfiguracja aplikacji wykonywana z poziomu serwera systemu kolejkowego</w:t>
            </w:r>
          </w:p>
          <w:p w14:paraId="4E00EC3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Funkcje aplikacji np. potwierdzanie wizyty dostępne na podstawie geolokalizacji ograniczając dostęp dla pacjentów nie będących w placówce</w:t>
            </w:r>
          </w:p>
        </w:tc>
        <w:tc>
          <w:tcPr>
            <w:tcW w:w="1485" w:type="dxa"/>
            <w:tcBorders>
              <w:top w:val="single" w:sz="6" w:space="0" w:color="000000"/>
              <w:left w:val="single" w:sz="6" w:space="0" w:color="000000"/>
              <w:bottom w:val="single" w:sz="6" w:space="0" w:color="000000"/>
              <w:right w:val="nil"/>
            </w:tcBorders>
            <w:vAlign w:val="center"/>
            <w:hideMark/>
          </w:tcPr>
          <w:p w14:paraId="1472FD1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A64C9B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D03600B"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793E0E6C" w14:textId="77777777" w:rsidR="00611326" w:rsidRPr="00611326" w:rsidRDefault="00611326">
            <w:pPr>
              <w:numPr>
                <w:ilvl w:val="0"/>
                <w:numId w:val="56"/>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5CBC477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Podgląd bieżącego statusu pracy stanowisk (monitorowanie w czasie rzeczywistym)</w:t>
            </w:r>
          </w:p>
        </w:tc>
        <w:tc>
          <w:tcPr>
            <w:tcW w:w="1485" w:type="dxa"/>
            <w:tcBorders>
              <w:top w:val="single" w:sz="6" w:space="0" w:color="000000"/>
              <w:left w:val="single" w:sz="6" w:space="0" w:color="000000"/>
              <w:bottom w:val="single" w:sz="6" w:space="0" w:color="000000"/>
              <w:right w:val="nil"/>
            </w:tcBorders>
            <w:vAlign w:val="center"/>
            <w:hideMark/>
          </w:tcPr>
          <w:p w14:paraId="3E0E480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4EDAC9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6E4863F"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35886681" w14:textId="77777777" w:rsidR="00611326" w:rsidRPr="00611326" w:rsidRDefault="00611326">
            <w:pPr>
              <w:numPr>
                <w:ilvl w:val="0"/>
                <w:numId w:val="57"/>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4CD13AE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Obliczanie efektywności pracy elementów systemu w wybranym czasie</w:t>
            </w:r>
          </w:p>
        </w:tc>
        <w:tc>
          <w:tcPr>
            <w:tcW w:w="1485" w:type="dxa"/>
            <w:tcBorders>
              <w:top w:val="single" w:sz="6" w:space="0" w:color="000000"/>
              <w:left w:val="single" w:sz="6" w:space="0" w:color="000000"/>
              <w:bottom w:val="single" w:sz="6" w:space="0" w:color="000000"/>
              <w:right w:val="nil"/>
            </w:tcBorders>
            <w:vAlign w:val="center"/>
            <w:hideMark/>
          </w:tcPr>
          <w:p w14:paraId="11CD9A2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7A02CD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A0496AE"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37FF18CC" w14:textId="77777777" w:rsidR="00611326" w:rsidRPr="00611326" w:rsidRDefault="00611326">
            <w:pPr>
              <w:numPr>
                <w:ilvl w:val="0"/>
                <w:numId w:val="58"/>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506711F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wysyłania raportów z pracy systemu na wprowadzone w systemie adresy e-mail</w:t>
            </w:r>
          </w:p>
        </w:tc>
        <w:tc>
          <w:tcPr>
            <w:tcW w:w="1485" w:type="dxa"/>
            <w:tcBorders>
              <w:top w:val="single" w:sz="6" w:space="0" w:color="000000"/>
              <w:left w:val="single" w:sz="6" w:space="0" w:color="000000"/>
              <w:bottom w:val="single" w:sz="6" w:space="0" w:color="000000"/>
              <w:right w:val="nil"/>
            </w:tcBorders>
            <w:vAlign w:val="center"/>
            <w:hideMark/>
          </w:tcPr>
          <w:p w14:paraId="1D2911F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BA3E7E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AA0F8C6"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4D158486" w14:textId="77777777" w:rsidR="00611326" w:rsidRPr="00611326" w:rsidRDefault="00611326">
            <w:pPr>
              <w:numPr>
                <w:ilvl w:val="0"/>
                <w:numId w:val="59"/>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4D89F76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Dostęp do logów z pracy systemu</w:t>
            </w:r>
          </w:p>
        </w:tc>
        <w:tc>
          <w:tcPr>
            <w:tcW w:w="1485" w:type="dxa"/>
            <w:tcBorders>
              <w:top w:val="single" w:sz="6" w:space="0" w:color="000000"/>
              <w:left w:val="single" w:sz="6" w:space="0" w:color="000000"/>
              <w:bottom w:val="single" w:sz="6" w:space="0" w:color="000000"/>
              <w:right w:val="nil"/>
            </w:tcBorders>
            <w:vAlign w:val="center"/>
            <w:hideMark/>
          </w:tcPr>
          <w:p w14:paraId="40E5D5E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C4BFFC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15DE3A9"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2C74783B" w14:textId="77777777" w:rsidR="00611326" w:rsidRPr="00611326" w:rsidRDefault="00611326">
            <w:pPr>
              <w:numPr>
                <w:ilvl w:val="0"/>
                <w:numId w:val="60"/>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0B35410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Zdalny monitoring pracy wyświetlaczy w postaci aktualnego zrzutu z ekranu, adresu IP, adresu MAC, uptime’u</w:t>
            </w:r>
          </w:p>
        </w:tc>
        <w:tc>
          <w:tcPr>
            <w:tcW w:w="1485" w:type="dxa"/>
            <w:tcBorders>
              <w:top w:val="single" w:sz="6" w:space="0" w:color="000000"/>
              <w:left w:val="single" w:sz="6" w:space="0" w:color="000000"/>
              <w:bottom w:val="single" w:sz="6" w:space="0" w:color="000000"/>
              <w:right w:val="nil"/>
            </w:tcBorders>
            <w:vAlign w:val="center"/>
            <w:hideMark/>
          </w:tcPr>
          <w:p w14:paraId="150CA25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0BC42D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F187BE3"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39F3C042" w14:textId="77777777" w:rsidR="00611326" w:rsidRPr="00611326" w:rsidRDefault="00611326">
            <w:pPr>
              <w:numPr>
                <w:ilvl w:val="0"/>
                <w:numId w:val="61"/>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5723732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Konfigurowalny układ informacji na wyświetlaczach np. nazwa poradni, nazwisko lekarza, numery oczekujące. Każda kolumna z informacjami powinna być edytowalna (zmiana rozmiaru, kolejności, nazwy nagłówka)</w:t>
            </w:r>
          </w:p>
        </w:tc>
        <w:tc>
          <w:tcPr>
            <w:tcW w:w="1485" w:type="dxa"/>
            <w:tcBorders>
              <w:top w:val="single" w:sz="6" w:space="0" w:color="000000"/>
              <w:left w:val="single" w:sz="6" w:space="0" w:color="000000"/>
              <w:bottom w:val="single" w:sz="6" w:space="0" w:color="000000"/>
              <w:right w:val="nil"/>
            </w:tcBorders>
            <w:vAlign w:val="center"/>
            <w:hideMark/>
          </w:tcPr>
          <w:p w14:paraId="06065EF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D75E67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9F315C7"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1955A6EF" w14:textId="77777777" w:rsidR="00611326" w:rsidRPr="00611326" w:rsidRDefault="00611326">
            <w:pPr>
              <w:numPr>
                <w:ilvl w:val="0"/>
                <w:numId w:val="62"/>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05F1CED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Zarządzanie godzinami wydawania biletów w danych kolejkach</w:t>
            </w:r>
          </w:p>
        </w:tc>
        <w:tc>
          <w:tcPr>
            <w:tcW w:w="1485" w:type="dxa"/>
            <w:tcBorders>
              <w:top w:val="single" w:sz="6" w:space="0" w:color="000000"/>
              <w:left w:val="single" w:sz="6" w:space="0" w:color="000000"/>
              <w:bottom w:val="single" w:sz="6" w:space="0" w:color="000000"/>
              <w:right w:val="nil"/>
            </w:tcBorders>
            <w:vAlign w:val="center"/>
            <w:hideMark/>
          </w:tcPr>
          <w:p w14:paraId="28996B9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0C17D5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3A79405" w14:textId="77777777" w:rsidTr="00611326">
        <w:trPr>
          <w:trHeight w:val="570"/>
          <w:tblCellSpacing w:w="0" w:type="dxa"/>
        </w:trPr>
        <w:tc>
          <w:tcPr>
            <w:tcW w:w="570" w:type="dxa"/>
            <w:tcBorders>
              <w:top w:val="single" w:sz="6" w:space="0" w:color="000000"/>
              <w:left w:val="single" w:sz="6" w:space="0" w:color="000000"/>
              <w:bottom w:val="single" w:sz="6" w:space="0" w:color="000000"/>
              <w:right w:val="nil"/>
            </w:tcBorders>
            <w:vAlign w:val="center"/>
            <w:hideMark/>
          </w:tcPr>
          <w:p w14:paraId="3D974796" w14:textId="77777777" w:rsidR="00611326" w:rsidRPr="00611326" w:rsidRDefault="00611326">
            <w:pPr>
              <w:numPr>
                <w:ilvl w:val="0"/>
                <w:numId w:val="63"/>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single" w:sz="6" w:space="0" w:color="000000"/>
              <w:right w:val="nil"/>
            </w:tcBorders>
            <w:vAlign w:val="center"/>
            <w:hideMark/>
          </w:tcPr>
          <w:p w14:paraId="6FA22C9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spełniający wymogi rozporządzenia RODO – bezpieczeństwo przetwarzania i ochrony danych osobowych</w:t>
            </w:r>
          </w:p>
        </w:tc>
        <w:tc>
          <w:tcPr>
            <w:tcW w:w="1485" w:type="dxa"/>
            <w:tcBorders>
              <w:top w:val="single" w:sz="6" w:space="0" w:color="000000"/>
              <w:left w:val="single" w:sz="6" w:space="0" w:color="000000"/>
              <w:bottom w:val="single" w:sz="6" w:space="0" w:color="000000"/>
              <w:right w:val="nil"/>
            </w:tcBorders>
            <w:vAlign w:val="center"/>
            <w:hideMark/>
          </w:tcPr>
          <w:p w14:paraId="3B959AA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55B1E5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D8E81FC" w14:textId="77777777" w:rsidTr="00611326">
        <w:trPr>
          <w:trHeight w:val="570"/>
          <w:tblCellSpacing w:w="0" w:type="dxa"/>
        </w:trPr>
        <w:tc>
          <w:tcPr>
            <w:tcW w:w="570" w:type="dxa"/>
            <w:tcBorders>
              <w:top w:val="single" w:sz="6" w:space="0" w:color="000000"/>
              <w:left w:val="single" w:sz="6" w:space="0" w:color="000000"/>
              <w:bottom w:val="nil"/>
              <w:right w:val="nil"/>
            </w:tcBorders>
            <w:vAlign w:val="center"/>
            <w:hideMark/>
          </w:tcPr>
          <w:p w14:paraId="0EE66873" w14:textId="77777777" w:rsidR="00611326" w:rsidRPr="00611326" w:rsidRDefault="00611326">
            <w:pPr>
              <w:numPr>
                <w:ilvl w:val="0"/>
                <w:numId w:val="64"/>
              </w:numPr>
              <w:suppressAutoHyphens w:val="0"/>
              <w:autoSpaceDN/>
              <w:spacing w:after="160" w:line="259" w:lineRule="auto"/>
              <w:textAlignment w:val="auto"/>
              <w:rPr>
                <w:rFonts w:ascii="Times New Roman" w:hAnsi="Times New Roman" w:cs="Times New Roman"/>
                <w:bCs/>
                <w:sz w:val="20"/>
                <w:szCs w:val="20"/>
              </w:rPr>
            </w:pPr>
          </w:p>
        </w:tc>
        <w:tc>
          <w:tcPr>
            <w:tcW w:w="7125" w:type="dxa"/>
            <w:gridSpan w:val="2"/>
            <w:tcBorders>
              <w:top w:val="single" w:sz="6" w:space="0" w:color="000000"/>
              <w:left w:val="single" w:sz="6" w:space="0" w:color="000000"/>
              <w:bottom w:val="nil"/>
              <w:right w:val="nil"/>
            </w:tcBorders>
            <w:vAlign w:val="center"/>
            <w:hideMark/>
          </w:tcPr>
          <w:p w14:paraId="3841B51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Dystrybucja i aktualizacja serwera systemu oparta na obsłudze konteneryzacji i środowiska docker</w:t>
            </w:r>
          </w:p>
        </w:tc>
        <w:tc>
          <w:tcPr>
            <w:tcW w:w="1485" w:type="dxa"/>
            <w:tcBorders>
              <w:top w:val="single" w:sz="6" w:space="0" w:color="000000"/>
              <w:left w:val="single" w:sz="6" w:space="0" w:color="000000"/>
              <w:bottom w:val="nil"/>
              <w:right w:val="nil"/>
            </w:tcBorders>
            <w:vAlign w:val="center"/>
            <w:hideMark/>
          </w:tcPr>
          <w:p w14:paraId="4BCCAE0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nil"/>
              <w:right w:val="single" w:sz="6" w:space="0" w:color="000000"/>
            </w:tcBorders>
            <w:hideMark/>
          </w:tcPr>
          <w:p w14:paraId="063D6D1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05EC40C" w14:textId="77777777" w:rsidTr="00611326">
        <w:trPr>
          <w:trHeight w:val="405"/>
          <w:tblCellSpacing w:w="0" w:type="dxa"/>
        </w:trPr>
        <w:tc>
          <w:tcPr>
            <w:tcW w:w="9225" w:type="dxa"/>
            <w:gridSpan w:val="5"/>
            <w:tcBorders>
              <w:top w:val="single" w:sz="6" w:space="0" w:color="000000"/>
              <w:left w:val="nil"/>
              <w:bottom w:val="single" w:sz="6" w:space="0" w:color="000000"/>
              <w:right w:val="nil"/>
            </w:tcBorders>
            <w:shd w:val="clear" w:color="auto" w:fill="FFFFFF"/>
            <w:vAlign w:val="center"/>
            <w:hideMark/>
          </w:tcPr>
          <w:p w14:paraId="50026BBC" w14:textId="77777777" w:rsidR="00916EC2" w:rsidRDefault="00916EC2" w:rsidP="00611326">
            <w:pPr>
              <w:suppressAutoHyphens w:val="0"/>
              <w:autoSpaceDN/>
              <w:spacing w:after="160" w:line="259" w:lineRule="auto"/>
              <w:textAlignment w:val="auto"/>
              <w:rPr>
                <w:rFonts w:ascii="Times New Roman" w:hAnsi="Times New Roman" w:cs="Times New Roman"/>
                <w:b/>
                <w:bCs/>
                <w:sz w:val="20"/>
                <w:szCs w:val="20"/>
              </w:rPr>
            </w:pPr>
          </w:p>
          <w:p w14:paraId="0553C01D" w14:textId="77777777" w:rsidR="003D317E" w:rsidRDefault="003D317E" w:rsidP="00611326">
            <w:pPr>
              <w:suppressAutoHyphens w:val="0"/>
              <w:autoSpaceDN/>
              <w:spacing w:after="160" w:line="259" w:lineRule="auto"/>
              <w:textAlignment w:val="auto"/>
              <w:rPr>
                <w:rFonts w:ascii="Times New Roman" w:hAnsi="Times New Roman" w:cs="Times New Roman"/>
                <w:b/>
                <w:bCs/>
                <w:sz w:val="20"/>
                <w:szCs w:val="20"/>
              </w:rPr>
            </w:pPr>
          </w:p>
          <w:p w14:paraId="3AD628C8" w14:textId="77777777" w:rsidR="003D317E" w:rsidRDefault="003D317E" w:rsidP="00611326">
            <w:pPr>
              <w:suppressAutoHyphens w:val="0"/>
              <w:autoSpaceDN/>
              <w:spacing w:after="160" w:line="259" w:lineRule="auto"/>
              <w:textAlignment w:val="auto"/>
              <w:rPr>
                <w:rFonts w:ascii="Times New Roman" w:hAnsi="Times New Roman" w:cs="Times New Roman"/>
                <w:b/>
                <w:bCs/>
                <w:sz w:val="20"/>
                <w:szCs w:val="20"/>
              </w:rPr>
            </w:pPr>
          </w:p>
          <w:p w14:paraId="5F1DAC10" w14:textId="78FDC75D"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OBSŁUGA KOLEJKI</w:t>
            </w:r>
          </w:p>
        </w:tc>
      </w:tr>
      <w:tr w:rsidR="00611326" w:rsidRPr="00611326" w14:paraId="361D9822" w14:textId="77777777" w:rsidTr="00611326">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1E93B8D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6870" w:type="dxa"/>
            <w:tcBorders>
              <w:top w:val="single" w:sz="6" w:space="0" w:color="000000"/>
              <w:left w:val="single" w:sz="6" w:space="0" w:color="000000"/>
              <w:bottom w:val="single" w:sz="6" w:space="0" w:color="000000"/>
              <w:right w:val="nil"/>
            </w:tcBorders>
            <w:vAlign w:val="center"/>
            <w:hideMark/>
          </w:tcPr>
          <w:p w14:paraId="242781C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485" w:type="dxa"/>
            <w:tcBorders>
              <w:top w:val="single" w:sz="6" w:space="0" w:color="000000"/>
              <w:left w:val="single" w:sz="6" w:space="0" w:color="000000"/>
              <w:bottom w:val="single" w:sz="6" w:space="0" w:color="000000"/>
              <w:right w:val="nil"/>
            </w:tcBorders>
            <w:vAlign w:val="center"/>
            <w:hideMark/>
          </w:tcPr>
          <w:p w14:paraId="1AA9749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30" w:type="dxa"/>
            <w:tcBorders>
              <w:top w:val="single" w:sz="6" w:space="0" w:color="000000"/>
              <w:left w:val="single" w:sz="6" w:space="0" w:color="000000"/>
              <w:bottom w:val="single" w:sz="6" w:space="0" w:color="000000"/>
              <w:right w:val="single" w:sz="6" w:space="0" w:color="000000"/>
            </w:tcBorders>
            <w:hideMark/>
          </w:tcPr>
          <w:p w14:paraId="71E9EC5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F7E66C1" w14:textId="77777777" w:rsidTr="00611326">
        <w:trPr>
          <w:trHeight w:val="555"/>
          <w:tblCellSpacing w:w="0" w:type="dxa"/>
        </w:trPr>
        <w:tc>
          <w:tcPr>
            <w:tcW w:w="840" w:type="dxa"/>
            <w:gridSpan w:val="2"/>
            <w:tcBorders>
              <w:top w:val="nil"/>
              <w:left w:val="single" w:sz="6" w:space="0" w:color="000000"/>
              <w:bottom w:val="single" w:sz="6" w:space="0" w:color="000000"/>
              <w:right w:val="nil"/>
            </w:tcBorders>
            <w:vAlign w:val="center"/>
            <w:hideMark/>
          </w:tcPr>
          <w:p w14:paraId="28621D01" w14:textId="77777777" w:rsidR="00611326" w:rsidRPr="00611326" w:rsidRDefault="00611326">
            <w:pPr>
              <w:numPr>
                <w:ilvl w:val="0"/>
                <w:numId w:val="65"/>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nil"/>
              <w:left w:val="single" w:sz="6" w:space="0" w:color="000000"/>
              <w:bottom w:val="single" w:sz="6" w:space="0" w:color="000000"/>
              <w:right w:val="nil"/>
            </w:tcBorders>
            <w:vAlign w:val="center"/>
            <w:hideMark/>
          </w:tcPr>
          <w:p w14:paraId="56FF823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Generowanie numerów do obsługi kolejki z poziomu systemu lub pobranie numeru z automatu biletowego/infokiosku</w:t>
            </w:r>
          </w:p>
        </w:tc>
        <w:tc>
          <w:tcPr>
            <w:tcW w:w="1485" w:type="dxa"/>
            <w:tcBorders>
              <w:top w:val="nil"/>
              <w:left w:val="single" w:sz="6" w:space="0" w:color="000000"/>
              <w:bottom w:val="single" w:sz="6" w:space="0" w:color="000000"/>
              <w:right w:val="nil"/>
            </w:tcBorders>
            <w:vAlign w:val="center"/>
            <w:hideMark/>
          </w:tcPr>
          <w:p w14:paraId="23340D9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nil"/>
              <w:left w:val="single" w:sz="6" w:space="0" w:color="000000"/>
              <w:bottom w:val="single" w:sz="6" w:space="0" w:color="000000"/>
              <w:right w:val="single" w:sz="6" w:space="0" w:color="000000"/>
            </w:tcBorders>
            <w:hideMark/>
          </w:tcPr>
          <w:p w14:paraId="1EFA32D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C711355" w14:textId="77777777" w:rsidTr="00611326">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F3900D6" w14:textId="77777777" w:rsidR="00611326" w:rsidRPr="00611326" w:rsidRDefault="00611326">
            <w:pPr>
              <w:numPr>
                <w:ilvl w:val="0"/>
                <w:numId w:val="66"/>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8E1DBF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Pobranie numeru z automatu biletowego/infokioksu z wykorzystaniem fizycznego przycisku oznaczonym jezykiem Braille’a. Aktywacja przycisku uruchamia audiodeskrypcje na urządzeniu</w:t>
            </w:r>
          </w:p>
        </w:tc>
        <w:tc>
          <w:tcPr>
            <w:tcW w:w="1485" w:type="dxa"/>
            <w:tcBorders>
              <w:top w:val="single" w:sz="6" w:space="0" w:color="000000"/>
              <w:left w:val="single" w:sz="6" w:space="0" w:color="000000"/>
              <w:bottom w:val="single" w:sz="6" w:space="0" w:color="000000"/>
              <w:right w:val="nil"/>
            </w:tcBorders>
            <w:hideMark/>
          </w:tcPr>
          <w:p w14:paraId="4BC19FB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E187C9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C843F62" w14:textId="77777777" w:rsidTr="00611326">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48FF9997" w14:textId="77777777" w:rsidR="00611326" w:rsidRPr="00611326" w:rsidRDefault="00611326">
            <w:pPr>
              <w:numPr>
                <w:ilvl w:val="0"/>
                <w:numId w:val="67"/>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0B41D7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Interfejs automatu dedykowany dla osób poruszających się na wózkach aktywowany interaktywnym przyciskiem na ekranie. Interfejs skaluje się do rekomendowanej maksymalnej wysokości umożliwiającej ergonomiczne korzystanie z urządzenia.</w:t>
            </w:r>
          </w:p>
        </w:tc>
        <w:tc>
          <w:tcPr>
            <w:tcW w:w="1485" w:type="dxa"/>
            <w:tcBorders>
              <w:top w:val="single" w:sz="6" w:space="0" w:color="000000"/>
              <w:left w:val="single" w:sz="6" w:space="0" w:color="000000"/>
              <w:bottom w:val="single" w:sz="6" w:space="0" w:color="000000"/>
              <w:right w:val="nil"/>
            </w:tcBorders>
            <w:hideMark/>
          </w:tcPr>
          <w:p w14:paraId="68DBD98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535658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3C39822" w14:textId="77777777" w:rsidTr="00611326">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88088E9" w14:textId="77777777" w:rsidR="00611326" w:rsidRPr="00611326" w:rsidRDefault="00611326">
            <w:pPr>
              <w:numPr>
                <w:ilvl w:val="0"/>
                <w:numId w:val="68"/>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76114BA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Na żądanie pacjenta uruchomienie na automacie biletowym/infokiosku filmu instruktażowego w języku migowym wyjaśniającego zasady obsługi urządzenia i pobrania biletu i autoryzacji/potwierdzania wizyty</w:t>
            </w:r>
          </w:p>
        </w:tc>
        <w:tc>
          <w:tcPr>
            <w:tcW w:w="1485" w:type="dxa"/>
            <w:tcBorders>
              <w:top w:val="single" w:sz="6" w:space="0" w:color="000000"/>
              <w:left w:val="single" w:sz="6" w:space="0" w:color="000000"/>
              <w:bottom w:val="single" w:sz="6" w:space="0" w:color="000000"/>
              <w:right w:val="nil"/>
            </w:tcBorders>
            <w:hideMark/>
          </w:tcPr>
          <w:p w14:paraId="10902CF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61AF8B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4963763" w14:textId="77777777" w:rsidTr="00611326">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11B03788" w14:textId="77777777" w:rsidR="00611326" w:rsidRPr="00611326" w:rsidRDefault="00611326">
            <w:pPr>
              <w:numPr>
                <w:ilvl w:val="0"/>
                <w:numId w:val="69"/>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04F147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Przewijana lista numerów oczekujących w kolejce, z funkcją przestawiania numerów w dowolnej kolejności</w:t>
            </w:r>
          </w:p>
        </w:tc>
        <w:tc>
          <w:tcPr>
            <w:tcW w:w="1485" w:type="dxa"/>
            <w:tcBorders>
              <w:top w:val="single" w:sz="6" w:space="0" w:color="000000"/>
              <w:left w:val="single" w:sz="6" w:space="0" w:color="000000"/>
              <w:bottom w:val="single" w:sz="6" w:space="0" w:color="000000"/>
              <w:right w:val="nil"/>
            </w:tcBorders>
            <w:vAlign w:val="center"/>
            <w:hideMark/>
          </w:tcPr>
          <w:p w14:paraId="64D07AE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D071AA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6DF333A" w14:textId="77777777" w:rsidTr="00611326">
        <w:trPr>
          <w:trHeight w:val="39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11D785B8" w14:textId="77777777" w:rsidR="00611326" w:rsidRPr="00611326" w:rsidRDefault="00611326">
            <w:pPr>
              <w:numPr>
                <w:ilvl w:val="0"/>
                <w:numId w:val="70"/>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431928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Widok kolejki z informacją o ogólnej liczbie numerów oczekujących</w:t>
            </w:r>
          </w:p>
        </w:tc>
        <w:tc>
          <w:tcPr>
            <w:tcW w:w="1485" w:type="dxa"/>
            <w:tcBorders>
              <w:top w:val="single" w:sz="6" w:space="0" w:color="000000"/>
              <w:left w:val="single" w:sz="6" w:space="0" w:color="000000"/>
              <w:bottom w:val="single" w:sz="6" w:space="0" w:color="000000"/>
              <w:right w:val="nil"/>
            </w:tcBorders>
            <w:vAlign w:val="center"/>
            <w:hideMark/>
          </w:tcPr>
          <w:p w14:paraId="4CCEFEB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C0F6D4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B30ABEE" w14:textId="77777777" w:rsidTr="00611326">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BBCFF07" w14:textId="77777777" w:rsidR="00611326" w:rsidRPr="00611326" w:rsidRDefault="00611326">
            <w:pPr>
              <w:numPr>
                <w:ilvl w:val="0"/>
                <w:numId w:val="71"/>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C9089E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Potwierdzenie wizyty przez pacjenta na automacie biletowy/infokiosku. Potwierdzenie może nastąpić po wpisaniu numeru PESEL lub zeskanowaniu kodu kreskowego z dokumentu potwierdzenia rejestracji</w:t>
            </w:r>
          </w:p>
        </w:tc>
        <w:tc>
          <w:tcPr>
            <w:tcW w:w="1485" w:type="dxa"/>
            <w:tcBorders>
              <w:top w:val="single" w:sz="6" w:space="0" w:color="000000"/>
              <w:left w:val="single" w:sz="6" w:space="0" w:color="000000"/>
              <w:bottom w:val="single" w:sz="6" w:space="0" w:color="000000"/>
              <w:right w:val="nil"/>
            </w:tcBorders>
            <w:vAlign w:val="center"/>
            <w:hideMark/>
          </w:tcPr>
          <w:p w14:paraId="2007655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6C8AA0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B10C40D" w14:textId="77777777" w:rsidTr="00611326">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4540C94A" w14:textId="77777777" w:rsidR="00611326" w:rsidRPr="00611326" w:rsidRDefault="00611326">
            <w:pPr>
              <w:numPr>
                <w:ilvl w:val="0"/>
                <w:numId w:val="72"/>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6176F13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Pacjent ma możliwość autoryzacji (potwierdzenia wizyty) na automacie biletowym/infokiosku poprzez odczyt danych z dowodu osobistego z wykorzystaniem wbudowanego czytnika w urządzenie</w:t>
            </w:r>
          </w:p>
        </w:tc>
        <w:tc>
          <w:tcPr>
            <w:tcW w:w="1485" w:type="dxa"/>
            <w:tcBorders>
              <w:top w:val="single" w:sz="6" w:space="0" w:color="000000"/>
              <w:left w:val="single" w:sz="6" w:space="0" w:color="000000"/>
              <w:bottom w:val="single" w:sz="6" w:space="0" w:color="000000"/>
              <w:right w:val="nil"/>
            </w:tcBorders>
            <w:vAlign w:val="center"/>
            <w:hideMark/>
          </w:tcPr>
          <w:p w14:paraId="2B1113A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92B3EB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44A3D8F" w14:textId="77777777" w:rsidTr="00611326">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D3DDF97" w14:textId="77777777" w:rsidR="00611326" w:rsidRPr="00611326" w:rsidRDefault="00611326">
            <w:pPr>
              <w:numPr>
                <w:ilvl w:val="0"/>
                <w:numId w:val="73"/>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79B79EE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Potwierdzenie wizyty pacjenta przez personel placówki z poziomu aplikacji stanowiskowej</w:t>
            </w:r>
          </w:p>
        </w:tc>
        <w:tc>
          <w:tcPr>
            <w:tcW w:w="1485" w:type="dxa"/>
            <w:tcBorders>
              <w:top w:val="single" w:sz="6" w:space="0" w:color="000000"/>
              <w:left w:val="single" w:sz="6" w:space="0" w:color="000000"/>
              <w:bottom w:val="single" w:sz="6" w:space="0" w:color="000000"/>
              <w:right w:val="nil"/>
            </w:tcBorders>
            <w:vAlign w:val="center"/>
            <w:hideMark/>
          </w:tcPr>
          <w:p w14:paraId="14574E3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45FA50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1254654" w14:textId="77777777" w:rsidTr="00611326">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F2845ED" w14:textId="77777777" w:rsidR="00611326" w:rsidRPr="00611326" w:rsidRDefault="00611326">
            <w:pPr>
              <w:numPr>
                <w:ilvl w:val="0"/>
                <w:numId w:val="74"/>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470F910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System informuje pacjenta o odmowie wydania biletu lub przekierowania do kolejki rejestracji, jeżeli potwierdzenie nastąpiło po ustalonej godzinie w terminarzu systemu medycznego. Możliwość ustawienia w systemie czasu tolerancji opóźnienia </w:t>
            </w:r>
          </w:p>
        </w:tc>
        <w:tc>
          <w:tcPr>
            <w:tcW w:w="1485" w:type="dxa"/>
            <w:tcBorders>
              <w:top w:val="single" w:sz="6" w:space="0" w:color="000000"/>
              <w:left w:val="single" w:sz="6" w:space="0" w:color="000000"/>
              <w:bottom w:val="single" w:sz="6" w:space="0" w:color="000000"/>
              <w:right w:val="nil"/>
            </w:tcBorders>
            <w:vAlign w:val="center"/>
            <w:hideMark/>
          </w:tcPr>
          <w:p w14:paraId="3B3BA42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A15CB4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FA6A897" w14:textId="77777777" w:rsidTr="00611326">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E07DA01" w14:textId="77777777" w:rsidR="00611326" w:rsidRPr="00611326" w:rsidRDefault="00611326">
            <w:pPr>
              <w:numPr>
                <w:ilvl w:val="0"/>
                <w:numId w:val="75"/>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E43623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ma również możliwość ustalenia maksymalnego dopuszczalnego czasu przed godziną wizyty (np. 1 godzina). W przypadku próby potwierdzenia przybycia wcześniej niż pozwala na to system - pacjent powinien zostać poinformowany stosownym komunikatem na Infokiosku (wraz z jego ustaloną godziną wizyty).</w:t>
            </w:r>
          </w:p>
        </w:tc>
        <w:tc>
          <w:tcPr>
            <w:tcW w:w="1485" w:type="dxa"/>
            <w:tcBorders>
              <w:top w:val="single" w:sz="6" w:space="0" w:color="000000"/>
              <w:left w:val="single" w:sz="6" w:space="0" w:color="000000"/>
              <w:bottom w:val="single" w:sz="6" w:space="0" w:color="000000"/>
              <w:right w:val="nil"/>
            </w:tcBorders>
            <w:vAlign w:val="center"/>
            <w:hideMark/>
          </w:tcPr>
          <w:p w14:paraId="4A1C53A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BC27F9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9589B89" w14:textId="77777777" w:rsidTr="00611326">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79E7AAE" w14:textId="77777777" w:rsidR="00611326" w:rsidRPr="00611326" w:rsidRDefault="00611326">
            <w:pPr>
              <w:numPr>
                <w:ilvl w:val="0"/>
                <w:numId w:val="76"/>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5D5262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Szybki dostęp do obsługiwanych kolejek. System pamięta ostatnie obsługiwane przez użytkownika kolejki po ponownym zalogowaniu do aplikacji</w:t>
            </w:r>
          </w:p>
        </w:tc>
        <w:tc>
          <w:tcPr>
            <w:tcW w:w="1485" w:type="dxa"/>
            <w:tcBorders>
              <w:top w:val="single" w:sz="6" w:space="0" w:color="000000"/>
              <w:left w:val="single" w:sz="6" w:space="0" w:color="000000"/>
              <w:bottom w:val="single" w:sz="6" w:space="0" w:color="000000"/>
              <w:right w:val="nil"/>
            </w:tcBorders>
            <w:vAlign w:val="center"/>
            <w:hideMark/>
          </w:tcPr>
          <w:p w14:paraId="5D26525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231536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C655EB8" w14:textId="77777777" w:rsidTr="00611326">
        <w:trPr>
          <w:trHeight w:val="69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3753B4CE" w14:textId="77777777" w:rsidR="00611326" w:rsidRPr="00611326" w:rsidRDefault="00611326">
            <w:pPr>
              <w:numPr>
                <w:ilvl w:val="0"/>
                <w:numId w:val="77"/>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214C1B1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Pacjent w automacie biletowym/infokiosku ma do wyboru cel wizyty (lista poradni/pracowni do wyboru)</w:t>
            </w:r>
          </w:p>
        </w:tc>
        <w:tc>
          <w:tcPr>
            <w:tcW w:w="1485" w:type="dxa"/>
            <w:tcBorders>
              <w:top w:val="single" w:sz="6" w:space="0" w:color="000000"/>
              <w:left w:val="single" w:sz="6" w:space="0" w:color="000000"/>
              <w:bottom w:val="single" w:sz="6" w:space="0" w:color="000000"/>
              <w:right w:val="nil"/>
            </w:tcBorders>
            <w:vAlign w:val="center"/>
            <w:hideMark/>
          </w:tcPr>
          <w:p w14:paraId="7FB88D3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60F1A0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9398BF4" w14:textId="77777777" w:rsidTr="00611326">
        <w:trPr>
          <w:trHeight w:val="13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07EFA831" w14:textId="77777777" w:rsidR="00611326" w:rsidRPr="00611326" w:rsidRDefault="00611326">
            <w:pPr>
              <w:numPr>
                <w:ilvl w:val="1"/>
                <w:numId w:val="78"/>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014104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Przy wyborze celu wizyty - wybór dowolnego przycisku sprawia, że pacjent jest kierowany do właściwej kolejki z numerkiem wydrukowanym z automatu biletowego i czeka na wyświetlenie się jego numeru na stanowisku danej kolejki</w:t>
            </w:r>
          </w:p>
        </w:tc>
        <w:tc>
          <w:tcPr>
            <w:tcW w:w="1485" w:type="dxa"/>
            <w:tcBorders>
              <w:top w:val="single" w:sz="6" w:space="0" w:color="000000"/>
              <w:left w:val="single" w:sz="6" w:space="0" w:color="000000"/>
              <w:bottom w:val="single" w:sz="6" w:space="0" w:color="000000"/>
              <w:right w:val="nil"/>
            </w:tcBorders>
            <w:vAlign w:val="center"/>
            <w:hideMark/>
          </w:tcPr>
          <w:p w14:paraId="6CC161A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1CB8EF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FC6911D" w14:textId="77777777" w:rsidTr="00611326">
        <w:trPr>
          <w:trHeight w:val="66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FBAD5C5" w14:textId="77777777" w:rsidR="00611326" w:rsidRPr="00611326" w:rsidRDefault="00611326">
            <w:pPr>
              <w:numPr>
                <w:ilvl w:val="1"/>
                <w:numId w:val="79"/>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DA7E75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Przy potwierdzeniu obecności na wizytę – pacjent wpisuje swój PESEL lub skanuje kod kreskowy powiązany z pacjentem z dokumentu potwierdzenia rejestracji wydany z systemu medycznego. Otrzymuje bilet z numerem wizyty, nazwa kolejki/poradni, numerem gabinetu, personaliami lekarza. W przypadku konieczności uzupełnienia dokumentacji medycznej (brak skierowania, brak ubezpieczenia) pacjent dostaje informację o konieczności zgłoszenia się do rejestracji poradni. W tym celu otrzymuje bilet do właściwej dla jego wizyty rejestracji celem wyjaśnienia braku wymaganych dokumentów. Rejestratorka z poziomu swojego stanowiska w systemie może przekazać numer pacjenta do właściwej kolejki do gabinetu lekarskiego</w:t>
            </w:r>
          </w:p>
        </w:tc>
        <w:tc>
          <w:tcPr>
            <w:tcW w:w="1485" w:type="dxa"/>
            <w:tcBorders>
              <w:top w:val="single" w:sz="6" w:space="0" w:color="000000"/>
              <w:left w:val="single" w:sz="6" w:space="0" w:color="000000"/>
              <w:bottom w:val="single" w:sz="6" w:space="0" w:color="000000"/>
              <w:right w:val="nil"/>
            </w:tcBorders>
            <w:vAlign w:val="center"/>
            <w:hideMark/>
          </w:tcPr>
          <w:p w14:paraId="6D63E44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C395D8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866C568" w14:textId="77777777" w:rsidTr="00611326">
        <w:trPr>
          <w:trHeight w:val="159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FB9C36C" w14:textId="77777777" w:rsidR="00611326" w:rsidRPr="00611326" w:rsidRDefault="00611326">
            <w:pPr>
              <w:numPr>
                <w:ilvl w:val="0"/>
                <w:numId w:val="80"/>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448B07C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posiada wbudowany edytor WYSIWYG dla treści na drukowanych biletach. Za pomocą edytora powinno być możliwe dodanie informacji takich jak:</w:t>
            </w:r>
          </w:p>
          <w:p w14:paraId="24B6861C" w14:textId="77777777" w:rsidR="00611326" w:rsidRPr="00611326" w:rsidRDefault="00611326">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numer wraz z symbolem literowym danej kategorii,</w:t>
            </w:r>
          </w:p>
          <w:p w14:paraId="09439CB8" w14:textId="77777777" w:rsidR="00611326" w:rsidRPr="00611326" w:rsidRDefault="00611326">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liczbę oczekujących osób w kolejce,</w:t>
            </w:r>
          </w:p>
          <w:p w14:paraId="01DFE955" w14:textId="77777777" w:rsidR="00611326" w:rsidRPr="00611326" w:rsidRDefault="00611326">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datę i godzinę wydania biletu,</w:t>
            </w:r>
          </w:p>
          <w:p w14:paraId="060714FC" w14:textId="77777777" w:rsidR="00611326" w:rsidRPr="00611326" w:rsidRDefault="00611326">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nazwę kolejki</w:t>
            </w:r>
          </w:p>
          <w:p w14:paraId="58BCB661" w14:textId="77777777" w:rsidR="00611326" w:rsidRPr="00611326" w:rsidRDefault="00611326">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imię i nazwisko lekarza</w:t>
            </w:r>
          </w:p>
          <w:p w14:paraId="5AAD85DD" w14:textId="77777777" w:rsidR="00611326" w:rsidRPr="00611326" w:rsidRDefault="00611326">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dodatkowy opis w nagłówku</w:t>
            </w:r>
          </w:p>
          <w:p w14:paraId="4DF549A6" w14:textId="77777777" w:rsidR="00611326" w:rsidRPr="00611326" w:rsidRDefault="00611326">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dodatkowy opis w stopce biletu</w:t>
            </w:r>
          </w:p>
          <w:p w14:paraId="56174164" w14:textId="77777777" w:rsidR="00611326" w:rsidRPr="00611326" w:rsidRDefault="00611326">
            <w:pPr>
              <w:numPr>
                <w:ilvl w:val="0"/>
                <w:numId w:val="8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kod kreskowy</w:t>
            </w:r>
          </w:p>
        </w:tc>
        <w:tc>
          <w:tcPr>
            <w:tcW w:w="1485" w:type="dxa"/>
            <w:tcBorders>
              <w:top w:val="single" w:sz="6" w:space="0" w:color="000000"/>
              <w:left w:val="single" w:sz="6" w:space="0" w:color="000000"/>
              <w:bottom w:val="single" w:sz="6" w:space="0" w:color="000000"/>
              <w:right w:val="nil"/>
            </w:tcBorders>
            <w:vAlign w:val="center"/>
            <w:hideMark/>
          </w:tcPr>
          <w:p w14:paraId="55347C3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98EDAA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9650E79" w14:textId="77777777" w:rsidTr="00611326">
        <w:trPr>
          <w:trHeight w:val="102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9AFFBF9" w14:textId="77777777" w:rsidR="00611326" w:rsidRPr="00611326" w:rsidRDefault="00611326">
            <w:pPr>
              <w:numPr>
                <w:ilvl w:val="0"/>
                <w:numId w:val="82"/>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6F626D7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powiadamia o kolejce pacjentów oczekujących na monitorach w poczekalni lub innych wskazanych miejscach instalacji monitorów objętych systemem kolejkowym:</w:t>
            </w:r>
          </w:p>
          <w:p w14:paraId="2E0DC77E" w14:textId="77777777" w:rsidR="00611326" w:rsidRPr="00611326" w:rsidRDefault="00611326">
            <w:pPr>
              <w:numPr>
                <w:ilvl w:val="0"/>
                <w:numId w:val="83"/>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prezentacja listy numerów oczekujących;</w:t>
            </w:r>
          </w:p>
          <w:p w14:paraId="61AB0A35" w14:textId="77777777" w:rsidR="00611326" w:rsidRPr="00611326" w:rsidRDefault="00611326">
            <w:pPr>
              <w:numPr>
                <w:ilvl w:val="0"/>
                <w:numId w:val="83"/>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prezentacja numerów aktualnie przebywających w poszczególnych gabinetach</w:t>
            </w:r>
          </w:p>
        </w:tc>
        <w:tc>
          <w:tcPr>
            <w:tcW w:w="1485" w:type="dxa"/>
            <w:tcBorders>
              <w:top w:val="single" w:sz="6" w:space="0" w:color="000000"/>
              <w:left w:val="single" w:sz="6" w:space="0" w:color="000000"/>
              <w:bottom w:val="single" w:sz="6" w:space="0" w:color="000000"/>
              <w:right w:val="nil"/>
            </w:tcBorders>
            <w:vAlign w:val="center"/>
            <w:hideMark/>
          </w:tcPr>
          <w:p w14:paraId="79B3807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65581E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ABE2138" w14:textId="77777777" w:rsidTr="00611326">
        <w:trPr>
          <w:trHeight w:val="63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44E92188" w14:textId="77777777" w:rsidR="00611326" w:rsidRPr="00611326" w:rsidRDefault="00611326">
            <w:pPr>
              <w:numPr>
                <w:ilvl w:val="0"/>
                <w:numId w:val="84"/>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EB835A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Wezwanie pacjenta do stanowiska rejestracji wywoływane jest poprzez przeciągniecie i upuszczeniu numeru tzw. drag and drop przez użytkownika w systemie. </w:t>
            </w:r>
          </w:p>
          <w:p w14:paraId="3BEDFF1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Na wyświetlaczu stanowiska pojawia się wzywany numer wraz z graficzną informacją o wezwaniu. Wzywany numer pozostaje na wyświetlaczu stanowiska do momentu wezwania nowego pacjenta lub zakończenia obsługi.</w:t>
            </w:r>
          </w:p>
        </w:tc>
        <w:tc>
          <w:tcPr>
            <w:tcW w:w="1485" w:type="dxa"/>
            <w:tcBorders>
              <w:top w:val="single" w:sz="6" w:space="0" w:color="000000"/>
              <w:left w:val="single" w:sz="6" w:space="0" w:color="000000"/>
              <w:bottom w:val="single" w:sz="6" w:space="0" w:color="000000"/>
              <w:right w:val="nil"/>
            </w:tcBorders>
            <w:vAlign w:val="center"/>
            <w:hideMark/>
          </w:tcPr>
          <w:p w14:paraId="345FBF2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83595B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95F3ECC" w14:textId="77777777" w:rsidTr="00611326">
        <w:trPr>
          <w:trHeight w:val="60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0B0D259B" w14:textId="77777777" w:rsidR="00611326" w:rsidRPr="00611326" w:rsidRDefault="00611326">
            <w:pPr>
              <w:numPr>
                <w:ilvl w:val="0"/>
                <w:numId w:val="85"/>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26870F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Wezwanie pacjenta do gabinetu odbywa się z systemu medycznego </w:t>
            </w:r>
          </w:p>
        </w:tc>
        <w:tc>
          <w:tcPr>
            <w:tcW w:w="1485" w:type="dxa"/>
            <w:tcBorders>
              <w:top w:val="single" w:sz="6" w:space="0" w:color="000000"/>
              <w:left w:val="single" w:sz="6" w:space="0" w:color="000000"/>
              <w:bottom w:val="single" w:sz="6" w:space="0" w:color="000000"/>
              <w:right w:val="nil"/>
            </w:tcBorders>
            <w:vAlign w:val="center"/>
            <w:hideMark/>
          </w:tcPr>
          <w:p w14:paraId="4BC3974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98EE12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7620C59" w14:textId="77777777" w:rsidTr="00611326">
        <w:trPr>
          <w:trHeight w:val="82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05F8FE77" w14:textId="77777777" w:rsidR="00611326" w:rsidRPr="00611326" w:rsidRDefault="00611326">
            <w:pPr>
              <w:numPr>
                <w:ilvl w:val="0"/>
                <w:numId w:val="86"/>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C46D35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Możliwość priorytetyzacji kolejkowania i przywołania pacjenta poza kolejnością w dowolnym momencie. </w:t>
            </w:r>
          </w:p>
          <w:p w14:paraId="0426FF6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automatycznie nadaje najwyższy priorytet dla numerów, wygenerowanych z automatu biletowego w trakcie potwierdzania wizyty przez pacjenta z brakiem skierowania lub brakiem ubezpieczenia eWUŚ</w:t>
            </w:r>
          </w:p>
        </w:tc>
        <w:tc>
          <w:tcPr>
            <w:tcW w:w="1485" w:type="dxa"/>
            <w:tcBorders>
              <w:top w:val="single" w:sz="6" w:space="0" w:color="000000"/>
              <w:left w:val="single" w:sz="6" w:space="0" w:color="000000"/>
              <w:bottom w:val="single" w:sz="6" w:space="0" w:color="000000"/>
              <w:right w:val="nil"/>
            </w:tcBorders>
            <w:vAlign w:val="center"/>
            <w:hideMark/>
          </w:tcPr>
          <w:p w14:paraId="67211F3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CB719B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3D017E7" w14:textId="77777777" w:rsidTr="00611326">
        <w:trPr>
          <w:trHeight w:val="42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78072D9" w14:textId="77777777" w:rsidR="00611326" w:rsidRPr="00611326" w:rsidRDefault="00611326">
            <w:pPr>
              <w:numPr>
                <w:ilvl w:val="0"/>
                <w:numId w:val="87"/>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5C2B15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Numery z nadanym priorytetem (automatycznie nadanym z systemu, lub oznaczonym przez użytkownika) są zawsze pierwsze na liście numerów oczekujących w aplikacji użytkownika i w aplikacji na monitorze stanowiskowym i zbiorczym oraz posiadają inny kolor niż pozostałe numery.</w:t>
            </w:r>
          </w:p>
        </w:tc>
        <w:tc>
          <w:tcPr>
            <w:tcW w:w="1485" w:type="dxa"/>
            <w:tcBorders>
              <w:top w:val="single" w:sz="6" w:space="0" w:color="000000"/>
              <w:left w:val="single" w:sz="6" w:space="0" w:color="000000"/>
              <w:bottom w:val="single" w:sz="6" w:space="0" w:color="000000"/>
              <w:right w:val="nil"/>
            </w:tcBorders>
            <w:vAlign w:val="center"/>
            <w:hideMark/>
          </w:tcPr>
          <w:p w14:paraId="191B486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6B473E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5CCED78" w14:textId="77777777" w:rsidTr="00611326">
        <w:trPr>
          <w:trHeight w:val="8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3131B35D" w14:textId="77777777" w:rsidR="00611326" w:rsidRPr="00611326" w:rsidRDefault="00611326">
            <w:pPr>
              <w:numPr>
                <w:ilvl w:val="0"/>
                <w:numId w:val="88"/>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5ABAC45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Powiadamianie pacjentów w poczekalni na wskazanych monitorach poprzez komunikaty dźwiękowe</w:t>
            </w:r>
          </w:p>
        </w:tc>
        <w:tc>
          <w:tcPr>
            <w:tcW w:w="1485" w:type="dxa"/>
            <w:tcBorders>
              <w:top w:val="single" w:sz="6" w:space="0" w:color="000000"/>
              <w:left w:val="single" w:sz="6" w:space="0" w:color="000000"/>
              <w:bottom w:val="single" w:sz="6" w:space="0" w:color="000000"/>
              <w:right w:val="nil"/>
            </w:tcBorders>
            <w:vAlign w:val="center"/>
            <w:hideMark/>
          </w:tcPr>
          <w:p w14:paraId="4A0AF10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0CCA46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BB73145" w14:textId="77777777" w:rsidTr="00611326">
        <w:trPr>
          <w:trHeight w:val="7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01BF08D0" w14:textId="77777777" w:rsidR="00611326" w:rsidRPr="00611326" w:rsidRDefault="00611326">
            <w:pPr>
              <w:numPr>
                <w:ilvl w:val="0"/>
                <w:numId w:val="89"/>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8C1BC7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Delegowanie pacjenta do innego gabinetu lub konkretnej rejestracji/kolejki w formie przekazania jego numeru w systemie (nadawca gabinet A - odbiorca gabinet B). Numer pacjenta jest wówczas widoczny na liście osób oczekujących do wskazanego gabinetu (rejestracji) z odpowiednim komunikatem (możliwość dodania uwagi). </w:t>
            </w:r>
          </w:p>
          <w:p w14:paraId="5B684E8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Powrót pacjenta do zlecającego gabinetu przebiega analogicznie w formie przekazaniu numeru w systemie z odpowiednim komunikatem o jego powrocie.</w:t>
            </w:r>
          </w:p>
        </w:tc>
        <w:tc>
          <w:tcPr>
            <w:tcW w:w="1485" w:type="dxa"/>
            <w:tcBorders>
              <w:top w:val="single" w:sz="6" w:space="0" w:color="000000"/>
              <w:left w:val="single" w:sz="6" w:space="0" w:color="000000"/>
              <w:bottom w:val="single" w:sz="6" w:space="0" w:color="000000"/>
              <w:right w:val="nil"/>
            </w:tcBorders>
            <w:vAlign w:val="center"/>
            <w:hideMark/>
          </w:tcPr>
          <w:p w14:paraId="4B99FA2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D1E3A8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C360C4A" w14:textId="77777777" w:rsidTr="00611326">
        <w:trPr>
          <w:trHeight w:val="52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DE9E5C6" w14:textId="77777777" w:rsidR="00611326" w:rsidRPr="00611326" w:rsidRDefault="00611326">
            <w:pPr>
              <w:numPr>
                <w:ilvl w:val="0"/>
                <w:numId w:val="90"/>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120E89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Podgląd online: ile osób pobrało bilet do danej kolejki, możliwość transferu danego numeru biletu do innej kolejki, możliwość przeniesienia wzywanego numeru do poczekalni</w:t>
            </w:r>
          </w:p>
        </w:tc>
        <w:tc>
          <w:tcPr>
            <w:tcW w:w="1485" w:type="dxa"/>
            <w:tcBorders>
              <w:top w:val="single" w:sz="6" w:space="0" w:color="000000"/>
              <w:left w:val="single" w:sz="6" w:space="0" w:color="000000"/>
              <w:bottom w:val="single" w:sz="6" w:space="0" w:color="000000"/>
              <w:right w:val="nil"/>
            </w:tcBorders>
            <w:vAlign w:val="center"/>
            <w:hideMark/>
          </w:tcPr>
          <w:p w14:paraId="3687FF3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A578FD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CA1DDDF" w14:textId="77777777" w:rsidTr="00611326">
        <w:trPr>
          <w:trHeight w:val="60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30823CEA" w14:textId="77777777" w:rsidR="00611326" w:rsidRPr="00611326" w:rsidRDefault="00611326">
            <w:pPr>
              <w:numPr>
                <w:ilvl w:val="0"/>
                <w:numId w:val="91"/>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F67A22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Monitorowanie niedostępności urządzeń użytkowanych w ramach systemu</w:t>
            </w:r>
          </w:p>
        </w:tc>
        <w:tc>
          <w:tcPr>
            <w:tcW w:w="1485" w:type="dxa"/>
            <w:tcBorders>
              <w:top w:val="single" w:sz="6" w:space="0" w:color="000000"/>
              <w:left w:val="single" w:sz="6" w:space="0" w:color="000000"/>
              <w:bottom w:val="single" w:sz="6" w:space="0" w:color="000000"/>
              <w:right w:val="nil"/>
            </w:tcBorders>
            <w:vAlign w:val="center"/>
            <w:hideMark/>
          </w:tcPr>
          <w:p w14:paraId="15C5183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53E286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8216AE6" w14:textId="77777777" w:rsidTr="00611326">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8C9B303" w14:textId="77777777" w:rsidR="00611326" w:rsidRPr="00611326" w:rsidRDefault="00611326">
            <w:pPr>
              <w:numPr>
                <w:ilvl w:val="0"/>
                <w:numId w:val="92"/>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CE575C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Zbieranie i przetwarzania danych statystycznych o pracy systemu (z podziałem na kolejki), w szczególności:</w:t>
            </w:r>
          </w:p>
        </w:tc>
        <w:tc>
          <w:tcPr>
            <w:tcW w:w="1485" w:type="dxa"/>
            <w:tcBorders>
              <w:top w:val="single" w:sz="6" w:space="0" w:color="000000"/>
              <w:left w:val="single" w:sz="6" w:space="0" w:color="000000"/>
              <w:bottom w:val="single" w:sz="6" w:space="0" w:color="000000"/>
              <w:right w:val="nil"/>
            </w:tcBorders>
            <w:vAlign w:val="center"/>
            <w:hideMark/>
          </w:tcPr>
          <w:p w14:paraId="29E4E8A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4DBF1F5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965ED80" w14:textId="77777777" w:rsidTr="00611326">
        <w:trPr>
          <w:trHeight w:val="12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50ED8C9" w14:textId="77777777" w:rsidR="00611326" w:rsidRPr="00611326" w:rsidRDefault="00611326">
            <w:pPr>
              <w:numPr>
                <w:ilvl w:val="1"/>
                <w:numId w:val="93"/>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559F920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liczba i czas wydawania numerów w określonym przedziale czasu,</w:t>
            </w:r>
          </w:p>
        </w:tc>
        <w:tc>
          <w:tcPr>
            <w:tcW w:w="1485" w:type="dxa"/>
            <w:tcBorders>
              <w:top w:val="single" w:sz="6" w:space="0" w:color="000000"/>
              <w:left w:val="single" w:sz="6" w:space="0" w:color="000000"/>
              <w:bottom w:val="single" w:sz="6" w:space="0" w:color="000000"/>
              <w:right w:val="nil"/>
            </w:tcBorders>
            <w:vAlign w:val="center"/>
            <w:hideMark/>
          </w:tcPr>
          <w:p w14:paraId="65B2E07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A5992E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DE76111" w14:textId="77777777" w:rsidTr="00611326">
        <w:trPr>
          <w:trHeight w:val="27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5655472D" w14:textId="77777777" w:rsidR="00611326" w:rsidRPr="00611326" w:rsidRDefault="00611326">
            <w:pPr>
              <w:numPr>
                <w:ilvl w:val="1"/>
                <w:numId w:val="94"/>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209876F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czasy oczekiwania na obsługę,</w:t>
            </w:r>
          </w:p>
        </w:tc>
        <w:tc>
          <w:tcPr>
            <w:tcW w:w="1485" w:type="dxa"/>
            <w:tcBorders>
              <w:top w:val="single" w:sz="6" w:space="0" w:color="000000"/>
              <w:left w:val="single" w:sz="6" w:space="0" w:color="000000"/>
              <w:bottom w:val="single" w:sz="6" w:space="0" w:color="000000"/>
              <w:right w:val="nil"/>
            </w:tcBorders>
            <w:vAlign w:val="center"/>
            <w:hideMark/>
          </w:tcPr>
          <w:p w14:paraId="1418D7F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182210B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05AF070" w14:textId="77777777" w:rsidTr="00611326">
        <w:trPr>
          <w:trHeight w:val="27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083B24C" w14:textId="77777777" w:rsidR="00611326" w:rsidRPr="00611326" w:rsidRDefault="00611326">
            <w:pPr>
              <w:numPr>
                <w:ilvl w:val="1"/>
                <w:numId w:val="95"/>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75C07D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czasy obsługi klientów,</w:t>
            </w:r>
          </w:p>
        </w:tc>
        <w:tc>
          <w:tcPr>
            <w:tcW w:w="1485" w:type="dxa"/>
            <w:tcBorders>
              <w:top w:val="single" w:sz="6" w:space="0" w:color="000000"/>
              <w:left w:val="single" w:sz="6" w:space="0" w:color="000000"/>
              <w:bottom w:val="single" w:sz="6" w:space="0" w:color="000000"/>
              <w:right w:val="nil"/>
            </w:tcBorders>
            <w:vAlign w:val="center"/>
            <w:hideMark/>
          </w:tcPr>
          <w:p w14:paraId="60A4C09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B7CDDE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C71DE81" w14:textId="77777777" w:rsidTr="00611326">
        <w:trPr>
          <w:trHeight w:val="4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BC6F7FD" w14:textId="77777777" w:rsidR="00611326" w:rsidRPr="00611326" w:rsidRDefault="00611326">
            <w:pPr>
              <w:numPr>
                <w:ilvl w:val="0"/>
                <w:numId w:val="96"/>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4B24962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Generowanie raportów statystycznych w celu ich dalszej obróbki i wykorzystania do celów Zamawiającego (format min. Excel)</w:t>
            </w:r>
          </w:p>
        </w:tc>
        <w:tc>
          <w:tcPr>
            <w:tcW w:w="1485" w:type="dxa"/>
            <w:tcBorders>
              <w:top w:val="single" w:sz="6" w:space="0" w:color="000000"/>
              <w:left w:val="single" w:sz="6" w:space="0" w:color="000000"/>
              <w:bottom w:val="single" w:sz="6" w:space="0" w:color="000000"/>
              <w:right w:val="nil"/>
            </w:tcBorders>
            <w:vAlign w:val="center"/>
            <w:hideMark/>
          </w:tcPr>
          <w:p w14:paraId="55A0352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E23BF6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E991063" w14:textId="77777777" w:rsidTr="00611326">
        <w:trPr>
          <w:trHeight w:val="57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771D4D9" w14:textId="77777777" w:rsidR="00611326" w:rsidRPr="00611326" w:rsidRDefault="00611326">
            <w:pPr>
              <w:numPr>
                <w:ilvl w:val="0"/>
                <w:numId w:val="97"/>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64FF8EC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Konfigurowalny widok kolejek na monitorach (np.: widok w formie kafli z opcją dowolnego zagnieżdżania)</w:t>
            </w:r>
          </w:p>
        </w:tc>
        <w:tc>
          <w:tcPr>
            <w:tcW w:w="1485" w:type="dxa"/>
            <w:tcBorders>
              <w:top w:val="single" w:sz="6" w:space="0" w:color="000000"/>
              <w:left w:val="single" w:sz="6" w:space="0" w:color="000000"/>
              <w:bottom w:val="single" w:sz="6" w:space="0" w:color="000000"/>
              <w:right w:val="nil"/>
            </w:tcBorders>
            <w:vAlign w:val="center"/>
            <w:hideMark/>
          </w:tcPr>
          <w:p w14:paraId="3B1645F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087A38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D71A985" w14:textId="77777777" w:rsidTr="00611326">
        <w:trPr>
          <w:trHeight w:val="51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61169575" w14:textId="77777777" w:rsidR="00611326" w:rsidRPr="00611326" w:rsidRDefault="00611326">
            <w:pPr>
              <w:numPr>
                <w:ilvl w:val="0"/>
                <w:numId w:val="98"/>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3A708E2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Funkcja regulacji wielkości tekstu na ekranach monitorów zbiorczych lub przygabinetowych </w:t>
            </w:r>
          </w:p>
        </w:tc>
        <w:tc>
          <w:tcPr>
            <w:tcW w:w="1485" w:type="dxa"/>
            <w:tcBorders>
              <w:top w:val="single" w:sz="6" w:space="0" w:color="000000"/>
              <w:left w:val="single" w:sz="6" w:space="0" w:color="000000"/>
              <w:bottom w:val="single" w:sz="6" w:space="0" w:color="000000"/>
              <w:right w:val="nil"/>
            </w:tcBorders>
            <w:vAlign w:val="center"/>
            <w:hideMark/>
          </w:tcPr>
          <w:p w14:paraId="0B09860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767353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37BC187" w14:textId="77777777" w:rsidTr="00611326">
        <w:trPr>
          <w:trHeight w:val="40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C8116AE" w14:textId="77777777" w:rsidR="00611326" w:rsidRPr="00611326" w:rsidRDefault="00611326">
            <w:pPr>
              <w:numPr>
                <w:ilvl w:val="0"/>
                <w:numId w:val="99"/>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6F4FD00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Monitory zbiorcze wyświetlają m.in. informację o numerze stanowiska i numerze biletu w danym obszarze (agregacja kolejek do wybranych gabinetów).</w:t>
            </w:r>
          </w:p>
        </w:tc>
        <w:tc>
          <w:tcPr>
            <w:tcW w:w="1485" w:type="dxa"/>
            <w:tcBorders>
              <w:top w:val="single" w:sz="6" w:space="0" w:color="000000"/>
              <w:left w:val="single" w:sz="6" w:space="0" w:color="000000"/>
              <w:bottom w:val="single" w:sz="6" w:space="0" w:color="000000"/>
              <w:right w:val="nil"/>
            </w:tcBorders>
            <w:vAlign w:val="center"/>
            <w:hideMark/>
          </w:tcPr>
          <w:p w14:paraId="63EB721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5A8460A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83A42BD" w14:textId="77777777" w:rsidTr="00611326">
        <w:trPr>
          <w:trHeight w:val="31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5DBC24FE" w14:textId="77777777" w:rsidR="00611326" w:rsidRPr="00611326" w:rsidRDefault="00611326">
            <w:pPr>
              <w:numPr>
                <w:ilvl w:val="0"/>
                <w:numId w:val="100"/>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5E4130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Monitory przygabinetowe wyświetlają m.in. informacje o numerze wywoływanego biletu oraz nazwy poradni, numer gabinetu, personalia lekarza przyjmującego w danym gabinecie, numery oczekujące do gabinetu.</w:t>
            </w:r>
          </w:p>
        </w:tc>
        <w:tc>
          <w:tcPr>
            <w:tcW w:w="1485" w:type="dxa"/>
            <w:tcBorders>
              <w:top w:val="single" w:sz="6" w:space="0" w:color="000000"/>
              <w:left w:val="single" w:sz="6" w:space="0" w:color="000000"/>
              <w:bottom w:val="single" w:sz="6" w:space="0" w:color="000000"/>
              <w:right w:val="nil"/>
            </w:tcBorders>
            <w:vAlign w:val="center"/>
            <w:hideMark/>
          </w:tcPr>
          <w:p w14:paraId="69BA6C1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2FD2E22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76FE825" w14:textId="77777777" w:rsidTr="00611326">
        <w:trPr>
          <w:trHeight w:val="60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7E1F2752" w14:textId="77777777" w:rsidR="00611326" w:rsidRPr="00611326" w:rsidRDefault="00611326">
            <w:pPr>
              <w:numPr>
                <w:ilvl w:val="0"/>
                <w:numId w:val="101"/>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C346CC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Generowanie komunikatów audio z możliwością zarządzania i wyboru opcji „klasyczny gong” i/lub „wyczytywanie przywoływanego biletu w języku polskim”.</w:t>
            </w:r>
          </w:p>
        </w:tc>
        <w:tc>
          <w:tcPr>
            <w:tcW w:w="1485" w:type="dxa"/>
            <w:tcBorders>
              <w:top w:val="single" w:sz="6" w:space="0" w:color="000000"/>
              <w:left w:val="single" w:sz="6" w:space="0" w:color="000000"/>
              <w:bottom w:val="single" w:sz="6" w:space="0" w:color="000000"/>
              <w:right w:val="nil"/>
            </w:tcBorders>
            <w:vAlign w:val="center"/>
            <w:hideMark/>
          </w:tcPr>
          <w:p w14:paraId="523CD43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02A74E3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3B5C595" w14:textId="77777777" w:rsidTr="00611326">
        <w:trPr>
          <w:trHeight w:val="34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4B29C9AE" w14:textId="77777777" w:rsidR="00611326" w:rsidRPr="00611326" w:rsidRDefault="00611326">
            <w:pPr>
              <w:numPr>
                <w:ilvl w:val="0"/>
                <w:numId w:val="102"/>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1D2AFAD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Zerowanie numeracji dla wybranych kolejek automatycznie w nocy lub ręcznie na żądanie poprzez panel administracyjny.</w:t>
            </w:r>
          </w:p>
        </w:tc>
        <w:tc>
          <w:tcPr>
            <w:tcW w:w="1485" w:type="dxa"/>
            <w:tcBorders>
              <w:top w:val="single" w:sz="6" w:space="0" w:color="000000"/>
              <w:left w:val="single" w:sz="6" w:space="0" w:color="000000"/>
              <w:bottom w:val="single" w:sz="6" w:space="0" w:color="000000"/>
              <w:right w:val="nil"/>
            </w:tcBorders>
            <w:vAlign w:val="center"/>
            <w:hideMark/>
          </w:tcPr>
          <w:p w14:paraId="14E4FF4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3021974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E41FCF2" w14:textId="77777777" w:rsidTr="00611326">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3F69947C" w14:textId="77777777" w:rsidR="00611326" w:rsidRPr="00611326" w:rsidRDefault="00611326">
            <w:pPr>
              <w:numPr>
                <w:ilvl w:val="0"/>
                <w:numId w:val="103"/>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50722B1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Wyświetlanie komunikatów na monitorach np.: w formie paska informacyjnego na dole ekranu. Możliwość wskazania wybranych monitorów na które można wysłać komunikat</w:t>
            </w:r>
          </w:p>
        </w:tc>
        <w:tc>
          <w:tcPr>
            <w:tcW w:w="1485" w:type="dxa"/>
            <w:tcBorders>
              <w:top w:val="single" w:sz="6" w:space="0" w:color="000000"/>
              <w:left w:val="single" w:sz="6" w:space="0" w:color="000000"/>
              <w:bottom w:val="single" w:sz="6" w:space="0" w:color="000000"/>
              <w:right w:val="nil"/>
            </w:tcBorders>
            <w:vAlign w:val="center"/>
            <w:hideMark/>
          </w:tcPr>
          <w:p w14:paraId="46EC0D9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8D2137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8F9F237" w14:textId="77777777" w:rsidTr="00611326">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2491B0A6" w14:textId="77777777" w:rsidR="00611326" w:rsidRPr="00611326" w:rsidRDefault="00611326">
            <w:pPr>
              <w:numPr>
                <w:ilvl w:val="0"/>
                <w:numId w:val="104"/>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043296E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Podgląd obsłużonych/zamkniętych numerów na wybranych kolejkach/stanowiskach z funkcją przywrócenia numeru do kolejki oczekujących</w:t>
            </w:r>
          </w:p>
        </w:tc>
        <w:tc>
          <w:tcPr>
            <w:tcW w:w="1485" w:type="dxa"/>
            <w:tcBorders>
              <w:top w:val="single" w:sz="6" w:space="0" w:color="000000"/>
              <w:left w:val="single" w:sz="6" w:space="0" w:color="000000"/>
              <w:bottom w:val="single" w:sz="6" w:space="0" w:color="000000"/>
              <w:right w:val="nil"/>
            </w:tcBorders>
            <w:vAlign w:val="center"/>
            <w:hideMark/>
          </w:tcPr>
          <w:p w14:paraId="23D3605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F24270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4B22306" w14:textId="77777777" w:rsidTr="00611326">
        <w:trPr>
          <w:trHeight w:val="555"/>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17CDE427" w14:textId="77777777" w:rsidR="00611326" w:rsidRPr="00611326" w:rsidRDefault="00611326">
            <w:pPr>
              <w:numPr>
                <w:ilvl w:val="0"/>
                <w:numId w:val="105"/>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50B65A2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Funkcja poczekalni. Użytkownik może przenieść numer do wirtualnej poczekani skąd ponownie może go przywrócić do obsługiwanej kolejki</w:t>
            </w:r>
          </w:p>
        </w:tc>
        <w:tc>
          <w:tcPr>
            <w:tcW w:w="1485" w:type="dxa"/>
            <w:tcBorders>
              <w:top w:val="single" w:sz="6" w:space="0" w:color="000000"/>
              <w:left w:val="single" w:sz="6" w:space="0" w:color="000000"/>
              <w:bottom w:val="single" w:sz="6" w:space="0" w:color="000000"/>
              <w:right w:val="nil"/>
            </w:tcBorders>
            <w:vAlign w:val="center"/>
            <w:hideMark/>
          </w:tcPr>
          <w:p w14:paraId="7EAE380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7CA9446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384F473" w14:textId="77777777" w:rsidTr="00611326">
        <w:trPr>
          <w:trHeight w:val="540"/>
          <w:tblCellSpacing w:w="0" w:type="dxa"/>
        </w:trPr>
        <w:tc>
          <w:tcPr>
            <w:tcW w:w="840" w:type="dxa"/>
            <w:gridSpan w:val="2"/>
            <w:tcBorders>
              <w:top w:val="single" w:sz="6" w:space="0" w:color="000000"/>
              <w:left w:val="single" w:sz="6" w:space="0" w:color="000000"/>
              <w:bottom w:val="single" w:sz="6" w:space="0" w:color="000000"/>
              <w:right w:val="nil"/>
            </w:tcBorders>
            <w:vAlign w:val="center"/>
            <w:hideMark/>
          </w:tcPr>
          <w:p w14:paraId="40F65D8B" w14:textId="77777777" w:rsidR="00611326" w:rsidRPr="00611326" w:rsidRDefault="00611326">
            <w:pPr>
              <w:numPr>
                <w:ilvl w:val="0"/>
                <w:numId w:val="106"/>
              </w:numPr>
              <w:suppressAutoHyphens w:val="0"/>
              <w:autoSpaceDN/>
              <w:spacing w:after="160" w:line="259" w:lineRule="auto"/>
              <w:textAlignment w:val="auto"/>
              <w:rPr>
                <w:rFonts w:ascii="Times New Roman" w:hAnsi="Times New Roman" w:cs="Times New Roman"/>
                <w:bCs/>
                <w:sz w:val="20"/>
                <w:szCs w:val="20"/>
              </w:rPr>
            </w:pPr>
          </w:p>
        </w:tc>
        <w:tc>
          <w:tcPr>
            <w:tcW w:w="6870" w:type="dxa"/>
            <w:tcBorders>
              <w:top w:val="single" w:sz="6" w:space="0" w:color="000000"/>
              <w:left w:val="single" w:sz="6" w:space="0" w:color="000000"/>
              <w:bottom w:val="single" w:sz="6" w:space="0" w:color="000000"/>
              <w:right w:val="nil"/>
            </w:tcBorders>
            <w:vAlign w:val="center"/>
            <w:hideMark/>
          </w:tcPr>
          <w:p w14:paraId="466F787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Wprowadzenie ogłoszeń w formacie plików graficznych lub video (min. JPG, PNG, MP4) wyświetlanych na monitorach. System udostępnia wyświetlanie tych ogłoszeń równocześnie z prezentacją kolejek tzn. możliwość wyświetlania widoku aplikacji (w tym: widok kolejek, przywołanie pacjenta) i ogłoszeń na przemian w określonej sekwencji czasowej</w:t>
            </w:r>
          </w:p>
          <w:p w14:paraId="3D6D0DF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Podczas prezentacji ogłoszeń aplikacja na monitorze umożliwia prezentację okna wywołania numeru pacjenta (komunikaty wywołania pacjenta mają priorytet nad ogłoszeniami)</w:t>
            </w:r>
          </w:p>
        </w:tc>
        <w:tc>
          <w:tcPr>
            <w:tcW w:w="1485" w:type="dxa"/>
            <w:tcBorders>
              <w:top w:val="single" w:sz="6" w:space="0" w:color="000000"/>
              <w:left w:val="single" w:sz="6" w:space="0" w:color="000000"/>
              <w:bottom w:val="single" w:sz="6" w:space="0" w:color="000000"/>
              <w:right w:val="nil"/>
            </w:tcBorders>
            <w:vAlign w:val="center"/>
            <w:hideMark/>
          </w:tcPr>
          <w:p w14:paraId="1BBDF1C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30" w:type="dxa"/>
            <w:tcBorders>
              <w:top w:val="single" w:sz="6" w:space="0" w:color="000000"/>
              <w:left w:val="single" w:sz="6" w:space="0" w:color="000000"/>
              <w:bottom w:val="single" w:sz="6" w:space="0" w:color="000000"/>
              <w:right w:val="single" w:sz="6" w:space="0" w:color="000000"/>
            </w:tcBorders>
            <w:hideMark/>
          </w:tcPr>
          <w:p w14:paraId="60F0735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bl>
    <w:p w14:paraId="5DD3A34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bl>
      <w:tblPr>
        <w:tblW w:w="9195" w:type="dxa"/>
        <w:tblCellSpacing w:w="0" w:type="dxa"/>
        <w:tblCellMar>
          <w:left w:w="0" w:type="dxa"/>
          <w:right w:w="0" w:type="dxa"/>
        </w:tblCellMar>
        <w:tblLook w:val="04A0" w:firstRow="1" w:lastRow="0" w:firstColumn="1" w:lastColumn="0" w:noHBand="0" w:noVBand="1"/>
      </w:tblPr>
      <w:tblGrid>
        <w:gridCol w:w="707"/>
        <w:gridCol w:w="180"/>
        <w:gridCol w:w="7001"/>
        <w:gridCol w:w="45"/>
        <w:gridCol w:w="1082"/>
        <w:gridCol w:w="60"/>
        <w:gridCol w:w="120"/>
      </w:tblGrid>
      <w:tr w:rsidR="00611326" w:rsidRPr="00611326" w14:paraId="2279A4CD" w14:textId="77777777" w:rsidTr="00611326">
        <w:trPr>
          <w:trHeight w:val="615"/>
          <w:tblCellSpacing w:w="0" w:type="dxa"/>
        </w:trPr>
        <w:tc>
          <w:tcPr>
            <w:tcW w:w="9180" w:type="dxa"/>
            <w:gridSpan w:val="7"/>
            <w:tcBorders>
              <w:top w:val="single" w:sz="6" w:space="0" w:color="000000"/>
              <w:left w:val="single" w:sz="6" w:space="0" w:color="000000"/>
              <w:bottom w:val="nil"/>
              <w:right w:val="single" w:sz="6" w:space="0" w:color="000000"/>
            </w:tcBorders>
            <w:shd w:val="clear" w:color="auto" w:fill="FFFFFF"/>
            <w:vAlign w:val="center"/>
            <w:hideMark/>
          </w:tcPr>
          <w:p w14:paraId="1B2CD87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Automat Biletowy / Infokiosk stojący – 1 kpl.</w:t>
            </w:r>
          </w:p>
        </w:tc>
      </w:tr>
      <w:tr w:rsidR="00611326" w:rsidRPr="00611326" w14:paraId="2AC4988B" w14:textId="77777777" w:rsidTr="00611326">
        <w:trPr>
          <w:trHeight w:val="345"/>
          <w:tblCellSpacing w:w="0" w:type="dxa"/>
        </w:trPr>
        <w:tc>
          <w:tcPr>
            <w:tcW w:w="918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4163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OBUDOWA</w:t>
            </w:r>
          </w:p>
        </w:tc>
      </w:tr>
      <w:tr w:rsidR="00611326" w:rsidRPr="00611326" w14:paraId="7CAE64EC" w14:textId="77777777" w:rsidTr="00611326">
        <w:trPr>
          <w:trHeight w:val="6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31CC33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11791F9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6EBCE5A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FC3FC2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5812503" w14:textId="77777777" w:rsidTr="00611326">
        <w:trPr>
          <w:trHeight w:val="630"/>
          <w:tblCellSpacing w:w="0" w:type="dxa"/>
        </w:trPr>
        <w:tc>
          <w:tcPr>
            <w:tcW w:w="885" w:type="dxa"/>
            <w:gridSpan w:val="2"/>
            <w:tcBorders>
              <w:top w:val="nil"/>
              <w:left w:val="single" w:sz="6" w:space="0" w:color="000000"/>
              <w:bottom w:val="single" w:sz="6" w:space="0" w:color="000000"/>
              <w:right w:val="nil"/>
            </w:tcBorders>
            <w:shd w:val="clear" w:color="auto" w:fill="FFFFFF"/>
            <w:vAlign w:val="center"/>
            <w:hideMark/>
          </w:tcPr>
          <w:p w14:paraId="4962A75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35" w:type="dxa"/>
            <w:gridSpan w:val="2"/>
            <w:tcBorders>
              <w:top w:val="nil"/>
              <w:left w:val="single" w:sz="6" w:space="0" w:color="000000"/>
              <w:bottom w:val="single" w:sz="6" w:space="0" w:color="000000"/>
              <w:right w:val="nil"/>
            </w:tcBorders>
            <w:shd w:val="clear" w:color="auto" w:fill="FFFFFF"/>
            <w:vAlign w:val="center"/>
            <w:hideMark/>
          </w:tcPr>
          <w:p w14:paraId="68BBC83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konstrukcja wykonana z blachy stalowej wolnostojąca uniemożliwiająca dostęp z zewnątrz do podzespołów wewnętrznych i jakichkolwiek połączeń</w:t>
            </w:r>
          </w:p>
        </w:tc>
        <w:tc>
          <w:tcPr>
            <w:tcW w:w="1080" w:type="dxa"/>
            <w:tcBorders>
              <w:top w:val="nil"/>
              <w:left w:val="single" w:sz="6" w:space="0" w:color="000000"/>
              <w:bottom w:val="single" w:sz="6" w:space="0" w:color="000000"/>
              <w:right w:val="nil"/>
            </w:tcBorders>
            <w:shd w:val="clear" w:color="auto" w:fill="FFFFFF"/>
            <w:vAlign w:val="center"/>
            <w:hideMark/>
          </w:tcPr>
          <w:p w14:paraId="06FDDF7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nil"/>
              <w:left w:val="single" w:sz="6" w:space="0" w:color="000000"/>
              <w:bottom w:val="single" w:sz="6" w:space="0" w:color="000000"/>
              <w:right w:val="single" w:sz="6" w:space="0" w:color="000000"/>
            </w:tcBorders>
            <w:shd w:val="clear" w:color="auto" w:fill="FFFFFF"/>
            <w:hideMark/>
          </w:tcPr>
          <w:p w14:paraId="5472DC7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6F2C34D" w14:textId="77777777" w:rsidTr="00611326">
        <w:trPr>
          <w:trHeight w:val="6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675C51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F1818B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dostęp serwisowy do podzespołów i wymiany papieru z frontu urządzenia, zabezpieczony zamkiem patentowym</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A79183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2A3F4C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229A377" w14:textId="77777777" w:rsidTr="00611326">
        <w:trPr>
          <w:trHeight w:val="6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A3B133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75E538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obudowa pomalowana proszkową farbą umożliwiającą łatwą dezynfekcję </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08B6E41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B58365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5C27ABC" w14:textId="77777777" w:rsidTr="00611326">
        <w:trPr>
          <w:trHeight w:val="48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270C97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BED039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ekran, obudowa i podstawa, podświetlona taśmami LED RGB. Możliwość wyboru koloru.</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0EB078C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316338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206AD46" w14:textId="77777777" w:rsidTr="00611326">
        <w:trPr>
          <w:trHeight w:val="48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0EB51D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EAF934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dedykowana kieszeń/slot do wprowadzania dowodu osobistego </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40B0D88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B6FFB4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8D2377B" w14:textId="77777777" w:rsidTr="00611326">
        <w:trPr>
          <w:trHeight w:val="375"/>
          <w:tblCellSpacing w:w="0" w:type="dxa"/>
        </w:trPr>
        <w:tc>
          <w:tcPr>
            <w:tcW w:w="9000" w:type="dxa"/>
            <w:gridSpan w:val="5"/>
            <w:tcBorders>
              <w:top w:val="single" w:sz="6" w:space="0" w:color="000000"/>
              <w:left w:val="single" w:sz="6" w:space="0" w:color="000000"/>
              <w:bottom w:val="single" w:sz="6" w:space="0" w:color="000000"/>
              <w:right w:val="nil"/>
            </w:tcBorders>
            <w:shd w:val="clear" w:color="auto" w:fill="FFFFFF"/>
            <w:vAlign w:val="center"/>
            <w:hideMark/>
          </w:tcPr>
          <w:p w14:paraId="05324D4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MONITOR</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5CB06D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F91065A" w14:textId="77777777" w:rsidTr="00611326">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3A7275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E9D6DF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3890F83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C8E70F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3E82AC3" w14:textId="77777777" w:rsidTr="00611326">
        <w:trPr>
          <w:trHeight w:val="60"/>
          <w:tblCellSpacing w:w="0" w:type="dxa"/>
        </w:trPr>
        <w:tc>
          <w:tcPr>
            <w:tcW w:w="885" w:type="dxa"/>
            <w:gridSpan w:val="2"/>
            <w:tcBorders>
              <w:top w:val="nil"/>
              <w:left w:val="single" w:sz="6" w:space="0" w:color="000000"/>
              <w:bottom w:val="single" w:sz="6" w:space="0" w:color="000000"/>
              <w:right w:val="nil"/>
            </w:tcBorders>
            <w:shd w:val="clear" w:color="auto" w:fill="FFFFFF"/>
            <w:vAlign w:val="center"/>
            <w:hideMark/>
          </w:tcPr>
          <w:p w14:paraId="29AD9B3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1.</w:t>
            </w:r>
          </w:p>
        </w:tc>
        <w:tc>
          <w:tcPr>
            <w:tcW w:w="7035" w:type="dxa"/>
            <w:gridSpan w:val="2"/>
            <w:tcBorders>
              <w:top w:val="nil"/>
              <w:left w:val="single" w:sz="6" w:space="0" w:color="000000"/>
              <w:bottom w:val="single" w:sz="6" w:space="0" w:color="000000"/>
              <w:right w:val="nil"/>
            </w:tcBorders>
            <w:shd w:val="clear" w:color="auto" w:fill="FFFFFF"/>
            <w:vAlign w:val="center"/>
            <w:hideMark/>
          </w:tcPr>
          <w:p w14:paraId="0429466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przekątna monitora min. 24” </w:t>
            </w:r>
          </w:p>
        </w:tc>
        <w:tc>
          <w:tcPr>
            <w:tcW w:w="1080" w:type="dxa"/>
            <w:tcBorders>
              <w:top w:val="nil"/>
              <w:left w:val="single" w:sz="6" w:space="0" w:color="000000"/>
              <w:bottom w:val="single" w:sz="6" w:space="0" w:color="000000"/>
              <w:right w:val="nil"/>
            </w:tcBorders>
            <w:shd w:val="clear" w:color="auto" w:fill="FFFFFF"/>
            <w:vAlign w:val="center"/>
            <w:hideMark/>
          </w:tcPr>
          <w:p w14:paraId="3E7ED60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nil"/>
              <w:left w:val="single" w:sz="6" w:space="0" w:color="000000"/>
              <w:bottom w:val="single" w:sz="6" w:space="0" w:color="000000"/>
              <w:right w:val="single" w:sz="6" w:space="0" w:color="000000"/>
            </w:tcBorders>
            <w:shd w:val="clear" w:color="auto" w:fill="FFFFFF"/>
            <w:hideMark/>
          </w:tcPr>
          <w:p w14:paraId="22E69B7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69CE6DF" w14:textId="77777777" w:rsidTr="00611326">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CBD233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EFD3E3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typ podświetlenia: LCD </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4497FC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2B8CCF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35AEDDF" w14:textId="77777777" w:rsidTr="00611326">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6C51AE2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1492463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kąt widzenia obrazu (poziom/pion) min: 178 poziomo / 178 pionowo</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4A9D5D9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21D268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16C582C" w14:textId="77777777" w:rsidTr="00611326">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26430A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68ABF3D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naturalna rozdzielczość pracy min: 1920 x 1080 px</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27B6C2F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962769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C89C93B" w14:textId="77777777" w:rsidTr="00611326">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47F573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442B56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kontroler dotyku Projected Capacitive Technology (PCT), liczba punktów dotyku min. 10</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1E35D5C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258322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5ACA3A6" w14:textId="77777777" w:rsidTr="00611326">
        <w:trPr>
          <w:trHeight w:val="6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CF9B0F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206564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wyświetlacz zamocowany pionowo</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4828F99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6FC3C9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5DCB3AD" w14:textId="77777777" w:rsidTr="00611326">
        <w:trPr>
          <w:trHeight w:val="345"/>
          <w:tblCellSpacing w:w="0" w:type="dxa"/>
        </w:trPr>
        <w:tc>
          <w:tcPr>
            <w:tcW w:w="9000" w:type="dxa"/>
            <w:gridSpan w:val="5"/>
            <w:tcBorders>
              <w:top w:val="single" w:sz="6" w:space="0" w:color="000000"/>
              <w:left w:val="single" w:sz="6" w:space="0" w:color="000000"/>
              <w:bottom w:val="single" w:sz="6" w:space="0" w:color="000000"/>
              <w:right w:val="nil"/>
            </w:tcBorders>
            <w:shd w:val="clear" w:color="auto" w:fill="FFFFFF"/>
            <w:vAlign w:val="center"/>
            <w:hideMark/>
          </w:tcPr>
          <w:p w14:paraId="7B0F05B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JEDNOSTKA STERUJĄCA</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A5C66B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E7AE582" w14:textId="77777777" w:rsidTr="00611326">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EE5B4B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D5375A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65D63E7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7276C8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DAE0365" w14:textId="77777777" w:rsidTr="00611326">
        <w:trPr>
          <w:trHeight w:val="390"/>
          <w:tblCellSpacing w:w="0" w:type="dxa"/>
        </w:trPr>
        <w:tc>
          <w:tcPr>
            <w:tcW w:w="885" w:type="dxa"/>
            <w:gridSpan w:val="2"/>
            <w:tcBorders>
              <w:top w:val="nil"/>
              <w:left w:val="single" w:sz="6" w:space="0" w:color="000000"/>
              <w:bottom w:val="single" w:sz="6" w:space="0" w:color="000000"/>
              <w:right w:val="nil"/>
            </w:tcBorders>
            <w:shd w:val="clear" w:color="auto" w:fill="FFFFFF"/>
            <w:vAlign w:val="center"/>
            <w:hideMark/>
          </w:tcPr>
          <w:p w14:paraId="7BC3991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35" w:type="dxa"/>
            <w:gridSpan w:val="2"/>
            <w:tcBorders>
              <w:top w:val="nil"/>
              <w:left w:val="single" w:sz="6" w:space="0" w:color="000000"/>
              <w:bottom w:val="single" w:sz="6" w:space="0" w:color="000000"/>
              <w:right w:val="nil"/>
            </w:tcBorders>
            <w:shd w:val="clear" w:color="auto" w:fill="FFFFFF"/>
            <w:vAlign w:val="center"/>
            <w:hideMark/>
          </w:tcPr>
          <w:p w14:paraId="19D52B1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Oferowany procesor musi zapewnić wydajność, przy nominalnych parametrach pracy procesora (określonych przez producenta procesora) mierzoną za pomocą testu PassMark CPU benchmark minimum 2000 punktów wg strony </w:t>
            </w:r>
            <w:hyperlink r:id="rId9" w:history="1">
              <w:r w:rsidRPr="00611326">
                <w:rPr>
                  <w:rStyle w:val="Hipercze"/>
                  <w:rFonts w:ascii="Times New Roman" w:hAnsi="Times New Roman" w:cs="Times New Roman"/>
                  <w:bCs/>
                  <w:sz w:val="20"/>
                  <w:szCs w:val="20"/>
                </w:rPr>
                <w:t>https://www.cpubenchmark.net/cpu_list.php</w:t>
              </w:r>
            </w:hyperlink>
            <w:r w:rsidRPr="00611326">
              <w:rPr>
                <w:rFonts w:ascii="Times New Roman" w:hAnsi="Times New Roman" w:cs="Times New Roman"/>
                <w:bCs/>
                <w:sz w:val="20"/>
                <w:szCs w:val="20"/>
              </w:rPr>
              <w:t xml:space="preserve"> </w:t>
            </w:r>
          </w:p>
        </w:tc>
        <w:tc>
          <w:tcPr>
            <w:tcW w:w="1080" w:type="dxa"/>
            <w:tcBorders>
              <w:top w:val="nil"/>
              <w:left w:val="single" w:sz="6" w:space="0" w:color="000000"/>
              <w:bottom w:val="single" w:sz="6" w:space="0" w:color="000000"/>
              <w:right w:val="nil"/>
            </w:tcBorders>
            <w:shd w:val="clear" w:color="auto" w:fill="FFFFFF"/>
            <w:vAlign w:val="center"/>
            <w:hideMark/>
          </w:tcPr>
          <w:p w14:paraId="21E24D6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nil"/>
              <w:left w:val="single" w:sz="6" w:space="0" w:color="000000"/>
              <w:bottom w:val="single" w:sz="6" w:space="0" w:color="000000"/>
              <w:right w:val="single" w:sz="6" w:space="0" w:color="000000"/>
            </w:tcBorders>
            <w:shd w:val="clear" w:color="auto" w:fill="FFFFFF"/>
            <w:hideMark/>
          </w:tcPr>
          <w:p w14:paraId="01BFFF3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8B184B4" w14:textId="77777777" w:rsidTr="00611326">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7C5188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F4BC86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pamięć min.: 4 GB RAM</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95479A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8CAD74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BBD759B" w14:textId="77777777" w:rsidTr="00611326">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D3CB2E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6CA8F72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dysk twardy min.: 120 GB SSD</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291E70D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FDB50F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DA80029" w14:textId="77777777" w:rsidTr="00611326">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E55BAC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19EAA3A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min. 2x USB</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9943AB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69C850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2F894AF" w14:textId="77777777" w:rsidTr="00611326">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111AFB9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332896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min. 1x HDMI</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54CDFB1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D25ECC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F31A1E1" w14:textId="77777777" w:rsidTr="00611326">
        <w:trPr>
          <w:trHeight w:val="39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56CDF0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CB601F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zintegrowana karta graficzna i dźwiękowa</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2D7721F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E5E355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9967554" w14:textId="77777777" w:rsidTr="00611326">
        <w:trPr>
          <w:trHeight w:val="390"/>
          <w:tblCellSpacing w:w="0" w:type="dxa"/>
        </w:trPr>
        <w:tc>
          <w:tcPr>
            <w:tcW w:w="9000" w:type="dxa"/>
            <w:gridSpan w:val="5"/>
            <w:tcBorders>
              <w:top w:val="single" w:sz="6" w:space="0" w:color="000000"/>
              <w:left w:val="single" w:sz="6" w:space="0" w:color="000000"/>
              <w:bottom w:val="single" w:sz="6" w:space="0" w:color="000000"/>
              <w:right w:val="nil"/>
            </w:tcBorders>
            <w:shd w:val="clear" w:color="auto" w:fill="FFFFFF"/>
            <w:vAlign w:val="center"/>
            <w:hideMark/>
          </w:tcPr>
          <w:p w14:paraId="7E1BE29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DRUKARKA BILETÓW</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ED0C15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ACA6D00" w14:textId="77777777" w:rsidTr="00611326">
        <w:trPr>
          <w:trHeight w:val="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1C201D5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171255F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3578C9E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5E5C52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0E5DCC5" w14:textId="77777777" w:rsidTr="00611326">
        <w:trPr>
          <w:trHeight w:val="30"/>
          <w:tblCellSpacing w:w="0" w:type="dxa"/>
        </w:trPr>
        <w:tc>
          <w:tcPr>
            <w:tcW w:w="885" w:type="dxa"/>
            <w:gridSpan w:val="2"/>
            <w:tcBorders>
              <w:top w:val="nil"/>
              <w:left w:val="single" w:sz="6" w:space="0" w:color="000000"/>
              <w:bottom w:val="single" w:sz="6" w:space="0" w:color="000000"/>
              <w:right w:val="nil"/>
            </w:tcBorders>
            <w:shd w:val="clear" w:color="auto" w:fill="FFFFFF"/>
            <w:vAlign w:val="center"/>
            <w:hideMark/>
          </w:tcPr>
          <w:p w14:paraId="12C4531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35" w:type="dxa"/>
            <w:gridSpan w:val="2"/>
            <w:tcBorders>
              <w:top w:val="nil"/>
              <w:left w:val="single" w:sz="6" w:space="0" w:color="000000"/>
              <w:bottom w:val="single" w:sz="6" w:space="0" w:color="000000"/>
              <w:right w:val="nil"/>
            </w:tcBorders>
            <w:shd w:val="clear" w:color="auto" w:fill="FFFFFF"/>
            <w:vAlign w:val="center"/>
            <w:hideMark/>
          </w:tcPr>
          <w:p w14:paraId="10B3AA9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metoda druku: termiczny druk liniowy</w:t>
            </w:r>
          </w:p>
        </w:tc>
        <w:tc>
          <w:tcPr>
            <w:tcW w:w="1080" w:type="dxa"/>
            <w:tcBorders>
              <w:top w:val="nil"/>
              <w:left w:val="single" w:sz="6" w:space="0" w:color="000000"/>
              <w:bottom w:val="single" w:sz="6" w:space="0" w:color="000000"/>
              <w:right w:val="nil"/>
            </w:tcBorders>
            <w:shd w:val="clear" w:color="auto" w:fill="FFFFFF"/>
            <w:vAlign w:val="center"/>
            <w:hideMark/>
          </w:tcPr>
          <w:p w14:paraId="57A5110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nil"/>
              <w:left w:val="single" w:sz="6" w:space="0" w:color="000000"/>
              <w:bottom w:val="single" w:sz="6" w:space="0" w:color="000000"/>
              <w:right w:val="single" w:sz="6" w:space="0" w:color="000000"/>
            </w:tcBorders>
            <w:shd w:val="clear" w:color="auto" w:fill="FFFFFF"/>
            <w:hideMark/>
          </w:tcPr>
          <w:p w14:paraId="728B9BD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1998DBB" w14:textId="77777777" w:rsidTr="00611326">
        <w:trPr>
          <w:trHeight w:val="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D5359C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1A88DB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szerokość papieru: 80mm</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7A50D46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9F1857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DA46A71" w14:textId="77777777" w:rsidTr="00611326">
        <w:trPr>
          <w:trHeight w:val="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ADF099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697EAFD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możliwość montażu rolki papieru o długości 250 m</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3C2D368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D91CE4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F79D8D8" w14:textId="77777777" w:rsidTr="00611326">
        <w:trPr>
          <w:trHeight w:val="3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7943E4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D26F43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automatyczne ucinanie: pełne oraz częściowe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6A74304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66C2FF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FF2F2C5" w14:textId="77777777" w:rsidTr="00611326">
        <w:trPr>
          <w:trHeight w:val="285"/>
          <w:tblCellSpacing w:w="0" w:type="dxa"/>
        </w:trPr>
        <w:tc>
          <w:tcPr>
            <w:tcW w:w="9000" w:type="dxa"/>
            <w:gridSpan w:val="5"/>
            <w:tcBorders>
              <w:top w:val="single" w:sz="6" w:space="0" w:color="000000"/>
              <w:left w:val="single" w:sz="6" w:space="0" w:color="000000"/>
              <w:bottom w:val="single" w:sz="6" w:space="0" w:color="000000"/>
              <w:right w:val="nil"/>
            </w:tcBorders>
            <w:shd w:val="clear" w:color="auto" w:fill="FFFFFF"/>
            <w:vAlign w:val="center"/>
            <w:hideMark/>
          </w:tcPr>
          <w:p w14:paraId="0080D1C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AKCESORIA</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8FD7EB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6102D47" w14:textId="77777777" w:rsidTr="00611326">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6584F0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4DC82C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1A90FD5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75369D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1ACD444" w14:textId="77777777" w:rsidTr="00611326">
        <w:trPr>
          <w:trHeight w:val="270"/>
          <w:tblCellSpacing w:w="0" w:type="dxa"/>
        </w:trPr>
        <w:tc>
          <w:tcPr>
            <w:tcW w:w="885" w:type="dxa"/>
            <w:gridSpan w:val="2"/>
            <w:tcBorders>
              <w:top w:val="nil"/>
              <w:left w:val="single" w:sz="6" w:space="0" w:color="000000"/>
              <w:bottom w:val="single" w:sz="6" w:space="0" w:color="000000"/>
              <w:right w:val="nil"/>
            </w:tcBorders>
            <w:shd w:val="clear" w:color="auto" w:fill="FFFFFF"/>
            <w:vAlign w:val="center"/>
            <w:hideMark/>
          </w:tcPr>
          <w:p w14:paraId="15A5E44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35" w:type="dxa"/>
            <w:gridSpan w:val="2"/>
            <w:tcBorders>
              <w:top w:val="nil"/>
              <w:left w:val="single" w:sz="6" w:space="0" w:color="000000"/>
              <w:bottom w:val="single" w:sz="6" w:space="0" w:color="000000"/>
              <w:right w:val="nil"/>
            </w:tcBorders>
            <w:shd w:val="clear" w:color="auto" w:fill="FFFFFF"/>
            <w:vAlign w:val="center"/>
            <w:hideMark/>
          </w:tcPr>
          <w:p w14:paraId="1832FEF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wbudowany czytnik kodów kreskowych, QR, dowodów osobistych</w:t>
            </w:r>
          </w:p>
        </w:tc>
        <w:tc>
          <w:tcPr>
            <w:tcW w:w="1080" w:type="dxa"/>
            <w:tcBorders>
              <w:top w:val="nil"/>
              <w:left w:val="single" w:sz="6" w:space="0" w:color="000000"/>
              <w:bottom w:val="single" w:sz="6" w:space="0" w:color="000000"/>
              <w:right w:val="nil"/>
            </w:tcBorders>
            <w:shd w:val="clear" w:color="auto" w:fill="FFFFFF"/>
            <w:vAlign w:val="center"/>
            <w:hideMark/>
          </w:tcPr>
          <w:p w14:paraId="776CF42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nil"/>
              <w:left w:val="single" w:sz="6" w:space="0" w:color="000000"/>
              <w:bottom w:val="single" w:sz="6" w:space="0" w:color="000000"/>
              <w:right w:val="single" w:sz="6" w:space="0" w:color="000000"/>
            </w:tcBorders>
            <w:shd w:val="clear" w:color="auto" w:fill="FFFFFF"/>
            <w:hideMark/>
          </w:tcPr>
          <w:p w14:paraId="29E001A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9251A41" w14:textId="77777777" w:rsidTr="00611326">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E57F1B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EE00DF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wbudowana pętla indukcyjna dla osób niedosłyszących korzystających z automatu biletowego. Parametry pętli indukcyjnej:</w:t>
            </w:r>
          </w:p>
          <w:p w14:paraId="7484571A" w14:textId="77777777" w:rsidR="00611326" w:rsidRPr="00611326" w:rsidRDefault="00611326">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Wzmacniacz pętli indukcyjnej klasy D</w:t>
            </w:r>
          </w:p>
          <w:p w14:paraId="140E7E41" w14:textId="77777777" w:rsidR="00611326" w:rsidRPr="00611326" w:rsidRDefault="00611326">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Maksymalny prąd wyjściowy: ≥ 2 RMS</w:t>
            </w:r>
          </w:p>
          <w:p w14:paraId="0B0E3632" w14:textId="77777777" w:rsidR="00611326" w:rsidRPr="00611326" w:rsidRDefault="00611326">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lastRenderedPageBreak/>
              <w:t>Pasmo przenoszenia: ≥ 100 </w:t>
            </w:r>
            <w:r w:rsidRPr="00611326">
              <w:rPr>
                <w:rFonts w:ascii="Times New Roman" w:hAnsi="Times New Roman" w:cs="Times New Roman"/>
                <w:bCs/>
                <w:sz w:val="20"/>
                <w:szCs w:val="20"/>
              </w:rPr>
              <w:noBreakHyphen/>
              <w:t> 8000 Hz</w:t>
            </w:r>
          </w:p>
          <w:p w14:paraId="3B41C094" w14:textId="77777777" w:rsidR="00611326" w:rsidRPr="00611326" w:rsidRDefault="00611326">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Złącze wejściowe: Jack 3,5mm, phoenix</w:t>
            </w:r>
          </w:p>
          <w:p w14:paraId="6485D23E" w14:textId="77777777" w:rsidR="00611326" w:rsidRPr="00611326" w:rsidRDefault="00611326">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Wejścia: Mikrofonowe, Liniowe</w:t>
            </w:r>
          </w:p>
          <w:p w14:paraId="7CDF849D" w14:textId="77777777" w:rsidR="00611326" w:rsidRPr="00611326" w:rsidRDefault="00611326">
            <w:pPr>
              <w:numPr>
                <w:ilvl w:val="0"/>
                <w:numId w:val="107"/>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Zniekształcenia THD: &lt;0,5%</w:t>
            </w:r>
          </w:p>
          <w:p w14:paraId="25EF710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Zgodność automatu biletowego z wbudowana pętlą indukcyjną z normą: PN EN 60118-4</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6DD0B67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AF5F78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5FAB364" w14:textId="77777777" w:rsidTr="00611326">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F6D1C5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07E4D83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 szt. głośniki (2xmin 2W) stereo</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7147D96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C6BFDF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67FC546" w14:textId="77777777" w:rsidTr="00611326">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DC0C1E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66DB3B5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 szt. fizyczny przycisk oznakowany alfabetem Braille’a</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0381629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5AFDB6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E7307F5" w14:textId="77777777" w:rsidTr="00611326">
        <w:trPr>
          <w:trHeight w:val="270"/>
          <w:tblCellSpacing w:w="0" w:type="dxa"/>
        </w:trPr>
        <w:tc>
          <w:tcPr>
            <w:tcW w:w="918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FC84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GWARANCJA I INNE WYMAGANIA</w:t>
            </w:r>
          </w:p>
        </w:tc>
      </w:tr>
      <w:tr w:rsidR="00611326" w:rsidRPr="00611326" w14:paraId="03CBAEED" w14:textId="77777777" w:rsidTr="00611326">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7E053CB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29F7E65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 5 lat</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264D778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4EFEFB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4687EC6" w14:textId="77777777" w:rsidTr="00611326">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3802681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3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F609B8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Deklaracja zgodności CE</w:t>
            </w:r>
          </w:p>
        </w:tc>
        <w:tc>
          <w:tcPr>
            <w:tcW w:w="1080" w:type="dxa"/>
            <w:tcBorders>
              <w:top w:val="single" w:sz="6" w:space="0" w:color="000000"/>
              <w:left w:val="single" w:sz="6" w:space="0" w:color="000000"/>
              <w:bottom w:val="single" w:sz="6" w:space="0" w:color="000000"/>
              <w:right w:val="nil"/>
            </w:tcBorders>
            <w:shd w:val="clear" w:color="auto" w:fill="FFFFFF"/>
            <w:vAlign w:val="center"/>
            <w:hideMark/>
          </w:tcPr>
          <w:p w14:paraId="483AEA4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73A58A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D40CEBF" w14:textId="77777777" w:rsidTr="00611326">
        <w:trPr>
          <w:trHeight w:val="1695"/>
          <w:tblCellSpacing w:w="0" w:type="dxa"/>
        </w:trPr>
        <w:tc>
          <w:tcPr>
            <w:tcW w:w="9060" w:type="dxa"/>
            <w:gridSpan w:val="6"/>
            <w:tcBorders>
              <w:top w:val="single" w:sz="6" w:space="0" w:color="000000"/>
              <w:left w:val="single" w:sz="6" w:space="0" w:color="000000"/>
              <w:bottom w:val="nil"/>
              <w:right w:val="single" w:sz="6" w:space="0" w:color="000000"/>
            </w:tcBorders>
            <w:shd w:val="clear" w:color="auto" w:fill="FFFFFF"/>
            <w:vAlign w:val="center"/>
            <w:hideMark/>
          </w:tcPr>
          <w:p w14:paraId="27D445E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Wyświetlacz zbiorczy – 3 szt.</w:t>
            </w:r>
          </w:p>
          <w:p w14:paraId="158B605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1EFB381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Wyświetlacz zbiorczy przewidziano do prezentowania zbiorczej informacji o stanie kolejek w wybranym obszarze (np. stan z kilku kolejek do gabinetów specjalistycznych) oraz do prezentacji materiałów reklamowych/profilaktycznych.</w:t>
            </w:r>
          </w:p>
        </w:tc>
        <w:tc>
          <w:tcPr>
            <w:tcW w:w="105" w:type="dxa"/>
            <w:tcBorders>
              <w:top w:val="nil"/>
              <w:left w:val="nil"/>
              <w:bottom w:val="nil"/>
              <w:right w:val="nil"/>
            </w:tcBorders>
            <w:hideMark/>
          </w:tcPr>
          <w:p w14:paraId="26A32EA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4F53F29" w14:textId="77777777" w:rsidTr="00611326">
        <w:trPr>
          <w:trHeight w:val="30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1A4863A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6624F26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32757F9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60AB9F1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3302FEC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F77EC7F" w14:textId="77777777" w:rsidTr="00611326">
        <w:trPr>
          <w:trHeight w:val="300"/>
          <w:tblCellSpacing w:w="0" w:type="dxa"/>
        </w:trPr>
        <w:tc>
          <w:tcPr>
            <w:tcW w:w="705" w:type="dxa"/>
            <w:tcBorders>
              <w:top w:val="nil"/>
              <w:left w:val="single" w:sz="6" w:space="0" w:color="000000"/>
              <w:bottom w:val="single" w:sz="6" w:space="0" w:color="000000"/>
              <w:right w:val="nil"/>
            </w:tcBorders>
            <w:shd w:val="clear" w:color="auto" w:fill="FFFFFF"/>
            <w:vAlign w:val="center"/>
            <w:hideMark/>
          </w:tcPr>
          <w:p w14:paraId="1F84CF1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170" w:type="dxa"/>
            <w:gridSpan w:val="2"/>
            <w:tcBorders>
              <w:top w:val="nil"/>
              <w:left w:val="single" w:sz="6" w:space="0" w:color="000000"/>
              <w:bottom w:val="single" w:sz="6" w:space="0" w:color="000000"/>
              <w:right w:val="nil"/>
            </w:tcBorders>
            <w:shd w:val="clear" w:color="auto" w:fill="FFFFFF"/>
            <w:vAlign w:val="center"/>
            <w:hideMark/>
          </w:tcPr>
          <w:p w14:paraId="4508FB2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rozdzielczość min: 3840x2160 px</w:t>
            </w:r>
          </w:p>
        </w:tc>
        <w:tc>
          <w:tcPr>
            <w:tcW w:w="1125" w:type="dxa"/>
            <w:gridSpan w:val="2"/>
            <w:tcBorders>
              <w:top w:val="nil"/>
              <w:left w:val="single" w:sz="6" w:space="0" w:color="000000"/>
              <w:bottom w:val="single" w:sz="6" w:space="0" w:color="000000"/>
              <w:right w:val="nil"/>
            </w:tcBorders>
            <w:shd w:val="clear" w:color="auto" w:fill="FFFFFF"/>
            <w:hideMark/>
          </w:tcPr>
          <w:p w14:paraId="049896B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nil"/>
              <w:left w:val="single" w:sz="6" w:space="0" w:color="000000"/>
              <w:bottom w:val="single" w:sz="6" w:space="0" w:color="000000"/>
              <w:right w:val="single" w:sz="6" w:space="0" w:color="000000"/>
            </w:tcBorders>
            <w:shd w:val="clear" w:color="auto" w:fill="FFFFFF"/>
            <w:hideMark/>
          </w:tcPr>
          <w:p w14:paraId="6CDA81C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15B1C24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BB6AFB5" w14:textId="77777777" w:rsidTr="00611326">
        <w:trPr>
          <w:trHeight w:val="25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16B8ACE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45CD57C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rozmiar min: 42”</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71AC786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0093F9D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47E4484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6413661" w14:textId="77777777" w:rsidTr="00611326">
        <w:trPr>
          <w:trHeight w:val="28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4A7F69C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1508D10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matryca LCD</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0E47D11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742C0C4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58E00C3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BF758F8" w14:textId="77777777" w:rsidTr="00611326">
        <w:trPr>
          <w:trHeight w:val="43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2ECFFB0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7BDD586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jasność min: 500 cd/m2</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7595A86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096B809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7C30173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5376F47" w14:textId="77777777" w:rsidTr="00611326">
        <w:trPr>
          <w:trHeight w:val="24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3B1D00B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62B1C93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głośniki wbudowane min: 2 x 8W</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5981478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4FA1EC3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11F0FD7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9755E3B" w14:textId="77777777" w:rsidTr="00611326">
        <w:trPr>
          <w:trHeight w:val="25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1AB4DC7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277AD41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wbudowany w obudowę wyświetlacza komputer do sterowania wyświetlaczem oraz aplikacją wyposażony w:</w:t>
            </w:r>
          </w:p>
          <w:p w14:paraId="2E2750C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procesor min. 4 rdzeniowy o taktowaniu min: 1,6 GHz</w:t>
            </w:r>
          </w:p>
          <w:p w14:paraId="35535EC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pamięć min: 2 GB RAM</w:t>
            </w:r>
          </w:p>
          <w:p w14:paraId="5A68BD4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dysk twardy lub eMMC min: 8GB</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7F315E3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23F7A07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6DD4029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5C4D028" w14:textId="77777777" w:rsidTr="00611326">
        <w:trPr>
          <w:trHeight w:val="31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26AD00E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7.</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5609A24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złącza: 2xUSB, 1x LAN, 1xHDMI, </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4AA31BE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6E72BA9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426D4A3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554669E" w14:textId="77777777" w:rsidTr="00611326">
        <w:trPr>
          <w:trHeight w:val="33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1A7286D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36ACC1B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komunikacja: LAN, Wi-Fi, </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1C8FBBB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5120D3C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7368C4D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05A0321" w14:textId="77777777" w:rsidTr="00611326">
        <w:trPr>
          <w:trHeight w:val="28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61F16E4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9.</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06205A1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 przewidziany do pracy ciągłej 24/7</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222CABA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26C0E45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5105389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C7FEF2F" w14:textId="77777777" w:rsidTr="00611326">
        <w:trPr>
          <w:trHeight w:val="33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2836DAE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5B77FE6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pilot do zdalnego zarzadzania monitorem i jego parametrami</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256750E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0798144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704D9CA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4CDC029" w14:textId="77777777" w:rsidTr="00611326">
        <w:trPr>
          <w:trHeight w:val="33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0307DE9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11.</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5FF29B0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do każdego monitora uchwyt umożliwiający trwałe zamocowanie do monitora ściany lub sufitu</w:t>
            </w:r>
          </w:p>
        </w:tc>
        <w:tc>
          <w:tcPr>
            <w:tcW w:w="1125" w:type="dxa"/>
            <w:gridSpan w:val="2"/>
            <w:tcBorders>
              <w:top w:val="single" w:sz="6" w:space="0" w:color="000000"/>
              <w:left w:val="single" w:sz="6" w:space="0" w:color="000000"/>
              <w:bottom w:val="single" w:sz="6" w:space="0" w:color="000000"/>
              <w:right w:val="nil"/>
            </w:tcBorders>
            <w:shd w:val="clear" w:color="auto" w:fill="FFFFFF"/>
            <w:hideMark/>
          </w:tcPr>
          <w:p w14:paraId="7932050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0EF8CCB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79D17DA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34EDAB1F" w14:textId="77777777" w:rsidTr="00611326">
        <w:trPr>
          <w:trHeight w:val="270"/>
          <w:tblCellSpacing w:w="0" w:type="dxa"/>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1DF1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lastRenderedPageBreak/>
              <w:t>GWARANCJA I INNE WYMAGANIA</w:t>
            </w:r>
          </w:p>
        </w:tc>
        <w:tc>
          <w:tcPr>
            <w:tcW w:w="105" w:type="dxa"/>
            <w:tcBorders>
              <w:top w:val="nil"/>
              <w:left w:val="nil"/>
              <w:bottom w:val="nil"/>
              <w:right w:val="nil"/>
            </w:tcBorders>
            <w:hideMark/>
          </w:tcPr>
          <w:p w14:paraId="23E8CC2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991CE52" w14:textId="77777777" w:rsidTr="00611326">
        <w:trPr>
          <w:trHeight w:val="27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1CCA96C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230669C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 5 lat</w:t>
            </w:r>
          </w:p>
        </w:tc>
        <w:tc>
          <w:tcPr>
            <w:tcW w:w="112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815580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75DDEE3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5E0965C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40F51A2C" w14:textId="77777777" w:rsidTr="00611326">
        <w:trPr>
          <w:trHeight w:val="27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59A4E98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269F62F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Deklaracja zgodności CE</w:t>
            </w:r>
          </w:p>
        </w:tc>
        <w:tc>
          <w:tcPr>
            <w:tcW w:w="1125" w:type="dxa"/>
            <w:gridSpan w:val="2"/>
            <w:tcBorders>
              <w:top w:val="single" w:sz="6" w:space="0" w:color="000000"/>
              <w:left w:val="single" w:sz="6" w:space="0" w:color="000000"/>
              <w:bottom w:val="single" w:sz="6" w:space="0" w:color="000000"/>
              <w:right w:val="nil"/>
            </w:tcBorders>
            <w:shd w:val="clear" w:color="auto" w:fill="FFFFFF"/>
            <w:vAlign w:val="center"/>
            <w:hideMark/>
          </w:tcPr>
          <w:p w14:paraId="4BA47AC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60" w:type="dxa"/>
            <w:tcBorders>
              <w:top w:val="single" w:sz="6" w:space="0" w:color="000000"/>
              <w:left w:val="single" w:sz="6" w:space="0" w:color="000000"/>
              <w:bottom w:val="single" w:sz="6" w:space="0" w:color="000000"/>
              <w:right w:val="single" w:sz="6" w:space="0" w:color="000000"/>
            </w:tcBorders>
            <w:shd w:val="clear" w:color="auto" w:fill="FFFFFF"/>
            <w:hideMark/>
          </w:tcPr>
          <w:p w14:paraId="0007882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05" w:type="dxa"/>
            <w:tcBorders>
              <w:top w:val="nil"/>
              <w:left w:val="nil"/>
              <w:bottom w:val="nil"/>
              <w:right w:val="nil"/>
            </w:tcBorders>
            <w:hideMark/>
          </w:tcPr>
          <w:p w14:paraId="3BFF01C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bl>
    <w:p w14:paraId="2EE2449C" w14:textId="77777777" w:rsid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7F7A649E" w14:textId="77777777" w:rsidR="00916EC2" w:rsidRDefault="00916EC2" w:rsidP="00611326">
      <w:pPr>
        <w:suppressAutoHyphens w:val="0"/>
        <w:autoSpaceDN/>
        <w:spacing w:after="160" w:line="259" w:lineRule="auto"/>
        <w:textAlignment w:val="auto"/>
        <w:rPr>
          <w:rFonts w:ascii="Times New Roman" w:hAnsi="Times New Roman" w:cs="Times New Roman"/>
          <w:bCs/>
          <w:sz w:val="20"/>
          <w:szCs w:val="20"/>
        </w:rPr>
      </w:pPr>
    </w:p>
    <w:p w14:paraId="76313836" w14:textId="77777777" w:rsidR="00916EC2" w:rsidRDefault="00916EC2" w:rsidP="00611326">
      <w:pPr>
        <w:suppressAutoHyphens w:val="0"/>
        <w:autoSpaceDN/>
        <w:spacing w:after="160" w:line="259" w:lineRule="auto"/>
        <w:textAlignment w:val="auto"/>
        <w:rPr>
          <w:rFonts w:ascii="Times New Roman" w:hAnsi="Times New Roman" w:cs="Times New Roman"/>
          <w:bCs/>
          <w:sz w:val="20"/>
          <w:szCs w:val="20"/>
        </w:rPr>
      </w:pPr>
    </w:p>
    <w:p w14:paraId="7DD241E4" w14:textId="77777777" w:rsidR="00916EC2" w:rsidRDefault="00916EC2" w:rsidP="00611326">
      <w:pPr>
        <w:suppressAutoHyphens w:val="0"/>
        <w:autoSpaceDN/>
        <w:spacing w:after="160" w:line="259" w:lineRule="auto"/>
        <w:textAlignment w:val="auto"/>
        <w:rPr>
          <w:rFonts w:ascii="Times New Roman" w:hAnsi="Times New Roman" w:cs="Times New Roman"/>
          <w:bCs/>
          <w:sz w:val="20"/>
          <w:szCs w:val="20"/>
        </w:rPr>
      </w:pPr>
    </w:p>
    <w:p w14:paraId="0084B722" w14:textId="77777777" w:rsidR="00916EC2" w:rsidRPr="00611326" w:rsidRDefault="00916EC2" w:rsidP="00611326">
      <w:pPr>
        <w:suppressAutoHyphens w:val="0"/>
        <w:autoSpaceDN/>
        <w:spacing w:after="160" w:line="259" w:lineRule="auto"/>
        <w:textAlignment w:val="auto"/>
        <w:rPr>
          <w:rFonts w:ascii="Times New Roman" w:hAnsi="Times New Roman" w:cs="Times New Roman"/>
          <w:bCs/>
          <w:sz w:val="20"/>
          <w:szCs w:val="20"/>
        </w:rPr>
      </w:pPr>
    </w:p>
    <w:tbl>
      <w:tblPr>
        <w:tblW w:w="9075" w:type="dxa"/>
        <w:tblCellSpacing w:w="0" w:type="dxa"/>
        <w:tblCellMar>
          <w:left w:w="0" w:type="dxa"/>
          <w:right w:w="0" w:type="dxa"/>
        </w:tblCellMar>
        <w:tblLook w:val="04A0" w:firstRow="1" w:lastRow="0" w:firstColumn="1" w:lastColumn="0" w:noHBand="0" w:noVBand="1"/>
      </w:tblPr>
      <w:tblGrid>
        <w:gridCol w:w="843"/>
        <w:gridCol w:w="45"/>
        <w:gridCol w:w="6998"/>
        <w:gridCol w:w="1129"/>
        <w:gridCol w:w="60"/>
      </w:tblGrid>
      <w:tr w:rsidR="00611326" w:rsidRPr="00611326" w14:paraId="5312DDB5" w14:textId="77777777" w:rsidTr="00611326">
        <w:trPr>
          <w:trHeight w:val="2040"/>
          <w:tblCellSpacing w:w="0" w:type="dxa"/>
        </w:trPr>
        <w:tc>
          <w:tcPr>
            <w:tcW w:w="9045" w:type="dxa"/>
            <w:gridSpan w:val="5"/>
            <w:tcBorders>
              <w:top w:val="single" w:sz="6" w:space="0" w:color="000000"/>
              <w:left w:val="single" w:sz="6" w:space="0" w:color="000000"/>
              <w:bottom w:val="nil"/>
              <w:right w:val="single" w:sz="6" w:space="0" w:color="000000"/>
            </w:tcBorders>
            <w:shd w:val="clear" w:color="auto" w:fill="FFFFFF"/>
            <w:vAlign w:val="center"/>
            <w:hideMark/>
          </w:tcPr>
          <w:p w14:paraId="396EE43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Monitor gabinetowy – 8 szt.</w:t>
            </w:r>
          </w:p>
          <w:p w14:paraId="6E371AF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Monitory gabinetowe przewidziano do informowania o numerze wywoływanego numeru do gabinetu lekarskiego/przyjęć. Monitory oprócz aktualnie przywoływanego pacjenta prezentują dodatkowe informacje związane z poradniami specjalistycznymi w tym nazwa poradni, personalia lekarza przyjmującego, godziny przyjęć.</w:t>
            </w:r>
          </w:p>
        </w:tc>
      </w:tr>
      <w:tr w:rsidR="00611326" w:rsidRPr="00611326" w14:paraId="5CC3808E" w14:textId="77777777" w:rsidTr="00611326">
        <w:trPr>
          <w:trHeight w:val="270"/>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15D0506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73A87B1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125" w:type="dxa"/>
            <w:tcBorders>
              <w:top w:val="single" w:sz="6" w:space="0" w:color="000000"/>
              <w:left w:val="single" w:sz="6" w:space="0" w:color="000000"/>
              <w:bottom w:val="single" w:sz="6" w:space="0" w:color="000000"/>
              <w:right w:val="nil"/>
            </w:tcBorders>
            <w:shd w:val="clear" w:color="auto" w:fill="FFFFFF"/>
            <w:hideMark/>
          </w:tcPr>
          <w:p w14:paraId="21872A1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5966EDF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3F0D086" w14:textId="77777777" w:rsidTr="00611326">
        <w:trPr>
          <w:trHeight w:val="270"/>
          <w:tblCellSpacing w:w="0" w:type="dxa"/>
        </w:trPr>
        <w:tc>
          <w:tcPr>
            <w:tcW w:w="840" w:type="dxa"/>
            <w:tcBorders>
              <w:top w:val="nil"/>
              <w:left w:val="single" w:sz="6" w:space="0" w:color="000000"/>
              <w:bottom w:val="single" w:sz="6" w:space="0" w:color="000000"/>
              <w:right w:val="nil"/>
            </w:tcBorders>
            <w:shd w:val="clear" w:color="auto" w:fill="FFFFFF"/>
            <w:vAlign w:val="center"/>
            <w:hideMark/>
          </w:tcPr>
          <w:p w14:paraId="5327BC6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020" w:type="dxa"/>
            <w:gridSpan w:val="2"/>
            <w:tcBorders>
              <w:top w:val="nil"/>
              <w:left w:val="single" w:sz="6" w:space="0" w:color="000000"/>
              <w:bottom w:val="single" w:sz="6" w:space="0" w:color="000000"/>
              <w:right w:val="nil"/>
            </w:tcBorders>
            <w:shd w:val="clear" w:color="auto" w:fill="FFFFFF"/>
            <w:vAlign w:val="center"/>
            <w:hideMark/>
          </w:tcPr>
          <w:p w14:paraId="367375B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rozdzielczość min: 1280x8000 px</w:t>
            </w:r>
          </w:p>
        </w:tc>
        <w:tc>
          <w:tcPr>
            <w:tcW w:w="1125" w:type="dxa"/>
            <w:tcBorders>
              <w:top w:val="nil"/>
              <w:left w:val="single" w:sz="6" w:space="0" w:color="000000"/>
              <w:bottom w:val="single" w:sz="6" w:space="0" w:color="000000"/>
              <w:right w:val="nil"/>
            </w:tcBorders>
            <w:shd w:val="clear" w:color="auto" w:fill="FFFFFF"/>
            <w:hideMark/>
          </w:tcPr>
          <w:p w14:paraId="0677AD1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nil"/>
              <w:left w:val="single" w:sz="6" w:space="0" w:color="000000"/>
              <w:bottom w:val="single" w:sz="6" w:space="0" w:color="000000"/>
              <w:right w:val="single" w:sz="6" w:space="0" w:color="000000"/>
            </w:tcBorders>
            <w:shd w:val="clear" w:color="auto" w:fill="FFFFFF"/>
            <w:hideMark/>
          </w:tcPr>
          <w:p w14:paraId="383853B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3D76A0D" w14:textId="77777777" w:rsidTr="00611326">
        <w:trPr>
          <w:trHeight w:val="210"/>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287C893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4CA9937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matryca LCD</w:t>
            </w:r>
          </w:p>
        </w:tc>
        <w:tc>
          <w:tcPr>
            <w:tcW w:w="1125" w:type="dxa"/>
            <w:tcBorders>
              <w:top w:val="single" w:sz="6" w:space="0" w:color="000000"/>
              <w:left w:val="single" w:sz="6" w:space="0" w:color="000000"/>
              <w:bottom w:val="single" w:sz="6" w:space="0" w:color="000000"/>
              <w:right w:val="nil"/>
            </w:tcBorders>
            <w:shd w:val="clear" w:color="auto" w:fill="FFFFFF"/>
            <w:hideMark/>
          </w:tcPr>
          <w:p w14:paraId="208C3AA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3EB3693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6454B9A" w14:textId="77777777" w:rsidTr="00611326">
        <w:trPr>
          <w:trHeight w:val="28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7A0C21C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3.</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3E77C95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rozmiar: 10,1”</w:t>
            </w:r>
          </w:p>
        </w:tc>
        <w:tc>
          <w:tcPr>
            <w:tcW w:w="1125" w:type="dxa"/>
            <w:tcBorders>
              <w:top w:val="single" w:sz="6" w:space="0" w:color="000000"/>
              <w:left w:val="single" w:sz="6" w:space="0" w:color="000000"/>
              <w:bottom w:val="single" w:sz="6" w:space="0" w:color="000000"/>
              <w:right w:val="nil"/>
            </w:tcBorders>
            <w:shd w:val="clear" w:color="auto" w:fill="FFFFFF"/>
            <w:hideMark/>
          </w:tcPr>
          <w:p w14:paraId="1473315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2237EB2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D868CB2" w14:textId="77777777" w:rsidTr="00611326">
        <w:trPr>
          <w:trHeight w:val="31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3B72264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4.</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2532D7F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jasność min: 250 cd/m2</w:t>
            </w:r>
          </w:p>
        </w:tc>
        <w:tc>
          <w:tcPr>
            <w:tcW w:w="1125" w:type="dxa"/>
            <w:tcBorders>
              <w:top w:val="single" w:sz="6" w:space="0" w:color="000000"/>
              <w:left w:val="single" w:sz="6" w:space="0" w:color="000000"/>
              <w:bottom w:val="single" w:sz="6" w:space="0" w:color="000000"/>
              <w:right w:val="nil"/>
            </w:tcBorders>
            <w:shd w:val="clear" w:color="auto" w:fill="FFFFFF"/>
            <w:hideMark/>
          </w:tcPr>
          <w:p w14:paraId="2A931F3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6920E1E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4260D76" w14:textId="77777777" w:rsidTr="00611326">
        <w:trPr>
          <w:trHeight w:val="390"/>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1DD04A3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5.</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5ABC6A6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głośniki 2 x min 2W</w:t>
            </w:r>
          </w:p>
        </w:tc>
        <w:tc>
          <w:tcPr>
            <w:tcW w:w="1125" w:type="dxa"/>
            <w:tcBorders>
              <w:top w:val="single" w:sz="6" w:space="0" w:color="000000"/>
              <w:left w:val="single" w:sz="6" w:space="0" w:color="000000"/>
              <w:bottom w:val="single" w:sz="6" w:space="0" w:color="000000"/>
              <w:right w:val="nil"/>
            </w:tcBorders>
            <w:shd w:val="clear" w:color="auto" w:fill="FFFFFF"/>
            <w:hideMark/>
          </w:tcPr>
          <w:p w14:paraId="094C1C9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47F16E6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96F908E" w14:textId="77777777" w:rsidTr="00611326">
        <w:trPr>
          <w:trHeight w:val="43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12DF34B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6.</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17F744C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wbudowany w obudowę wyświetlacza komputer do sterowania wyświetlaczem oraz aplikacją wyposażony w:</w:t>
            </w:r>
          </w:p>
          <w:p w14:paraId="041735E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procesor min. 4 rdzeniowy o taktowaniu min. 1,6 GHz</w:t>
            </w:r>
          </w:p>
          <w:p w14:paraId="097BB90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pamięć min: 2 GB RAM</w:t>
            </w:r>
          </w:p>
          <w:p w14:paraId="6A773BA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dysk twardy lub eMMC min: 16 GB</w:t>
            </w:r>
          </w:p>
        </w:tc>
        <w:tc>
          <w:tcPr>
            <w:tcW w:w="1125" w:type="dxa"/>
            <w:tcBorders>
              <w:top w:val="single" w:sz="6" w:space="0" w:color="000000"/>
              <w:left w:val="single" w:sz="6" w:space="0" w:color="000000"/>
              <w:bottom w:val="single" w:sz="6" w:space="0" w:color="000000"/>
              <w:right w:val="nil"/>
            </w:tcBorders>
            <w:shd w:val="clear" w:color="auto" w:fill="FFFFFF"/>
            <w:hideMark/>
          </w:tcPr>
          <w:p w14:paraId="7B377EC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1B06A83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6C65731" w14:textId="77777777" w:rsidTr="00611326">
        <w:trPr>
          <w:trHeight w:val="28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7809843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7.</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2022B3D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złącza: min 1 x USB (3.0) , 1x RJ45 </w:t>
            </w:r>
          </w:p>
        </w:tc>
        <w:tc>
          <w:tcPr>
            <w:tcW w:w="1125" w:type="dxa"/>
            <w:tcBorders>
              <w:top w:val="single" w:sz="6" w:space="0" w:color="000000"/>
              <w:left w:val="single" w:sz="6" w:space="0" w:color="000000"/>
              <w:bottom w:val="single" w:sz="6" w:space="0" w:color="000000"/>
              <w:right w:val="nil"/>
            </w:tcBorders>
            <w:shd w:val="clear" w:color="auto" w:fill="FFFFFF"/>
            <w:hideMark/>
          </w:tcPr>
          <w:p w14:paraId="6E58E71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63A61D7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6AC378F" w14:textId="77777777" w:rsidTr="00611326">
        <w:trPr>
          <w:trHeight w:val="28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320BECA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8.</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0E81EA2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wbudowany czytnik kart NFC, 13,56 MHz, (ISO14443A/ISO14443B/ISO 15693/M1 card/Sony Felica) z wyprowadzeniem kablowym do integracji z systemami kontroli dostępu</w:t>
            </w:r>
          </w:p>
        </w:tc>
        <w:tc>
          <w:tcPr>
            <w:tcW w:w="1125" w:type="dxa"/>
            <w:tcBorders>
              <w:top w:val="single" w:sz="6" w:space="0" w:color="000000"/>
              <w:left w:val="single" w:sz="6" w:space="0" w:color="000000"/>
              <w:bottom w:val="single" w:sz="6" w:space="0" w:color="000000"/>
              <w:right w:val="nil"/>
            </w:tcBorders>
            <w:shd w:val="clear" w:color="auto" w:fill="FFFFFF"/>
            <w:hideMark/>
          </w:tcPr>
          <w:p w14:paraId="2901ACB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404AF52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69C6925A" w14:textId="77777777" w:rsidTr="00611326">
        <w:trPr>
          <w:trHeight w:val="28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67DC209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9..</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02DC4C0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komunikacja: LAN, </w:t>
            </w:r>
          </w:p>
        </w:tc>
        <w:tc>
          <w:tcPr>
            <w:tcW w:w="1125" w:type="dxa"/>
            <w:tcBorders>
              <w:top w:val="single" w:sz="6" w:space="0" w:color="000000"/>
              <w:left w:val="single" w:sz="6" w:space="0" w:color="000000"/>
              <w:bottom w:val="single" w:sz="6" w:space="0" w:color="000000"/>
              <w:right w:val="nil"/>
            </w:tcBorders>
            <w:shd w:val="clear" w:color="auto" w:fill="FFFFFF"/>
            <w:hideMark/>
          </w:tcPr>
          <w:p w14:paraId="585D815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16377D1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3115D19" w14:textId="77777777" w:rsidTr="00611326">
        <w:trPr>
          <w:trHeight w:val="285"/>
          <w:tblCellSpacing w:w="0" w:type="dxa"/>
        </w:trPr>
        <w:tc>
          <w:tcPr>
            <w:tcW w:w="840" w:type="dxa"/>
            <w:tcBorders>
              <w:top w:val="single" w:sz="6" w:space="0" w:color="000000"/>
              <w:left w:val="single" w:sz="6" w:space="0" w:color="000000"/>
              <w:bottom w:val="single" w:sz="6" w:space="0" w:color="000000"/>
              <w:right w:val="nil"/>
            </w:tcBorders>
            <w:shd w:val="clear" w:color="auto" w:fill="FFFFFF"/>
            <w:vAlign w:val="center"/>
            <w:hideMark/>
          </w:tcPr>
          <w:p w14:paraId="01E96CF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10.</w:t>
            </w:r>
          </w:p>
        </w:tc>
        <w:tc>
          <w:tcPr>
            <w:tcW w:w="7020" w:type="dxa"/>
            <w:gridSpan w:val="2"/>
            <w:tcBorders>
              <w:top w:val="single" w:sz="6" w:space="0" w:color="000000"/>
              <w:left w:val="single" w:sz="6" w:space="0" w:color="000000"/>
              <w:bottom w:val="single" w:sz="6" w:space="0" w:color="000000"/>
              <w:right w:val="nil"/>
            </w:tcBorders>
            <w:shd w:val="clear" w:color="auto" w:fill="FFFFFF"/>
            <w:vAlign w:val="center"/>
            <w:hideMark/>
          </w:tcPr>
          <w:p w14:paraId="730663F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wokół ekranu, czterostronna taśma LED RGB sygnalizująca zajętość gabinetu</w:t>
            </w:r>
          </w:p>
        </w:tc>
        <w:tc>
          <w:tcPr>
            <w:tcW w:w="1125" w:type="dxa"/>
            <w:tcBorders>
              <w:top w:val="single" w:sz="6" w:space="0" w:color="000000"/>
              <w:left w:val="single" w:sz="6" w:space="0" w:color="000000"/>
              <w:bottom w:val="single" w:sz="6" w:space="0" w:color="000000"/>
              <w:right w:val="nil"/>
            </w:tcBorders>
            <w:shd w:val="clear" w:color="auto" w:fill="FFFFFF"/>
            <w:hideMark/>
          </w:tcPr>
          <w:p w14:paraId="5736274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538E3EF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11328D84" w14:textId="77777777" w:rsidTr="00611326">
        <w:trPr>
          <w:trHeight w:val="270"/>
          <w:tblCellSpacing w:w="0" w:type="dxa"/>
        </w:trPr>
        <w:tc>
          <w:tcPr>
            <w:tcW w:w="904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D4EB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GWARANCJA I INNE WYMAGANIA</w:t>
            </w:r>
          </w:p>
        </w:tc>
      </w:tr>
      <w:tr w:rsidR="00611326" w:rsidRPr="00611326" w14:paraId="26AD30C1" w14:textId="77777777" w:rsidTr="00611326">
        <w:trPr>
          <w:trHeight w:val="270"/>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B6BC72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6975" w:type="dxa"/>
            <w:tcBorders>
              <w:top w:val="single" w:sz="6" w:space="0" w:color="000000"/>
              <w:left w:val="single" w:sz="6" w:space="0" w:color="000000"/>
              <w:bottom w:val="single" w:sz="6" w:space="0" w:color="000000"/>
              <w:right w:val="nil"/>
            </w:tcBorders>
            <w:shd w:val="clear" w:color="auto" w:fill="FFFFFF"/>
            <w:vAlign w:val="center"/>
            <w:hideMark/>
          </w:tcPr>
          <w:p w14:paraId="50C4514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 5 lat</w:t>
            </w:r>
          </w:p>
        </w:tc>
        <w:tc>
          <w:tcPr>
            <w:tcW w:w="1125" w:type="dxa"/>
            <w:tcBorders>
              <w:top w:val="single" w:sz="6" w:space="0" w:color="000000"/>
              <w:left w:val="single" w:sz="6" w:space="0" w:color="000000"/>
              <w:bottom w:val="single" w:sz="6" w:space="0" w:color="000000"/>
              <w:right w:val="nil"/>
            </w:tcBorders>
            <w:shd w:val="clear" w:color="auto" w:fill="FFFFFF"/>
            <w:vAlign w:val="center"/>
            <w:hideMark/>
          </w:tcPr>
          <w:p w14:paraId="166FD5E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5B6E047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AB66D3D" w14:textId="77777777" w:rsidTr="00611326">
        <w:trPr>
          <w:trHeight w:val="255"/>
          <w:tblCellSpacing w:w="0" w:type="dxa"/>
        </w:trPr>
        <w:tc>
          <w:tcPr>
            <w:tcW w:w="885" w:type="dxa"/>
            <w:gridSpan w:val="2"/>
            <w:tcBorders>
              <w:top w:val="single" w:sz="6" w:space="0" w:color="000000"/>
              <w:left w:val="single" w:sz="6" w:space="0" w:color="000000"/>
              <w:bottom w:val="single" w:sz="6" w:space="0" w:color="000000"/>
              <w:right w:val="nil"/>
            </w:tcBorders>
            <w:shd w:val="clear" w:color="auto" w:fill="FFFFFF"/>
            <w:vAlign w:val="center"/>
            <w:hideMark/>
          </w:tcPr>
          <w:p w14:paraId="5D341D7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6975" w:type="dxa"/>
            <w:tcBorders>
              <w:top w:val="single" w:sz="6" w:space="0" w:color="000000"/>
              <w:left w:val="single" w:sz="6" w:space="0" w:color="000000"/>
              <w:bottom w:val="single" w:sz="6" w:space="0" w:color="000000"/>
              <w:right w:val="nil"/>
            </w:tcBorders>
            <w:shd w:val="clear" w:color="auto" w:fill="FFFFFF"/>
            <w:vAlign w:val="center"/>
            <w:hideMark/>
          </w:tcPr>
          <w:p w14:paraId="335AAD9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Deklaracja zgodności CE</w:t>
            </w:r>
          </w:p>
        </w:tc>
        <w:tc>
          <w:tcPr>
            <w:tcW w:w="1125" w:type="dxa"/>
            <w:tcBorders>
              <w:top w:val="single" w:sz="6" w:space="0" w:color="000000"/>
              <w:left w:val="single" w:sz="6" w:space="0" w:color="000000"/>
              <w:bottom w:val="single" w:sz="6" w:space="0" w:color="000000"/>
              <w:right w:val="nil"/>
            </w:tcBorders>
            <w:shd w:val="clear" w:color="auto" w:fill="FFFFFF"/>
            <w:vAlign w:val="center"/>
            <w:hideMark/>
          </w:tcPr>
          <w:p w14:paraId="38C2CB3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23FA771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bl>
    <w:p w14:paraId="2389A17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bl>
      <w:tblPr>
        <w:tblW w:w="9075" w:type="dxa"/>
        <w:tblCellSpacing w:w="0" w:type="dxa"/>
        <w:tblCellMar>
          <w:left w:w="0" w:type="dxa"/>
          <w:right w:w="0" w:type="dxa"/>
        </w:tblCellMar>
        <w:tblLook w:val="04A0" w:firstRow="1" w:lastRow="0" w:firstColumn="1" w:lastColumn="0" w:noHBand="0" w:noVBand="1"/>
      </w:tblPr>
      <w:tblGrid>
        <w:gridCol w:w="707"/>
        <w:gridCol w:w="60"/>
        <w:gridCol w:w="7134"/>
        <w:gridCol w:w="1129"/>
        <w:gridCol w:w="45"/>
      </w:tblGrid>
      <w:tr w:rsidR="00611326" w:rsidRPr="00611326" w14:paraId="7F623D39" w14:textId="77777777" w:rsidTr="00611326">
        <w:trPr>
          <w:trHeight w:val="960"/>
          <w:tblCellSpacing w:w="0" w:type="dxa"/>
        </w:trPr>
        <w:tc>
          <w:tcPr>
            <w:tcW w:w="904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51A9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Przełącznik sieciowy – 1 szt</w:t>
            </w:r>
          </w:p>
          <w:p w14:paraId="48D90491"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48910B1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Urządzenie sieciowe do wpięcia urządzeń systemu kolejkowego w szpitalną sieć lan</w:t>
            </w:r>
          </w:p>
        </w:tc>
      </w:tr>
      <w:tr w:rsidR="00611326" w:rsidRPr="00611326" w14:paraId="7FD05C7A" w14:textId="77777777" w:rsidTr="00611326">
        <w:trPr>
          <w:trHeight w:val="60"/>
          <w:tblCellSpacing w:w="0" w:type="dxa"/>
        </w:trPr>
        <w:tc>
          <w:tcPr>
            <w:tcW w:w="7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3C0C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2D2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14:paraId="4D08D8F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7F3C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72E179D3" w14:textId="77777777" w:rsidTr="00611326">
        <w:trPr>
          <w:trHeight w:val="60"/>
          <w:tblCellSpacing w:w="0" w:type="dxa"/>
        </w:trPr>
        <w:tc>
          <w:tcPr>
            <w:tcW w:w="765" w:type="dxa"/>
            <w:gridSpan w:val="2"/>
            <w:tcBorders>
              <w:top w:val="nil"/>
              <w:left w:val="single" w:sz="6" w:space="0" w:color="000000"/>
              <w:bottom w:val="single" w:sz="6" w:space="0" w:color="000000"/>
              <w:right w:val="single" w:sz="6" w:space="0" w:color="000000"/>
            </w:tcBorders>
            <w:shd w:val="clear" w:color="auto" w:fill="FFFFFF"/>
            <w:vAlign w:val="center"/>
            <w:hideMark/>
          </w:tcPr>
          <w:p w14:paraId="7778BB3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110" w:type="dxa"/>
            <w:tcBorders>
              <w:top w:val="nil"/>
              <w:left w:val="single" w:sz="6" w:space="0" w:color="000000"/>
              <w:bottom w:val="single" w:sz="6" w:space="0" w:color="000000"/>
              <w:right w:val="single" w:sz="6" w:space="0" w:color="000000"/>
            </w:tcBorders>
            <w:shd w:val="clear" w:color="auto" w:fill="FFFFFF"/>
            <w:vAlign w:val="center"/>
            <w:hideMark/>
          </w:tcPr>
          <w:p w14:paraId="6DB21ED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Przełącznik zarządzalny min 24 porty POE</w:t>
            </w:r>
          </w:p>
        </w:tc>
        <w:tc>
          <w:tcPr>
            <w:tcW w:w="1125" w:type="dxa"/>
            <w:tcBorders>
              <w:top w:val="nil"/>
              <w:left w:val="single" w:sz="6" w:space="0" w:color="000000"/>
              <w:bottom w:val="single" w:sz="6" w:space="0" w:color="000000"/>
              <w:right w:val="single" w:sz="6" w:space="0" w:color="000000"/>
            </w:tcBorders>
            <w:shd w:val="clear" w:color="auto" w:fill="FFFFFF"/>
            <w:hideMark/>
          </w:tcPr>
          <w:p w14:paraId="6556086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nil"/>
              <w:left w:val="single" w:sz="6" w:space="0" w:color="000000"/>
              <w:bottom w:val="single" w:sz="6" w:space="0" w:color="000000"/>
              <w:right w:val="single" w:sz="6" w:space="0" w:color="000000"/>
            </w:tcBorders>
            <w:shd w:val="clear" w:color="auto" w:fill="FFFFFF"/>
            <w:vAlign w:val="center"/>
            <w:hideMark/>
          </w:tcPr>
          <w:p w14:paraId="308E343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5A75C3B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07068ED5" w14:textId="77777777" w:rsidTr="00611326">
        <w:trPr>
          <w:trHeight w:val="270"/>
          <w:tblCellSpacing w:w="0" w:type="dxa"/>
        </w:trPr>
        <w:tc>
          <w:tcPr>
            <w:tcW w:w="904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B7EA6"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GWARANCJA I INNE WYMAGANIA</w:t>
            </w:r>
          </w:p>
        </w:tc>
      </w:tr>
      <w:tr w:rsidR="00611326" w:rsidRPr="00611326" w14:paraId="10ECFD00" w14:textId="77777777" w:rsidTr="00611326">
        <w:trPr>
          <w:trHeight w:val="270"/>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21A243C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690E8D7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gwarancja 5 lat</w:t>
            </w:r>
          </w:p>
        </w:tc>
        <w:tc>
          <w:tcPr>
            <w:tcW w:w="1125" w:type="dxa"/>
            <w:tcBorders>
              <w:top w:val="single" w:sz="6" w:space="0" w:color="000000"/>
              <w:left w:val="single" w:sz="6" w:space="0" w:color="000000"/>
              <w:bottom w:val="single" w:sz="6" w:space="0" w:color="000000"/>
              <w:right w:val="nil"/>
            </w:tcBorders>
            <w:shd w:val="clear" w:color="auto" w:fill="FFFFFF"/>
            <w:vAlign w:val="center"/>
            <w:hideMark/>
          </w:tcPr>
          <w:p w14:paraId="6E570C1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1C76B43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2CE5CB04" w14:textId="77777777" w:rsidTr="00611326">
        <w:trPr>
          <w:trHeight w:val="255"/>
          <w:tblCellSpacing w:w="0" w:type="dxa"/>
        </w:trPr>
        <w:tc>
          <w:tcPr>
            <w:tcW w:w="705" w:type="dxa"/>
            <w:tcBorders>
              <w:top w:val="single" w:sz="6" w:space="0" w:color="000000"/>
              <w:left w:val="single" w:sz="6" w:space="0" w:color="000000"/>
              <w:bottom w:val="single" w:sz="6" w:space="0" w:color="000000"/>
              <w:right w:val="nil"/>
            </w:tcBorders>
            <w:shd w:val="clear" w:color="auto" w:fill="FFFFFF"/>
            <w:vAlign w:val="center"/>
            <w:hideMark/>
          </w:tcPr>
          <w:p w14:paraId="6EB29A00"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170" w:type="dxa"/>
            <w:gridSpan w:val="2"/>
            <w:tcBorders>
              <w:top w:val="single" w:sz="6" w:space="0" w:color="000000"/>
              <w:left w:val="single" w:sz="6" w:space="0" w:color="000000"/>
              <w:bottom w:val="single" w:sz="6" w:space="0" w:color="000000"/>
              <w:right w:val="nil"/>
            </w:tcBorders>
            <w:shd w:val="clear" w:color="auto" w:fill="FFFFFF"/>
            <w:vAlign w:val="center"/>
            <w:hideMark/>
          </w:tcPr>
          <w:p w14:paraId="54CAEA4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deklaracja zgodności CE</w:t>
            </w:r>
          </w:p>
        </w:tc>
        <w:tc>
          <w:tcPr>
            <w:tcW w:w="1125" w:type="dxa"/>
            <w:tcBorders>
              <w:top w:val="single" w:sz="6" w:space="0" w:color="000000"/>
              <w:left w:val="single" w:sz="6" w:space="0" w:color="000000"/>
              <w:bottom w:val="single" w:sz="6" w:space="0" w:color="000000"/>
              <w:right w:val="nil"/>
            </w:tcBorders>
            <w:shd w:val="clear" w:color="auto" w:fill="FFFFFF"/>
            <w:vAlign w:val="center"/>
            <w:hideMark/>
          </w:tcPr>
          <w:p w14:paraId="0789D45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45" w:type="dxa"/>
            <w:tcBorders>
              <w:top w:val="single" w:sz="6" w:space="0" w:color="000000"/>
              <w:left w:val="single" w:sz="6" w:space="0" w:color="000000"/>
              <w:bottom w:val="single" w:sz="6" w:space="0" w:color="000000"/>
              <w:right w:val="single" w:sz="6" w:space="0" w:color="000000"/>
            </w:tcBorders>
            <w:shd w:val="clear" w:color="auto" w:fill="FFFFFF"/>
            <w:hideMark/>
          </w:tcPr>
          <w:p w14:paraId="4DA4232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bl>
    <w:p w14:paraId="46BD826E"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bl>
      <w:tblPr>
        <w:tblW w:w="9225" w:type="dxa"/>
        <w:tblCellSpacing w:w="0" w:type="dxa"/>
        <w:tblCellMar>
          <w:left w:w="0" w:type="dxa"/>
          <w:right w:w="0" w:type="dxa"/>
        </w:tblCellMar>
        <w:tblLook w:val="04A0" w:firstRow="1" w:lastRow="0" w:firstColumn="1" w:lastColumn="0" w:noHBand="0" w:noVBand="1"/>
      </w:tblPr>
      <w:tblGrid>
        <w:gridCol w:w="782"/>
        <w:gridCol w:w="7163"/>
        <w:gridCol w:w="1084"/>
        <w:gridCol w:w="196"/>
      </w:tblGrid>
      <w:tr w:rsidR="00611326" w:rsidRPr="00611326" w14:paraId="43EB3DFA" w14:textId="77777777" w:rsidTr="00611326">
        <w:trPr>
          <w:trHeight w:val="945"/>
          <w:tblCellSpacing w:w="0" w:type="dxa"/>
        </w:trPr>
        <w:tc>
          <w:tcPr>
            <w:tcW w:w="919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1A1D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Licencja integracji z systemem medycznym NXT OPTIMED COMARCH – 1 szt.</w:t>
            </w:r>
          </w:p>
        </w:tc>
      </w:tr>
      <w:tr w:rsidR="00611326" w:rsidRPr="00611326" w14:paraId="44BE3FBB" w14:textId="77777777" w:rsidTr="00611326">
        <w:trPr>
          <w:trHeight w:val="855"/>
          <w:tblCellSpacing w:w="0" w:type="dxa"/>
        </w:trPr>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57D8F"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L.p.</w:t>
            </w:r>
          </w:p>
        </w:tc>
        <w:tc>
          <w:tcPr>
            <w:tcW w:w="7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E935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Minimalne wymagane parametry techniczne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759E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Parametr oferowany – podać</w:t>
            </w:r>
          </w:p>
        </w:tc>
        <w:tc>
          <w:tcPr>
            <w:tcW w:w="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FEE8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A4F1E46" w14:textId="77777777" w:rsidTr="00611326">
        <w:trPr>
          <w:trHeight w:val="570"/>
          <w:tblCellSpacing w:w="0" w:type="dxa"/>
        </w:trPr>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FB37D"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1.</w:t>
            </w:r>
          </w:p>
        </w:tc>
        <w:tc>
          <w:tcPr>
            <w:tcW w:w="7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591FB"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kolejkowy musi zostać zintegrowany z systemem medycznym tak, aby możliwe było:</w:t>
            </w:r>
          </w:p>
          <w:p w14:paraId="2EAE46A4" w14:textId="77777777" w:rsidR="00611326" w:rsidRPr="00611326" w:rsidRDefault="00611326">
            <w:pPr>
              <w:numPr>
                <w:ilvl w:val="0"/>
                <w:numId w:val="108"/>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 systemie medycznym na liście wizyt informacja (np. status) o potwierdzonej wizycie przez pacjenta w automacie biletowym</w:t>
            </w:r>
          </w:p>
          <w:p w14:paraId="6ED8D02D" w14:textId="77777777" w:rsidR="00611326" w:rsidRPr="00611326" w:rsidRDefault="00611326">
            <w:pPr>
              <w:numPr>
                <w:ilvl w:val="0"/>
                <w:numId w:val="108"/>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Wywołanie pacjenta do gabinetu odbywa się w systemie medycznym</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73CF2"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9C74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r w:rsidR="00611326" w:rsidRPr="00611326" w14:paraId="5E58309C" w14:textId="77777777" w:rsidTr="00611326">
        <w:trPr>
          <w:trHeight w:val="555"/>
          <w:tblCellSpacing w:w="0" w:type="dxa"/>
        </w:trPr>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94CB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2.</w:t>
            </w:r>
          </w:p>
        </w:tc>
        <w:tc>
          <w:tcPr>
            <w:tcW w:w="7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0771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System kolejkowy musi pobierać w trybie tylko do odczytu dane:</w:t>
            </w:r>
          </w:p>
          <w:p w14:paraId="55B5CE86" w14:textId="77777777" w:rsidR="00611326" w:rsidRPr="00611326" w:rsidRDefault="00611326">
            <w:pPr>
              <w:numPr>
                <w:ilvl w:val="0"/>
                <w:numId w:val="109"/>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id pacjenta</w:t>
            </w:r>
            <w:r w:rsidRPr="00611326">
              <w:rPr>
                <w:rFonts w:ascii="Times New Roman" w:hAnsi="Times New Roman" w:cs="Times New Roman"/>
                <w:bCs/>
                <w:sz w:val="20"/>
                <w:szCs w:val="20"/>
              </w:rPr>
              <w:br/>
              <w:t>- id poradni</w:t>
            </w:r>
            <w:r w:rsidRPr="00611326">
              <w:rPr>
                <w:rFonts w:ascii="Times New Roman" w:hAnsi="Times New Roman" w:cs="Times New Roman"/>
                <w:bCs/>
                <w:sz w:val="20"/>
                <w:szCs w:val="20"/>
              </w:rPr>
              <w:br/>
              <w:t>- data i godzina wizyty</w:t>
            </w:r>
            <w:r w:rsidRPr="00611326">
              <w:rPr>
                <w:rFonts w:ascii="Times New Roman" w:hAnsi="Times New Roman" w:cs="Times New Roman"/>
                <w:bCs/>
                <w:sz w:val="20"/>
                <w:szCs w:val="20"/>
              </w:rPr>
              <w:br/>
              <w:t>- id gabinetu</w:t>
            </w:r>
            <w:r w:rsidRPr="00611326">
              <w:rPr>
                <w:rFonts w:ascii="Times New Roman" w:hAnsi="Times New Roman" w:cs="Times New Roman"/>
                <w:bCs/>
                <w:sz w:val="20"/>
                <w:szCs w:val="20"/>
              </w:rPr>
              <w:br/>
              <w:t>- id lekarza</w:t>
            </w:r>
            <w:r w:rsidRPr="00611326">
              <w:rPr>
                <w:rFonts w:ascii="Times New Roman" w:hAnsi="Times New Roman" w:cs="Times New Roman"/>
                <w:bCs/>
                <w:sz w:val="20"/>
                <w:szCs w:val="20"/>
              </w:rPr>
              <w:br/>
              <w:t>- imię nazwisko lekarza</w:t>
            </w:r>
            <w:r w:rsidRPr="00611326">
              <w:rPr>
                <w:rFonts w:ascii="Times New Roman" w:hAnsi="Times New Roman" w:cs="Times New Roman"/>
                <w:bCs/>
                <w:sz w:val="20"/>
                <w:szCs w:val="20"/>
              </w:rPr>
              <w:br/>
              <w:t xml:space="preserve">- imię nazwisko pacjenta </w:t>
            </w:r>
            <w:r w:rsidRPr="00611326">
              <w:rPr>
                <w:rFonts w:ascii="Times New Roman" w:hAnsi="Times New Roman" w:cs="Times New Roman"/>
                <w:bCs/>
                <w:sz w:val="20"/>
                <w:szCs w:val="20"/>
              </w:rPr>
              <w:br/>
              <w:t xml:space="preserve">- EWUS -status ubezpieczenia </w:t>
            </w:r>
            <w:r w:rsidRPr="00611326">
              <w:rPr>
                <w:rFonts w:ascii="Times New Roman" w:hAnsi="Times New Roman" w:cs="Times New Roman"/>
                <w:bCs/>
                <w:sz w:val="20"/>
                <w:szCs w:val="20"/>
              </w:rPr>
              <w:br/>
              <w:t xml:space="preserve">- czy wymagane jest skierowanie na wizytę </w:t>
            </w:r>
            <w:r w:rsidRPr="00611326">
              <w:rPr>
                <w:rFonts w:ascii="Times New Roman" w:hAnsi="Times New Roman" w:cs="Times New Roman"/>
                <w:bCs/>
                <w:sz w:val="20"/>
                <w:szCs w:val="20"/>
              </w:rPr>
              <w:br/>
              <w:t>- PESEL pacjenta</w:t>
            </w:r>
            <w:r w:rsidRPr="00611326">
              <w:rPr>
                <w:rFonts w:ascii="Times New Roman" w:hAnsi="Times New Roman" w:cs="Times New Roman"/>
                <w:bCs/>
                <w:sz w:val="20"/>
                <w:szCs w:val="20"/>
              </w:rPr>
              <w:br/>
              <w:t>- czy wizyta pierwszorazowa czy kolejna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0DFB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3650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tc>
      </w:tr>
    </w:tbl>
    <w:p w14:paraId="57F7A539"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528A6F52" w14:textId="77777777" w:rsidR="00611326" w:rsidRPr="00611326" w:rsidRDefault="00611326">
      <w:pPr>
        <w:numPr>
          <w:ilvl w:val="0"/>
          <w:numId w:val="110"/>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Szkolenia</w:t>
      </w:r>
    </w:p>
    <w:p w14:paraId="23DD810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Zamawiający oczekuje przeprowadzenia stacjonarnych szkoleń:</w:t>
      </w:r>
    </w:p>
    <w:p w14:paraId="03AC5E30" w14:textId="77777777" w:rsidR="00611326" w:rsidRPr="00611326" w:rsidRDefault="00611326">
      <w:pPr>
        <w:numPr>
          <w:ilvl w:val="0"/>
          <w:numId w:val="11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dla personelu w rejestracji i gabinetach z obsługi systemu i eksploatacji automatu biletowego</w:t>
      </w:r>
    </w:p>
    <w:p w14:paraId="06A60D17" w14:textId="77777777" w:rsidR="00611326" w:rsidRPr="00611326" w:rsidRDefault="00611326">
      <w:pPr>
        <w:numPr>
          <w:ilvl w:val="0"/>
          <w:numId w:val="111"/>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pracowników IT z administracji systemem w tym wykonawca pokaże proces przenoszenia obrazów Docker do środowiska testowego lub produkcyjnego. Przedstawi kroki instalacji i uruchomienia aplikacji z obrazów </w:t>
      </w:r>
      <w:r w:rsidRPr="00611326">
        <w:rPr>
          <w:rFonts w:ascii="Times New Roman" w:hAnsi="Times New Roman" w:cs="Times New Roman"/>
          <w:bCs/>
          <w:sz w:val="20"/>
          <w:szCs w:val="20"/>
        </w:rPr>
        <w:lastRenderedPageBreak/>
        <w:t>Docker na środowisku testowym lub produkcyjnym. Zademonstruje działanie aplikacji uruchomionej z tych obrazów</w:t>
      </w:r>
    </w:p>
    <w:p w14:paraId="58D1DF6E" w14:textId="79CB0DD1"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Szkolenia 1 dniowe w ilości min 8 godz. dziennie zakończone podpisanym obustronnie protokołem potwierdzającym </w:t>
      </w:r>
    </w:p>
    <w:p w14:paraId="5EBFC370" w14:textId="7F0EE744" w:rsidR="00611326" w:rsidRPr="003D317E" w:rsidRDefault="00611326" w:rsidP="00611326">
      <w:pPr>
        <w:numPr>
          <w:ilvl w:val="0"/>
          <w:numId w:val="112"/>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Informacje instalacyjne</w:t>
      </w:r>
    </w:p>
    <w:p w14:paraId="484CDA88" w14:textId="77777777" w:rsidR="003D317E" w:rsidRPr="003D317E" w:rsidRDefault="003D317E" w:rsidP="003D317E">
      <w:pPr>
        <w:suppressAutoHyphens w:val="0"/>
        <w:autoSpaceDN/>
        <w:spacing w:after="160" w:line="259" w:lineRule="auto"/>
        <w:ind w:left="720"/>
        <w:textAlignment w:val="auto"/>
        <w:rPr>
          <w:rFonts w:ascii="Times New Roman" w:hAnsi="Times New Roman" w:cs="Times New Roman"/>
          <w:bCs/>
          <w:sz w:val="20"/>
          <w:szCs w:val="20"/>
        </w:rPr>
      </w:pPr>
    </w:p>
    <w:p w14:paraId="7DB97BEC" w14:textId="77777777" w:rsidR="00611326" w:rsidRPr="00611326" w:rsidRDefault="00611326">
      <w:pPr>
        <w:numPr>
          <w:ilvl w:val="0"/>
          <w:numId w:val="113"/>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montaż</w:t>
      </w:r>
    </w:p>
    <w:p w14:paraId="12B3DF86" w14:textId="7E7256A2"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Na korytarzach lub w strefach oczekiwania monitory montowane na ścianie.</w:t>
      </w:r>
    </w:p>
    <w:p w14:paraId="1992D97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31AD9681" w14:textId="77777777" w:rsidR="00611326" w:rsidRPr="00611326" w:rsidRDefault="00611326">
      <w:pPr>
        <w:numPr>
          <w:ilvl w:val="0"/>
          <w:numId w:val="114"/>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okablowanie</w:t>
      </w:r>
    </w:p>
    <w:p w14:paraId="6B739865"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4CAA4A1C"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 xml:space="preserve">Do urządzeń prowadzi przewód U/UTP kategorii obowiązującej w placówce medycznej. Podłączenie systemu obsługi pacjenta do sieci LAN będzie wykonane kablem tożsamym z przyjętym rodzajem i kategorią dla okablowania strukturalnego przewidzianego w szpitalu. </w:t>
      </w:r>
    </w:p>
    <w:p w14:paraId="3BE9F1E8"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Zamawiający wymaga dostarczenia wraz z dokumentacją powykonawczą pomiarów wykonanych instalacji.</w:t>
      </w:r>
    </w:p>
    <w:p w14:paraId="18F2340A"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1EC3268C" w14:textId="77777777" w:rsidR="00611326" w:rsidRPr="00611326" w:rsidRDefault="00611326">
      <w:pPr>
        <w:numPr>
          <w:ilvl w:val="0"/>
          <w:numId w:val="115"/>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Instalacja oprogramowania</w:t>
      </w:r>
    </w:p>
    <w:p w14:paraId="3FAA8434"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0B9E9357"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Zamawiający udostępni serwer wirtualny do instalacji oprogramowana systemu kolejkowego o min parametrach: procesor. 2,5 Ghz, 8 GB RAM, 250 GB ROM.</w:t>
      </w:r>
    </w:p>
    <w:p w14:paraId="22D3BE93" w14:textId="77777777" w:rsidR="00611326" w:rsidRPr="00611326" w:rsidRDefault="00611326" w:rsidP="00611326">
      <w:pPr>
        <w:suppressAutoHyphens w:val="0"/>
        <w:autoSpaceDN/>
        <w:spacing w:after="160" w:line="259" w:lineRule="auto"/>
        <w:textAlignment w:val="auto"/>
        <w:rPr>
          <w:rFonts w:ascii="Times New Roman" w:hAnsi="Times New Roman" w:cs="Times New Roman"/>
          <w:bCs/>
          <w:sz w:val="20"/>
          <w:szCs w:val="20"/>
        </w:rPr>
      </w:pPr>
    </w:p>
    <w:p w14:paraId="3042C0A8" w14:textId="77777777" w:rsidR="00611326" w:rsidRPr="00611326" w:rsidRDefault="00611326">
      <w:pPr>
        <w:numPr>
          <w:ilvl w:val="0"/>
          <w:numId w:val="116"/>
        </w:num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
          <w:bCs/>
          <w:sz w:val="20"/>
          <w:szCs w:val="20"/>
        </w:rPr>
        <w:t>Gwarancja</w:t>
      </w:r>
    </w:p>
    <w:p w14:paraId="0BE5A9CD" w14:textId="77777777" w:rsidR="00611326" w:rsidRDefault="00611326" w:rsidP="00611326">
      <w:pPr>
        <w:suppressAutoHyphens w:val="0"/>
        <w:autoSpaceDN/>
        <w:spacing w:after="160" w:line="259" w:lineRule="auto"/>
        <w:textAlignment w:val="auto"/>
        <w:rPr>
          <w:rFonts w:ascii="Times New Roman" w:hAnsi="Times New Roman" w:cs="Times New Roman"/>
          <w:bCs/>
          <w:sz w:val="20"/>
          <w:szCs w:val="20"/>
        </w:rPr>
      </w:pPr>
      <w:r w:rsidRPr="00611326">
        <w:rPr>
          <w:rFonts w:ascii="Times New Roman" w:hAnsi="Times New Roman" w:cs="Times New Roman"/>
          <w:bCs/>
          <w:sz w:val="20"/>
          <w:szCs w:val="20"/>
        </w:rPr>
        <w:t>Zamawiający oczekuje minimalnej gwarancji na system wraz z jego utrzymaniem i wsparciem przez okres 5 lat</w:t>
      </w:r>
    </w:p>
    <w:p w14:paraId="04ABEB11" w14:textId="77777777" w:rsidR="0048734E" w:rsidRDefault="0048734E" w:rsidP="00611326">
      <w:pPr>
        <w:suppressAutoHyphens w:val="0"/>
        <w:autoSpaceDN/>
        <w:spacing w:after="160" w:line="259" w:lineRule="auto"/>
        <w:textAlignment w:val="auto"/>
        <w:rPr>
          <w:rFonts w:ascii="Times New Roman" w:hAnsi="Times New Roman" w:cs="Times New Roman"/>
          <w:bCs/>
          <w:sz w:val="20"/>
          <w:szCs w:val="20"/>
        </w:rPr>
      </w:pPr>
    </w:p>
    <w:p w14:paraId="34D08674" w14:textId="6762507D" w:rsidR="0048734E" w:rsidRPr="00BE3176" w:rsidRDefault="0048734E" w:rsidP="0048734E">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 cenie ofertowej prosimy uwzględnić wykonanie przeglądów gwarancyjnych wymaganych przez producenta.</w:t>
      </w:r>
    </w:p>
    <w:p w14:paraId="0C1DEF63" w14:textId="77777777" w:rsidR="00BF37AC" w:rsidRPr="00611326" w:rsidRDefault="00BF37AC" w:rsidP="00BF37AC">
      <w:pPr>
        <w:suppressAutoHyphens w:val="0"/>
        <w:autoSpaceDN/>
        <w:spacing w:after="160" w:line="259" w:lineRule="auto"/>
        <w:textAlignment w:val="auto"/>
        <w:rPr>
          <w:rFonts w:ascii="Times New Roman" w:hAnsi="Times New Roman" w:cs="Times New Roman"/>
          <w:bCs/>
          <w:sz w:val="20"/>
          <w:szCs w:val="20"/>
        </w:rPr>
      </w:pPr>
      <w:r w:rsidRPr="00BE3176">
        <w:rPr>
          <w:rFonts w:ascii="Times New Roman" w:hAnsi="Times New Roman" w:cs="Times New Roman"/>
          <w:bCs/>
          <w:sz w:val="20"/>
          <w:szCs w:val="20"/>
        </w:rPr>
        <w:t>Wykonawca dostarczy dokumentację techniczną i jakościową wykonawczą oraz powykonawczą dotyczącą tego zadania (w wersji papierowej i elektronicznej).</w:t>
      </w:r>
    </w:p>
    <w:p w14:paraId="1F30F916" w14:textId="77777777" w:rsidR="0048734E" w:rsidRPr="00611326" w:rsidRDefault="0048734E" w:rsidP="00611326">
      <w:pPr>
        <w:suppressAutoHyphens w:val="0"/>
        <w:autoSpaceDN/>
        <w:spacing w:after="160" w:line="259" w:lineRule="auto"/>
        <w:textAlignment w:val="auto"/>
        <w:rPr>
          <w:rFonts w:ascii="Times New Roman" w:hAnsi="Times New Roman" w:cs="Times New Roman"/>
          <w:bCs/>
          <w:sz w:val="20"/>
          <w:szCs w:val="20"/>
        </w:rPr>
      </w:pPr>
    </w:p>
    <w:p w14:paraId="244E3046" w14:textId="1B2D9798" w:rsidR="00C07247" w:rsidRDefault="00C07247" w:rsidP="00C07247">
      <w:pPr>
        <w:suppressAutoHyphens w:val="0"/>
        <w:autoSpaceDN/>
        <w:spacing w:after="160" w:line="259" w:lineRule="auto"/>
        <w:textAlignment w:val="auto"/>
        <w:rPr>
          <w:rFonts w:ascii="Times New Roman" w:hAnsi="Times New Roman" w:cs="Times New Roman"/>
          <w:bCs/>
          <w:sz w:val="20"/>
          <w:szCs w:val="20"/>
        </w:rPr>
      </w:pPr>
      <w:r>
        <w:rPr>
          <w:rFonts w:ascii="Times New Roman" w:hAnsi="Times New Roman" w:cs="Times New Roman"/>
          <w:bCs/>
          <w:sz w:val="20"/>
          <w:szCs w:val="20"/>
        </w:rPr>
        <w:br w:type="page"/>
      </w:r>
    </w:p>
    <w:p w14:paraId="15248018" w14:textId="77777777" w:rsidR="00C07247" w:rsidRDefault="00C07247" w:rsidP="00C07247">
      <w:pPr>
        <w:jc w:val="right"/>
        <w:rPr>
          <w:rFonts w:ascii="Times New Roman" w:hAnsi="Times New Roman" w:cs="Times New Roman"/>
          <w:bCs/>
          <w:sz w:val="20"/>
          <w:szCs w:val="20"/>
        </w:rPr>
      </w:pPr>
      <w:r w:rsidRPr="00493743">
        <w:rPr>
          <w:rFonts w:ascii="Times New Roman" w:hAnsi="Times New Roman" w:cs="Times New Roman"/>
          <w:bCs/>
          <w:sz w:val="20"/>
          <w:szCs w:val="20"/>
        </w:rPr>
        <w:lastRenderedPageBreak/>
        <w:t xml:space="preserve">Załącznik nr </w:t>
      </w:r>
      <w:r>
        <w:rPr>
          <w:rFonts w:ascii="Times New Roman" w:hAnsi="Times New Roman" w:cs="Times New Roman"/>
          <w:bCs/>
          <w:sz w:val="20"/>
          <w:szCs w:val="20"/>
        </w:rPr>
        <w:t>3</w:t>
      </w:r>
    </w:p>
    <w:p w14:paraId="3452DE2E" w14:textId="77777777" w:rsidR="00C07247" w:rsidRPr="00493743" w:rsidRDefault="00C07247" w:rsidP="00C07247">
      <w:pPr>
        <w:jc w:val="right"/>
        <w:rPr>
          <w:rFonts w:ascii="Times New Roman" w:hAnsi="Times New Roman" w:cs="Times New Roman"/>
          <w:bCs/>
          <w:sz w:val="20"/>
          <w:szCs w:val="20"/>
        </w:rPr>
      </w:pPr>
      <w:r>
        <w:rPr>
          <w:rFonts w:ascii="Times New Roman" w:hAnsi="Times New Roman" w:cs="Times New Roman"/>
          <w:bCs/>
          <w:sz w:val="20"/>
          <w:szCs w:val="20"/>
        </w:rPr>
        <w:t xml:space="preserve">do Umowy Nr . . . . . . </w:t>
      </w:r>
    </w:p>
    <w:p w14:paraId="6A224CCC" w14:textId="77777777" w:rsidR="00C07247" w:rsidRPr="00493743" w:rsidRDefault="00C07247" w:rsidP="00C07247">
      <w:pPr>
        <w:rPr>
          <w:rFonts w:ascii="Times New Roman" w:hAnsi="Times New Roman" w:cs="Times New Roman"/>
        </w:rPr>
      </w:pPr>
    </w:p>
    <w:p w14:paraId="40E90FE4" w14:textId="77777777" w:rsidR="00C07247" w:rsidRPr="00C45B44" w:rsidRDefault="00C07247" w:rsidP="00C07247">
      <w:pPr>
        <w:jc w:val="center"/>
        <w:rPr>
          <w:sz w:val="22"/>
          <w:szCs w:val="22"/>
        </w:rPr>
      </w:pPr>
      <w:r w:rsidRPr="00C45B44">
        <w:rPr>
          <w:rFonts w:ascii="Times New Roman" w:eastAsia="Times New Roman" w:hAnsi="Times New Roman" w:cs="Times New Roman"/>
          <w:b/>
          <w:sz w:val="22"/>
          <w:szCs w:val="22"/>
          <w:lang w:eastAsia="pl-PL"/>
        </w:rPr>
        <w:t>WZÓR</w:t>
      </w:r>
    </w:p>
    <w:p w14:paraId="4813793E" w14:textId="77777777" w:rsidR="00C07247" w:rsidRPr="00C45B44" w:rsidRDefault="00C07247" w:rsidP="00C07247">
      <w:pPr>
        <w:rPr>
          <w:sz w:val="22"/>
          <w:szCs w:val="22"/>
        </w:rPr>
      </w:pPr>
    </w:p>
    <w:p w14:paraId="2E1F0A14" w14:textId="3495B8F2" w:rsidR="00C07247" w:rsidRPr="00C45B44" w:rsidRDefault="00C07247" w:rsidP="00C07247">
      <w:pPr>
        <w:rPr>
          <w:sz w:val="22"/>
          <w:szCs w:val="22"/>
        </w:rPr>
      </w:pPr>
      <w:r w:rsidRPr="00C45B44">
        <w:rPr>
          <w:rFonts w:ascii="Times New Roman" w:hAnsi="Times New Roman" w:cs="Times New Roman"/>
          <w:b/>
          <w:bCs/>
          <w:sz w:val="22"/>
          <w:szCs w:val="22"/>
        </w:rPr>
        <w:t>PROTOKÓŁ DOSTAWY, MONTAŻU, PIERWSZEGO URUCHOMIENIA, SZKOLENIA PERSONELU I ODBIORU KOŃCOWEGO</w:t>
      </w:r>
    </w:p>
    <w:p w14:paraId="77D270D6" w14:textId="77777777" w:rsidR="00C07247" w:rsidRPr="00C45B44" w:rsidRDefault="00C07247" w:rsidP="00C07247">
      <w:pPr>
        <w:rPr>
          <w:sz w:val="22"/>
          <w:szCs w:val="22"/>
        </w:rPr>
      </w:pPr>
    </w:p>
    <w:p w14:paraId="5F3FBE32" w14:textId="77777777" w:rsidR="00C07247" w:rsidRPr="00C45B44" w:rsidRDefault="00C07247" w:rsidP="00C07247">
      <w:pPr>
        <w:rPr>
          <w:sz w:val="22"/>
          <w:szCs w:val="22"/>
        </w:rPr>
      </w:pPr>
      <w:r w:rsidRPr="00C45B44">
        <w:rPr>
          <w:rFonts w:ascii="Times New Roman" w:hAnsi="Times New Roman" w:cs="Times New Roman"/>
          <w:sz w:val="22"/>
          <w:szCs w:val="22"/>
        </w:rPr>
        <w:t>DOTYCZY UMOWY NR (umowa z Wykonawcą) …………z dnia ………..(ze zm. - jeśli dotyczy*)</w:t>
      </w:r>
    </w:p>
    <w:p w14:paraId="2B707921" w14:textId="77777777" w:rsidR="00C07247" w:rsidRPr="00C45B44" w:rsidRDefault="00C07247" w:rsidP="00C07247">
      <w:pPr>
        <w:rPr>
          <w:sz w:val="22"/>
          <w:szCs w:val="22"/>
        </w:rPr>
      </w:pPr>
    </w:p>
    <w:p w14:paraId="14E3AF39" w14:textId="77777777" w:rsidR="00C07247" w:rsidRPr="00C45B44" w:rsidRDefault="00C07247" w:rsidP="00C07247">
      <w:pPr>
        <w:rPr>
          <w:sz w:val="22"/>
          <w:szCs w:val="22"/>
        </w:rPr>
      </w:pPr>
      <w:r w:rsidRPr="00C45B44">
        <w:rPr>
          <w:rFonts w:ascii="Times New Roman" w:hAnsi="Times New Roman" w:cs="Times New Roman"/>
          <w:sz w:val="22"/>
          <w:szCs w:val="22"/>
        </w:rPr>
        <w:t xml:space="preserve">CZĘŚĆ A – DOSTAWA </w:t>
      </w:r>
    </w:p>
    <w:p w14:paraId="7DC5D513" w14:textId="77777777" w:rsidR="00C07247" w:rsidRPr="00C45B44" w:rsidRDefault="00C07247" w:rsidP="00C07247">
      <w:pPr>
        <w:rPr>
          <w:sz w:val="22"/>
          <w:szCs w:val="22"/>
        </w:rPr>
      </w:pPr>
    </w:p>
    <w:p w14:paraId="298C4306" w14:textId="77777777" w:rsidR="00C07247" w:rsidRPr="00C45B44" w:rsidRDefault="00C07247" w:rsidP="00C07247">
      <w:pPr>
        <w:rPr>
          <w:sz w:val="22"/>
          <w:szCs w:val="22"/>
        </w:rPr>
      </w:pPr>
      <w:r w:rsidRPr="00C45B44">
        <w:rPr>
          <w:rFonts w:ascii="Times New Roman" w:hAnsi="Times New Roman" w:cs="Times New Roman"/>
          <w:sz w:val="22"/>
          <w:szCs w:val="22"/>
        </w:rPr>
        <w:t>W dniu ……… dostarczono do ……….. w …………….. nw. wyroby z niezbędnym oprzyrządowaniem :</w:t>
      </w:r>
    </w:p>
    <w:p w14:paraId="04F4003F" w14:textId="77777777" w:rsidR="00C07247" w:rsidRPr="00C45B44" w:rsidRDefault="00C07247" w:rsidP="00C07247">
      <w:pPr>
        <w:rPr>
          <w:sz w:val="22"/>
          <w:szCs w:val="22"/>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3208"/>
        <w:gridCol w:w="3210"/>
        <w:gridCol w:w="3210"/>
      </w:tblGrid>
      <w:tr w:rsidR="00C07247" w:rsidRPr="00C45B44" w14:paraId="5CFE5C9B" w14:textId="77777777" w:rsidTr="003D7CE5">
        <w:tc>
          <w:tcPr>
            <w:tcW w:w="3212" w:type="dxa"/>
            <w:tcBorders>
              <w:top w:val="single" w:sz="4" w:space="0" w:color="000000"/>
              <w:left w:val="single" w:sz="4" w:space="0" w:color="000000"/>
              <w:bottom w:val="single" w:sz="4" w:space="0" w:color="000000"/>
            </w:tcBorders>
          </w:tcPr>
          <w:p w14:paraId="1FBA13CE" w14:textId="77777777" w:rsidR="00C07247" w:rsidRPr="00C45B44" w:rsidRDefault="00C07247" w:rsidP="003D7CE5">
            <w:pPr>
              <w:pStyle w:val="Zawartotabeli"/>
              <w:jc w:val="center"/>
              <w:rPr>
                <w:sz w:val="22"/>
                <w:szCs w:val="22"/>
              </w:rPr>
            </w:pPr>
            <w:r w:rsidRPr="00C45B44">
              <w:rPr>
                <w:sz w:val="22"/>
                <w:szCs w:val="22"/>
              </w:rPr>
              <w:t>Nazwa wyrobu</w:t>
            </w:r>
          </w:p>
        </w:tc>
        <w:tc>
          <w:tcPr>
            <w:tcW w:w="3213" w:type="dxa"/>
            <w:tcBorders>
              <w:top w:val="single" w:sz="4" w:space="0" w:color="000000"/>
              <w:left w:val="single" w:sz="4" w:space="0" w:color="000000"/>
              <w:bottom w:val="single" w:sz="4" w:space="0" w:color="000000"/>
            </w:tcBorders>
          </w:tcPr>
          <w:p w14:paraId="4096920A" w14:textId="77777777" w:rsidR="00C07247" w:rsidRPr="00C45B44" w:rsidRDefault="00C07247" w:rsidP="003D7CE5">
            <w:pPr>
              <w:pStyle w:val="Zawartotabeli"/>
              <w:jc w:val="center"/>
              <w:rPr>
                <w:sz w:val="22"/>
                <w:szCs w:val="22"/>
              </w:rPr>
            </w:pPr>
            <w:r w:rsidRPr="00C45B44">
              <w:rPr>
                <w:sz w:val="22"/>
                <w:szCs w:val="22"/>
              </w:rPr>
              <w:t xml:space="preserve">Dostarczona ilość </w:t>
            </w:r>
          </w:p>
        </w:tc>
        <w:tc>
          <w:tcPr>
            <w:tcW w:w="3213" w:type="dxa"/>
            <w:tcBorders>
              <w:top w:val="single" w:sz="4" w:space="0" w:color="000000"/>
              <w:left w:val="single" w:sz="4" w:space="0" w:color="000000"/>
              <w:bottom w:val="single" w:sz="4" w:space="0" w:color="000000"/>
              <w:right w:val="single" w:sz="4" w:space="0" w:color="000000"/>
            </w:tcBorders>
          </w:tcPr>
          <w:p w14:paraId="6B6D590E" w14:textId="77777777" w:rsidR="00C07247" w:rsidRPr="00C45B44" w:rsidRDefault="00C07247" w:rsidP="003D7CE5">
            <w:pPr>
              <w:pStyle w:val="Zawartotabeli"/>
              <w:jc w:val="center"/>
              <w:rPr>
                <w:sz w:val="22"/>
                <w:szCs w:val="22"/>
              </w:rPr>
            </w:pPr>
            <w:r w:rsidRPr="00C45B44">
              <w:rPr>
                <w:sz w:val="22"/>
                <w:szCs w:val="22"/>
              </w:rPr>
              <w:t>Wartość brutto (zł)</w:t>
            </w:r>
          </w:p>
        </w:tc>
      </w:tr>
      <w:tr w:rsidR="00C07247" w:rsidRPr="00C45B44" w14:paraId="2FB1E43C" w14:textId="77777777" w:rsidTr="003D7CE5">
        <w:tc>
          <w:tcPr>
            <w:tcW w:w="3212" w:type="dxa"/>
            <w:tcBorders>
              <w:left w:val="single" w:sz="4" w:space="0" w:color="000000"/>
              <w:bottom w:val="single" w:sz="4" w:space="0" w:color="000000"/>
            </w:tcBorders>
          </w:tcPr>
          <w:p w14:paraId="25337D27" w14:textId="77777777" w:rsidR="00C07247" w:rsidRPr="00C45B44" w:rsidRDefault="00C07247" w:rsidP="003D7CE5">
            <w:pPr>
              <w:pStyle w:val="Zawartotabeli"/>
              <w:snapToGrid w:val="0"/>
              <w:rPr>
                <w:sz w:val="22"/>
                <w:szCs w:val="22"/>
              </w:rPr>
            </w:pPr>
          </w:p>
        </w:tc>
        <w:tc>
          <w:tcPr>
            <w:tcW w:w="3213" w:type="dxa"/>
            <w:tcBorders>
              <w:left w:val="single" w:sz="4" w:space="0" w:color="000000"/>
              <w:bottom w:val="single" w:sz="4" w:space="0" w:color="000000"/>
            </w:tcBorders>
          </w:tcPr>
          <w:p w14:paraId="435508A6" w14:textId="77777777" w:rsidR="00C07247" w:rsidRPr="00C45B44" w:rsidRDefault="00C07247" w:rsidP="003D7CE5">
            <w:pPr>
              <w:pStyle w:val="Zawartotabeli"/>
              <w:snapToGrid w:val="0"/>
              <w:rPr>
                <w:sz w:val="22"/>
                <w:szCs w:val="22"/>
              </w:rPr>
            </w:pPr>
          </w:p>
        </w:tc>
        <w:tc>
          <w:tcPr>
            <w:tcW w:w="3213" w:type="dxa"/>
            <w:tcBorders>
              <w:left w:val="single" w:sz="4" w:space="0" w:color="000000"/>
              <w:bottom w:val="single" w:sz="4" w:space="0" w:color="000000"/>
              <w:right w:val="single" w:sz="4" w:space="0" w:color="000000"/>
            </w:tcBorders>
          </w:tcPr>
          <w:p w14:paraId="3039AD16" w14:textId="77777777" w:rsidR="00C07247" w:rsidRPr="00C45B44" w:rsidRDefault="00C07247" w:rsidP="003D7CE5">
            <w:pPr>
              <w:pStyle w:val="Zawartotabeli"/>
              <w:snapToGrid w:val="0"/>
              <w:rPr>
                <w:sz w:val="22"/>
                <w:szCs w:val="22"/>
              </w:rPr>
            </w:pPr>
          </w:p>
        </w:tc>
      </w:tr>
    </w:tbl>
    <w:p w14:paraId="568D90F6" w14:textId="77777777" w:rsidR="00C07247" w:rsidRPr="00C45B44" w:rsidRDefault="00C07247" w:rsidP="00C07247">
      <w:pPr>
        <w:rPr>
          <w:sz w:val="22"/>
          <w:szCs w:val="22"/>
        </w:rPr>
      </w:pPr>
    </w:p>
    <w:p w14:paraId="0FFF0BEE" w14:textId="77777777" w:rsidR="00C07247" w:rsidRPr="00C45B44" w:rsidRDefault="00C07247" w:rsidP="00C07247">
      <w:pPr>
        <w:rPr>
          <w:sz w:val="22"/>
          <w:szCs w:val="22"/>
        </w:rPr>
      </w:pPr>
      <w:r w:rsidRPr="00C45B44">
        <w:rPr>
          <w:sz w:val="22"/>
          <w:szCs w:val="22"/>
        </w:rPr>
        <w:t xml:space="preserve">CZĘŚĆ B – </w:t>
      </w:r>
      <w:r w:rsidRPr="00C45B44">
        <w:rPr>
          <w:rFonts w:ascii="Times New Roman" w:hAnsi="Times New Roman" w:cs="Times New Roman"/>
          <w:sz w:val="22"/>
          <w:szCs w:val="22"/>
        </w:rPr>
        <w:t>MONTAŻ I PIERWSZE URUCHOMIENIE</w:t>
      </w:r>
    </w:p>
    <w:p w14:paraId="467965C7" w14:textId="77777777" w:rsidR="00C07247" w:rsidRPr="00C45B44" w:rsidRDefault="00C07247" w:rsidP="00C07247">
      <w:pPr>
        <w:rPr>
          <w:sz w:val="22"/>
          <w:szCs w:val="22"/>
        </w:rPr>
      </w:pPr>
    </w:p>
    <w:p w14:paraId="3A426599" w14:textId="77777777" w:rsidR="00C07247" w:rsidRDefault="00C07247" w:rsidP="00C07247">
      <w:pPr>
        <w:rPr>
          <w:rFonts w:ascii="Times New Roman" w:hAnsi="Times New Roman" w:cs="Times New Roman"/>
          <w:sz w:val="22"/>
          <w:szCs w:val="22"/>
        </w:rPr>
      </w:pPr>
      <w:r w:rsidRPr="00C45B44">
        <w:rPr>
          <w:rFonts w:ascii="Times New Roman" w:hAnsi="Times New Roman" w:cs="Times New Roman"/>
          <w:sz w:val="22"/>
          <w:szCs w:val="22"/>
        </w:rPr>
        <w:t>Opisane w części A wyroby wymagały*/nie wymagały* montażu. Stwierdzam, że dokonano prawidłowego montażu wyrobów, o których mowa w części A protokołu, zgodnie z poniższym postanowieniem:</w:t>
      </w:r>
    </w:p>
    <w:p w14:paraId="20408469" w14:textId="77777777" w:rsidR="00C07247" w:rsidRPr="00C45B44" w:rsidRDefault="00C07247" w:rsidP="00C07247">
      <w:pPr>
        <w:rPr>
          <w:sz w:val="22"/>
          <w:szCs w:val="22"/>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814"/>
        <w:gridCol w:w="4814"/>
      </w:tblGrid>
      <w:tr w:rsidR="00C07247" w:rsidRPr="00C45B44" w14:paraId="363A1627" w14:textId="77777777" w:rsidTr="003D7CE5">
        <w:tc>
          <w:tcPr>
            <w:tcW w:w="4819" w:type="dxa"/>
            <w:tcBorders>
              <w:top w:val="single" w:sz="4" w:space="0" w:color="000000"/>
              <w:left w:val="single" w:sz="4" w:space="0" w:color="000000"/>
              <w:bottom w:val="single" w:sz="4" w:space="0" w:color="000000"/>
            </w:tcBorders>
          </w:tcPr>
          <w:p w14:paraId="66248436" w14:textId="77777777" w:rsidR="00C07247" w:rsidRPr="00C45B44" w:rsidRDefault="00C07247" w:rsidP="003D7CE5">
            <w:pPr>
              <w:pStyle w:val="Zawartotabeli"/>
              <w:jc w:val="center"/>
              <w:rPr>
                <w:sz w:val="22"/>
                <w:szCs w:val="22"/>
              </w:rPr>
            </w:pPr>
            <w:r w:rsidRPr="00C45B44">
              <w:rPr>
                <w:sz w:val="22"/>
                <w:szCs w:val="22"/>
              </w:rPr>
              <w:t>Miejsce montażu</w:t>
            </w:r>
          </w:p>
        </w:tc>
        <w:tc>
          <w:tcPr>
            <w:tcW w:w="4819" w:type="dxa"/>
            <w:tcBorders>
              <w:top w:val="single" w:sz="4" w:space="0" w:color="000000"/>
              <w:left w:val="single" w:sz="4" w:space="0" w:color="000000"/>
              <w:bottom w:val="single" w:sz="4" w:space="0" w:color="000000"/>
              <w:right w:val="single" w:sz="4" w:space="0" w:color="000000"/>
            </w:tcBorders>
          </w:tcPr>
          <w:p w14:paraId="21F1042E" w14:textId="77777777" w:rsidR="00C07247" w:rsidRPr="00C45B44" w:rsidRDefault="00C07247" w:rsidP="003D7CE5">
            <w:pPr>
              <w:pStyle w:val="Zawartotabeli"/>
              <w:jc w:val="center"/>
              <w:rPr>
                <w:sz w:val="22"/>
                <w:szCs w:val="22"/>
              </w:rPr>
            </w:pPr>
            <w:r w:rsidRPr="00C45B44">
              <w:rPr>
                <w:sz w:val="22"/>
                <w:szCs w:val="22"/>
              </w:rPr>
              <w:t>Ilość zamontowanych urządzeń</w:t>
            </w:r>
          </w:p>
        </w:tc>
      </w:tr>
      <w:tr w:rsidR="00C07247" w:rsidRPr="00C45B44" w14:paraId="410AA3A8" w14:textId="77777777" w:rsidTr="003D7CE5">
        <w:tc>
          <w:tcPr>
            <w:tcW w:w="4819" w:type="dxa"/>
            <w:tcBorders>
              <w:left w:val="single" w:sz="4" w:space="0" w:color="000000"/>
              <w:bottom w:val="single" w:sz="4" w:space="0" w:color="000000"/>
            </w:tcBorders>
          </w:tcPr>
          <w:p w14:paraId="6D70ADE8" w14:textId="77777777" w:rsidR="00C07247" w:rsidRPr="00C45B44" w:rsidRDefault="00C07247" w:rsidP="003D7CE5">
            <w:pPr>
              <w:pStyle w:val="Zawartotabeli"/>
              <w:snapToGrid w:val="0"/>
              <w:rPr>
                <w:sz w:val="22"/>
                <w:szCs w:val="22"/>
              </w:rPr>
            </w:pPr>
          </w:p>
        </w:tc>
        <w:tc>
          <w:tcPr>
            <w:tcW w:w="4819" w:type="dxa"/>
            <w:tcBorders>
              <w:left w:val="single" w:sz="4" w:space="0" w:color="000000"/>
              <w:bottom w:val="single" w:sz="4" w:space="0" w:color="000000"/>
              <w:right w:val="single" w:sz="4" w:space="0" w:color="000000"/>
            </w:tcBorders>
          </w:tcPr>
          <w:p w14:paraId="16CC9206" w14:textId="77777777" w:rsidR="00C07247" w:rsidRPr="00C45B44" w:rsidRDefault="00C07247" w:rsidP="003D7CE5">
            <w:pPr>
              <w:pStyle w:val="Zawartotabeli"/>
              <w:snapToGrid w:val="0"/>
              <w:rPr>
                <w:sz w:val="22"/>
                <w:szCs w:val="22"/>
              </w:rPr>
            </w:pPr>
          </w:p>
        </w:tc>
      </w:tr>
    </w:tbl>
    <w:p w14:paraId="503535B4" w14:textId="77777777" w:rsidR="00C07247" w:rsidRPr="00C45B44" w:rsidRDefault="00C07247" w:rsidP="00C07247">
      <w:pPr>
        <w:rPr>
          <w:sz w:val="22"/>
          <w:szCs w:val="22"/>
        </w:rPr>
      </w:pPr>
    </w:p>
    <w:p w14:paraId="245A13C8" w14:textId="77777777" w:rsidR="00C07247" w:rsidRPr="00C45B44" w:rsidRDefault="00C07247" w:rsidP="00C07247">
      <w:pPr>
        <w:rPr>
          <w:sz w:val="22"/>
          <w:szCs w:val="22"/>
        </w:rPr>
      </w:pPr>
      <w:r w:rsidRPr="00C45B44">
        <w:rPr>
          <w:rFonts w:ascii="Times New Roman" w:hAnsi="Times New Roman" w:cs="Times New Roman"/>
          <w:sz w:val="22"/>
          <w:szCs w:val="22"/>
        </w:rPr>
        <w:t>Opisane w części A wyroby wymagały*/nie wymagały* dokonania pierwszego uruchomienia. Stwierdzam, że wszystkie w/w urządzenia zostały uruchomione i działają bez zarzutu.</w:t>
      </w:r>
    </w:p>
    <w:p w14:paraId="2EB5ADE2" w14:textId="77777777" w:rsidR="00C07247" w:rsidRDefault="00C07247" w:rsidP="00C07247">
      <w:pPr>
        <w:rPr>
          <w:rFonts w:ascii="Times New Roman" w:hAnsi="Times New Roman" w:cs="Times New Roman"/>
          <w:sz w:val="22"/>
          <w:szCs w:val="22"/>
        </w:rPr>
      </w:pPr>
    </w:p>
    <w:p w14:paraId="0ADC82DC" w14:textId="77777777" w:rsidR="00C07247" w:rsidRPr="00C45B44" w:rsidRDefault="00C07247" w:rsidP="00C07247">
      <w:pPr>
        <w:rPr>
          <w:sz w:val="22"/>
          <w:szCs w:val="22"/>
        </w:rPr>
      </w:pPr>
      <w:r w:rsidRPr="00C45B44">
        <w:rPr>
          <w:rFonts w:ascii="Times New Roman" w:hAnsi="Times New Roman" w:cs="Times New Roman"/>
          <w:sz w:val="22"/>
          <w:szCs w:val="22"/>
        </w:rPr>
        <w:t xml:space="preserve">Dostarczono wszelką niezbędną dla w/w wyrobów dokumentację, w tym karty gwarancyjne, </w:t>
      </w:r>
    </w:p>
    <w:p w14:paraId="4894D789" w14:textId="77777777" w:rsidR="00C07247" w:rsidRPr="00C45B44" w:rsidRDefault="00C07247" w:rsidP="00C07247">
      <w:pPr>
        <w:rPr>
          <w:sz w:val="22"/>
          <w:szCs w:val="22"/>
        </w:rPr>
      </w:pPr>
      <w:r w:rsidRPr="00C45B44">
        <w:rPr>
          <w:rFonts w:ascii="Times New Roman" w:hAnsi="Times New Roman" w:cs="Times New Roman"/>
          <w:sz w:val="22"/>
          <w:szCs w:val="22"/>
        </w:rPr>
        <w:t>w wymaganej ilości egzemplarzy.</w:t>
      </w:r>
    </w:p>
    <w:p w14:paraId="111D83A8" w14:textId="77777777" w:rsidR="00C07247" w:rsidRPr="00C45B44" w:rsidRDefault="00C07247" w:rsidP="00C07247">
      <w:pPr>
        <w:rPr>
          <w:sz w:val="22"/>
          <w:szCs w:val="22"/>
        </w:rPr>
      </w:pPr>
    </w:p>
    <w:p w14:paraId="34507230" w14:textId="77777777" w:rsidR="00C07247" w:rsidRPr="00C45B44" w:rsidRDefault="00C07247" w:rsidP="00C07247">
      <w:pPr>
        <w:rPr>
          <w:sz w:val="22"/>
          <w:szCs w:val="22"/>
        </w:rPr>
      </w:pPr>
      <w:r w:rsidRPr="00C45B44">
        <w:rPr>
          <w:rFonts w:ascii="Times New Roman" w:hAnsi="Times New Roman" w:cs="Times New Roman"/>
          <w:sz w:val="22"/>
          <w:szCs w:val="22"/>
        </w:rPr>
        <w:t>CZĘŚĆ C – SZKOLENIE PERSONELU</w:t>
      </w:r>
    </w:p>
    <w:p w14:paraId="0D397115" w14:textId="77777777" w:rsidR="00C07247" w:rsidRPr="00C45B44" w:rsidRDefault="00C07247" w:rsidP="00C07247">
      <w:pPr>
        <w:rPr>
          <w:sz w:val="22"/>
          <w:szCs w:val="22"/>
        </w:rPr>
      </w:pPr>
    </w:p>
    <w:p w14:paraId="6FB3FDB4" w14:textId="77777777" w:rsidR="00C07247" w:rsidRPr="00C45B44" w:rsidRDefault="00C07247" w:rsidP="00C07247">
      <w:pPr>
        <w:rPr>
          <w:sz w:val="22"/>
          <w:szCs w:val="22"/>
        </w:rPr>
      </w:pPr>
      <w:r w:rsidRPr="00C45B44">
        <w:rPr>
          <w:rFonts w:ascii="Times New Roman" w:hAnsi="Times New Roman" w:cs="Times New Roman"/>
          <w:sz w:val="22"/>
          <w:szCs w:val="22"/>
        </w:rPr>
        <w:t>Opisane w części A wyroby wymagały*/nie wymagały* dokonania szkolenia personelu.</w:t>
      </w:r>
    </w:p>
    <w:p w14:paraId="6718E2BE" w14:textId="77777777" w:rsidR="00C07247" w:rsidRDefault="00C07247" w:rsidP="00C07247">
      <w:pPr>
        <w:rPr>
          <w:rFonts w:ascii="Times New Roman" w:hAnsi="Times New Roman" w:cs="Times New Roman"/>
          <w:sz w:val="22"/>
          <w:szCs w:val="22"/>
        </w:rPr>
      </w:pPr>
      <w:r w:rsidRPr="00C45B44">
        <w:rPr>
          <w:rFonts w:ascii="Times New Roman" w:hAnsi="Times New Roman" w:cs="Times New Roman"/>
          <w:sz w:val="22"/>
          <w:szCs w:val="22"/>
        </w:rPr>
        <w:t>Dostawca dokonał szkolenia personelu w zakresie działania i obsługi wyrobu opisanego w części A.</w:t>
      </w:r>
    </w:p>
    <w:p w14:paraId="40BF72B5" w14:textId="77777777" w:rsidR="00C07247" w:rsidRPr="00C45B44" w:rsidRDefault="00C07247" w:rsidP="00C07247">
      <w:pPr>
        <w:rPr>
          <w:sz w:val="22"/>
          <w:szCs w:val="22"/>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814"/>
        <w:gridCol w:w="4814"/>
      </w:tblGrid>
      <w:tr w:rsidR="00C07247" w:rsidRPr="00C45B44" w14:paraId="488AB8E8" w14:textId="77777777" w:rsidTr="003D7CE5">
        <w:tc>
          <w:tcPr>
            <w:tcW w:w="4819" w:type="dxa"/>
            <w:tcBorders>
              <w:top w:val="single" w:sz="4" w:space="0" w:color="000000"/>
              <w:left w:val="single" w:sz="4" w:space="0" w:color="000000"/>
              <w:bottom w:val="single" w:sz="4" w:space="0" w:color="000000"/>
            </w:tcBorders>
          </w:tcPr>
          <w:p w14:paraId="0BA061E0" w14:textId="77777777" w:rsidR="00C07247" w:rsidRPr="00C45B44" w:rsidRDefault="00C07247" w:rsidP="003D7CE5">
            <w:pPr>
              <w:pStyle w:val="Zawartotabeli"/>
              <w:jc w:val="center"/>
              <w:rPr>
                <w:sz w:val="22"/>
                <w:szCs w:val="22"/>
              </w:rPr>
            </w:pPr>
            <w:r w:rsidRPr="00C45B44">
              <w:rPr>
                <w:sz w:val="22"/>
                <w:szCs w:val="22"/>
              </w:rPr>
              <w:t>Nazwa wyrobu</w:t>
            </w:r>
          </w:p>
        </w:tc>
        <w:tc>
          <w:tcPr>
            <w:tcW w:w="4819" w:type="dxa"/>
            <w:tcBorders>
              <w:top w:val="single" w:sz="4" w:space="0" w:color="000000"/>
              <w:left w:val="single" w:sz="4" w:space="0" w:color="000000"/>
              <w:bottom w:val="single" w:sz="4" w:space="0" w:color="000000"/>
              <w:right w:val="single" w:sz="4" w:space="0" w:color="000000"/>
            </w:tcBorders>
          </w:tcPr>
          <w:p w14:paraId="22D772DE" w14:textId="77777777" w:rsidR="00C07247" w:rsidRPr="00C45B44" w:rsidRDefault="00C07247" w:rsidP="003D7CE5">
            <w:pPr>
              <w:pStyle w:val="Zawartotabeli"/>
              <w:jc w:val="center"/>
              <w:rPr>
                <w:sz w:val="22"/>
                <w:szCs w:val="22"/>
              </w:rPr>
            </w:pPr>
            <w:r w:rsidRPr="00C45B44">
              <w:rPr>
                <w:sz w:val="22"/>
                <w:szCs w:val="22"/>
              </w:rPr>
              <w:t>Liczba przeszkolonych osób</w:t>
            </w:r>
          </w:p>
          <w:p w14:paraId="3E5E73BC" w14:textId="77777777" w:rsidR="00C07247" w:rsidRPr="00C45B44" w:rsidRDefault="00C07247" w:rsidP="003D7CE5">
            <w:pPr>
              <w:pStyle w:val="Zawartotabeli"/>
              <w:jc w:val="center"/>
              <w:rPr>
                <w:sz w:val="22"/>
                <w:szCs w:val="22"/>
              </w:rPr>
            </w:pPr>
          </w:p>
        </w:tc>
      </w:tr>
      <w:tr w:rsidR="00C07247" w:rsidRPr="00C45B44" w14:paraId="6E82FE89" w14:textId="77777777" w:rsidTr="003D7CE5">
        <w:tc>
          <w:tcPr>
            <w:tcW w:w="4819" w:type="dxa"/>
            <w:tcBorders>
              <w:left w:val="single" w:sz="4" w:space="0" w:color="000000"/>
              <w:bottom w:val="single" w:sz="4" w:space="0" w:color="000000"/>
            </w:tcBorders>
          </w:tcPr>
          <w:p w14:paraId="0CE46C4F" w14:textId="77777777" w:rsidR="00C07247" w:rsidRPr="00C45B44" w:rsidRDefault="00C07247" w:rsidP="003D7CE5">
            <w:pPr>
              <w:pStyle w:val="Zawartotabeli"/>
              <w:snapToGrid w:val="0"/>
              <w:rPr>
                <w:sz w:val="22"/>
                <w:szCs w:val="22"/>
              </w:rPr>
            </w:pPr>
          </w:p>
        </w:tc>
        <w:tc>
          <w:tcPr>
            <w:tcW w:w="4819" w:type="dxa"/>
            <w:tcBorders>
              <w:left w:val="single" w:sz="4" w:space="0" w:color="000000"/>
              <w:bottom w:val="single" w:sz="4" w:space="0" w:color="000000"/>
              <w:right w:val="single" w:sz="4" w:space="0" w:color="000000"/>
            </w:tcBorders>
          </w:tcPr>
          <w:p w14:paraId="321BC5E0" w14:textId="77777777" w:rsidR="00C07247" w:rsidRPr="00C45B44" w:rsidRDefault="00C07247" w:rsidP="003D7CE5">
            <w:pPr>
              <w:pStyle w:val="Zawartotabeli"/>
              <w:snapToGrid w:val="0"/>
              <w:rPr>
                <w:sz w:val="22"/>
                <w:szCs w:val="22"/>
              </w:rPr>
            </w:pPr>
          </w:p>
        </w:tc>
      </w:tr>
    </w:tbl>
    <w:p w14:paraId="326BB7A5" w14:textId="77777777" w:rsidR="00C07247" w:rsidRPr="00C45B44" w:rsidRDefault="00C07247" w:rsidP="00C07247">
      <w:pPr>
        <w:rPr>
          <w:rFonts w:ascii="Times New Roman" w:hAnsi="Times New Roman" w:cs="Times New Roman"/>
          <w:b/>
          <w:sz w:val="22"/>
          <w:szCs w:val="22"/>
        </w:rPr>
      </w:pPr>
    </w:p>
    <w:p w14:paraId="697101BE" w14:textId="77777777" w:rsidR="00C07247" w:rsidRPr="00C45B44" w:rsidRDefault="00C07247" w:rsidP="00C07247">
      <w:pPr>
        <w:rPr>
          <w:sz w:val="22"/>
          <w:szCs w:val="22"/>
        </w:rPr>
      </w:pPr>
      <w:r w:rsidRPr="00C45B44">
        <w:rPr>
          <w:rFonts w:ascii="Times New Roman" w:hAnsi="Times New Roman" w:cs="Times New Roman"/>
          <w:sz w:val="22"/>
          <w:szCs w:val="22"/>
        </w:rPr>
        <w:t>CZĘŚĆ B – ODBIÓR KOŃCOWY</w:t>
      </w:r>
    </w:p>
    <w:p w14:paraId="2F5CB6D5" w14:textId="77777777" w:rsidR="00C07247" w:rsidRPr="00C45B44" w:rsidRDefault="00C07247" w:rsidP="00C07247">
      <w:pPr>
        <w:rPr>
          <w:sz w:val="22"/>
          <w:szCs w:val="22"/>
        </w:rPr>
      </w:pPr>
    </w:p>
    <w:p w14:paraId="12DED6EF" w14:textId="77777777" w:rsidR="00C07247" w:rsidRPr="00C45B44" w:rsidRDefault="00C07247" w:rsidP="00C07247">
      <w:pPr>
        <w:rPr>
          <w:sz w:val="22"/>
          <w:szCs w:val="22"/>
        </w:rPr>
      </w:pPr>
      <w:r w:rsidRPr="00C45B44">
        <w:rPr>
          <w:rFonts w:ascii="Times New Roman" w:hAnsi="Times New Roman" w:cs="Times New Roman"/>
          <w:sz w:val="22"/>
          <w:szCs w:val="22"/>
        </w:rPr>
        <w:t>Stwierdzono terminowe*/nieterminowe* wywiązanie się Dostawcy z postanowień zawartej z nim umowy w zakresie dostawy wyrobów opisanych w części A.</w:t>
      </w:r>
    </w:p>
    <w:p w14:paraId="09E8423B" w14:textId="77777777" w:rsidR="00C07247" w:rsidRDefault="00C07247" w:rsidP="00C07247">
      <w:pPr>
        <w:rPr>
          <w:rFonts w:ascii="Times New Roman" w:hAnsi="Times New Roman" w:cs="Times New Roman"/>
          <w:sz w:val="22"/>
          <w:szCs w:val="22"/>
        </w:rPr>
      </w:pPr>
    </w:p>
    <w:p w14:paraId="2E4175C6" w14:textId="77777777" w:rsidR="00C07247" w:rsidRDefault="00C07247" w:rsidP="00C07247">
      <w:pPr>
        <w:rPr>
          <w:rFonts w:ascii="Times New Roman" w:hAnsi="Times New Roman" w:cs="Times New Roman"/>
          <w:sz w:val="22"/>
          <w:szCs w:val="22"/>
        </w:rPr>
      </w:pPr>
      <w:r w:rsidRPr="00C45B44">
        <w:rPr>
          <w:rFonts w:ascii="Times New Roman" w:hAnsi="Times New Roman" w:cs="Times New Roman"/>
          <w:sz w:val="22"/>
          <w:szCs w:val="22"/>
        </w:rPr>
        <w:t>Opóźnienie Dostawcy podlegające naliczeniu kar umownych wynosi …. ...dni.</w:t>
      </w:r>
    </w:p>
    <w:p w14:paraId="20500A71" w14:textId="77777777" w:rsidR="00C07247" w:rsidRDefault="00C07247" w:rsidP="00C07247">
      <w:pPr>
        <w:rPr>
          <w:rFonts w:ascii="Times New Roman" w:hAnsi="Times New Roman" w:cs="Times New Roman"/>
          <w:sz w:val="22"/>
          <w:szCs w:val="22"/>
        </w:rPr>
      </w:pPr>
    </w:p>
    <w:p w14:paraId="39AD5EE7" w14:textId="77777777" w:rsidR="00C07247" w:rsidRDefault="00C07247" w:rsidP="00C07247">
      <w:pPr>
        <w:jc w:val="center"/>
        <w:rPr>
          <w:rFonts w:ascii="Times New Roman" w:hAnsi="Times New Roman" w:cs="Times New Roman"/>
          <w:b/>
          <w:sz w:val="22"/>
          <w:szCs w:val="22"/>
        </w:rPr>
      </w:pPr>
    </w:p>
    <w:p w14:paraId="4B1E9331" w14:textId="77777777" w:rsidR="00C07247" w:rsidRPr="00C45B44" w:rsidRDefault="00C07247" w:rsidP="00C07247">
      <w:pPr>
        <w:jc w:val="center"/>
        <w:rPr>
          <w:sz w:val="22"/>
          <w:szCs w:val="22"/>
        </w:rPr>
      </w:pPr>
      <w:r w:rsidRPr="00C45B44">
        <w:rPr>
          <w:rFonts w:ascii="Times New Roman" w:hAnsi="Times New Roman" w:cs="Times New Roman"/>
          <w:b/>
          <w:sz w:val="22"/>
          <w:szCs w:val="22"/>
        </w:rPr>
        <w:t xml:space="preserve">DOSTAWCA </w:t>
      </w:r>
      <w:r w:rsidRPr="00C45B44">
        <w:rPr>
          <w:rFonts w:ascii="Times New Roman" w:hAnsi="Times New Roman" w:cs="Times New Roman"/>
          <w:b/>
          <w:sz w:val="22"/>
          <w:szCs w:val="22"/>
        </w:rPr>
        <w:tab/>
      </w:r>
      <w:r w:rsidRPr="00C45B44">
        <w:rPr>
          <w:rFonts w:ascii="Times New Roman" w:hAnsi="Times New Roman" w:cs="Times New Roman"/>
          <w:b/>
          <w:sz w:val="22"/>
          <w:szCs w:val="22"/>
        </w:rPr>
        <w:tab/>
      </w:r>
      <w:r>
        <w:rPr>
          <w:rFonts w:ascii="Times New Roman" w:hAnsi="Times New Roman" w:cs="Times New Roman"/>
          <w:b/>
          <w:sz w:val="22"/>
          <w:szCs w:val="22"/>
        </w:rPr>
        <w:tab/>
      </w:r>
      <w:r w:rsidRPr="00C45B44">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C45B44">
        <w:rPr>
          <w:rFonts w:ascii="Times New Roman" w:hAnsi="Times New Roman" w:cs="Times New Roman"/>
          <w:b/>
          <w:sz w:val="22"/>
          <w:szCs w:val="22"/>
        </w:rPr>
        <w:t xml:space="preserve">  ZAMAWIAJĄCY</w:t>
      </w:r>
    </w:p>
    <w:p w14:paraId="6F019F61" w14:textId="77777777" w:rsidR="00C07247" w:rsidRDefault="00C07247" w:rsidP="00C07247">
      <w:pPr>
        <w:jc w:val="center"/>
        <w:rPr>
          <w:rFonts w:ascii="Times New Roman" w:hAnsi="Times New Roman" w:cs="Times New Roman"/>
          <w:b/>
          <w:sz w:val="22"/>
          <w:szCs w:val="22"/>
        </w:rPr>
      </w:pPr>
    </w:p>
    <w:p w14:paraId="2C4C519D" w14:textId="77777777" w:rsidR="00C07247" w:rsidRDefault="00C07247" w:rsidP="00C07247">
      <w:pPr>
        <w:jc w:val="center"/>
        <w:rPr>
          <w:rFonts w:ascii="Times New Roman" w:hAnsi="Times New Roman" w:cs="Times New Roman"/>
          <w:b/>
          <w:sz w:val="22"/>
          <w:szCs w:val="22"/>
        </w:rPr>
      </w:pPr>
    </w:p>
    <w:p w14:paraId="06E3B3CE" w14:textId="77777777" w:rsidR="00C07247" w:rsidRPr="00C45B44" w:rsidRDefault="00C07247" w:rsidP="00C07247">
      <w:pPr>
        <w:jc w:val="center"/>
        <w:rPr>
          <w:sz w:val="22"/>
          <w:szCs w:val="22"/>
        </w:rPr>
      </w:pPr>
      <w:r>
        <w:rPr>
          <w:rFonts w:ascii="Times New Roman" w:hAnsi="Times New Roman" w:cs="Times New Roman"/>
          <w:b/>
          <w:sz w:val="22"/>
          <w:szCs w:val="22"/>
        </w:rPr>
        <w:t>…………….</w:t>
      </w:r>
      <w:r w:rsidRPr="00C45B44">
        <w:rPr>
          <w:rFonts w:ascii="Times New Roman" w:hAnsi="Times New Roman" w:cs="Times New Roman"/>
          <w:b/>
          <w:sz w:val="22"/>
          <w:szCs w:val="22"/>
        </w:rPr>
        <w:t>………………………..</w:t>
      </w:r>
      <w:r w:rsidRPr="00C45B44">
        <w:rPr>
          <w:rFonts w:ascii="Times New Roman" w:hAnsi="Times New Roman" w:cs="Times New Roman"/>
          <w:b/>
          <w:sz w:val="22"/>
          <w:szCs w:val="22"/>
        </w:rPr>
        <w:tab/>
      </w:r>
      <w:r w:rsidRPr="00C45B44">
        <w:rPr>
          <w:rFonts w:ascii="Times New Roman" w:hAnsi="Times New Roman" w:cs="Times New Roman"/>
          <w:b/>
          <w:sz w:val="22"/>
          <w:szCs w:val="22"/>
        </w:rPr>
        <w:tab/>
      </w:r>
      <w:r w:rsidRPr="00C45B44">
        <w:rPr>
          <w:rFonts w:ascii="Times New Roman" w:hAnsi="Times New Roman" w:cs="Times New Roman"/>
          <w:b/>
          <w:sz w:val="22"/>
          <w:szCs w:val="22"/>
        </w:rPr>
        <w:tab/>
      </w:r>
      <w:r w:rsidRPr="00C45B44">
        <w:rPr>
          <w:rFonts w:ascii="Times New Roman" w:hAnsi="Times New Roman" w:cs="Times New Roman"/>
          <w:b/>
          <w:sz w:val="22"/>
          <w:szCs w:val="22"/>
        </w:rPr>
        <w:tab/>
        <w:t xml:space="preserve">            </w:t>
      </w:r>
      <w:r>
        <w:rPr>
          <w:rFonts w:ascii="Times New Roman" w:hAnsi="Times New Roman" w:cs="Times New Roman"/>
          <w:b/>
          <w:sz w:val="22"/>
          <w:szCs w:val="22"/>
        </w:rPr>
        <w:t>………….</w:t>
      </w:r>
      <w:r w:rsidRPr="00C45B44">
        <w:rPr>
          <w:rFonts w:ascii="Times New Roman" w:hAnsi="Times New Roman" w:cs="Times New Roman"/>
          <w:b/>
          <w:sz w:val="22"/>
          <w:szCs w:val="22"/>
        </w:rPr>
        <w:t>………………………</w:t>
      </w:r>
    </w:p>
    <w:p w14:paraId="6875890D" w14:textId="77777777" w:rsidR="00C07247" w:rsidRDefault="00C07247" w:rsidP="00C07247">
      <w:pPr>
        <w:ind w:left="7080" w:firstLine="708"/>
        <w:jc w:val="center"/>
        <w:rPr>
          <w:rFonts w:ascii="Times New Roman" w:hAnsi="Times New Roman" w:cs="Times New Roman"/>
          <w:bCs/>
          <w:sz w:val="20"/>
          <w:szCs w:val="20"/>
        </w:rPr>
      </w:pPr>
      <w:r w:rsidRPr="00493743">
        <w:rPr>
          <w:rFonts w:ascii="Times New Roman" w:hAnsi="Times New Roman" w:cs="Times New Roman"/>
          <w:bCs/>
          <w:sz w:val="20"/>
          <w:szCs w:val="20"/>
        </w:rPr>
        <w:lastRenderedPageBreak/>
        <w:t xml:space="preserve">Załącznik nr </w:t>
      </w:r>
      <w:r>
        <w:rPr>
          <w:rFonts w:ascii="Times New Roman" w:hAnsi="Times New Roman" w:cs="Times New Roman"/>
          <w:bCs/>
          <w:sz w:val="20"/>
          <w:szCs w:val="20"/>
        </w:rPr>
        <w:t>4</w:t>
      </w:r>
    </w:p>
    <w:p w14:paraId="00179FCD" w14:textId="77777777" w:rsidR="00C07247" w:rsidRPr="00493743" w:rsidRDefault="00C07247" w:rsidP="00C07247">
      <w:pPr>
        <w:jc w:val="right"/>
        <w:rPr>
          <w:rFonts w:ascii="Times New Roman" w:hAnsi="Times New Roman" w:cs="Times New Roman"/>
          <w:bCs/>
          <w:sz w:val="20"/>
          <w:szCs w:val="20"/>
        </w:rPr>
      </w:pPr>
      <w:r>
        <w:rPr>
          <w:rFonts w:ascii="Times New Roman" w:hAnsi="Times New Roman" w:cs="Times New Roman"/>
          <w:bCs/>
          <w:sz w:val="20"/>
          <w:szCs w:val="20"/>
        </w:rPr>
        <w:t xml:space="preserve">do Umowy Nr . . . . . . </w:t>
      </w:r>
    </w:p>
    <w:p w14:paraId="255A3A6A" w14:textId="77777777" w:rsidR="00C07247" w:rsidRPr="00493743" w:rsidRDefault="00C07247" w:rsidP="00C07247">
      <w:pPr>
        <w:rPr>
          <w:rFonts w:ascii="Times New Roman" w:hAnsi="Times New Roman" w:cs="Times New Roman"/>
        </w:rPr>
      </w:pPr>
    </w:p>
    <w:p w14:paraId="117FBE2B" w14:textId="77777777" w:rsidR="00C07247" w:rsidRPr="00493743" w:rsidRDefault="00C07247" w:rsidP="00C07247">
      <w:pPr>
        <w:rPr>
          <w:rFonts w:ascii="Times New Roman" w:hAnsi="Times New Roman" w:cs="Times New Roman"/>
          <w:b/>
        </w:rPr>
      </w:pPr>
      <w:r w:rsidRPr="00493743">
        <w:rPr>
          <w:rFonts w:ascii="Times New Roman" w:hAnsi="Times New Roman" w:cs="Times New Roman"/>
          <w:b/>
        </w:rPr>
        <w:t>Informacja w zakresie ochrony danych osobowych</w:t>
      </w:r>
    </w:p>
    <w:p w14:paraId="6CAF2793" w14:textId="77777777" w:rsidR="00C07247" w:rsidRPr="00493743" w:rsidRDefault="00C07247" w:rsidP="00C07247">
      <w:pPr>
        <w:rPr>
          <w:rFonts w:ascii="Times New Roman" w:hAnsi="Times New Roman" w:cs="Times New Roman"/>
        </w:rPr>
      </w:pPr>
    </w:p>
    <w:p w14:paraId="168E15D6" w14:textId="77777777" w:rsidR="00C07247" w:rsidRPr="00493743" w:rsidRDefault="00C07247" w:rsidP="00C07247">
      <w:pPr>
        <w:rPr>
          <w:rFonts w:ascii="Times New Roman" w:hAnsi="Times New Roman" w:cs="Times New Roman"/>
        </w:rPr>
      </w:pPr>
      <w:r w:rsidRPr="00493743">
        <w:rPr>
          <w:rFonts w:ascii="Times New Roman" w:hAnsi="Times New Roman" w:cs="Times New Roman"/>
        </w:rPr>
        <w:t>Wykonując obowiązek informacyjny wynikający z art. 13 i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Nr 119, str. 1) (dalej jako „RODO”), informujemy, iż:</w:t>
      </w:r>
    </w:p>
    <w:p w14:paraId="63E867B7" w14:textId="77777777" w:rsidR="00C07247" w:rsidRPr="00493743" w:rsidRDefault="00C07247" w:rsidP="00C07247">
      <w:pPr>
        <w:rPr>
          <w:rFonts w:ascii="Times New Roman" w:hAnsi="Times New Roman" w:cs="Times New Roman"/>
        </w:rPr>
      </w:pPr>
    </w:p>
    <w:p w14:paraId="65DFC16D" w14:textId="77777777" w:rsidR="00C07247" w:rsidRPr="00493743" w:rsidRDefault="00C07247" w:rsidP="00C07247">
      <w:pPr>
        <w:numPr>
          <w:ilvl w:val="0"/>
          <w:numId w:val="12"/>
        </w:numPr>
        <w:rPr>
          <w:rFonts w:ascii="Times New Roman" w:hAnsi="Times New Roman" w:cs="Times New Roman"/>
        </w:rPr>
      </w:pPr>
      <w:r w:rsidRPr="00493743">
        <w:rPr>
          <w:rFonts w:ascii="Times New Roman" w:hAnsi="Times New Roman" w:cs="Times New Roman"/>
        </w:rPr>
        <w:t>Administratorem danych osobowych jest Mazowieckie Centrum Leczenia Chorób Płuc i Gruźlicy w Otwocku (dalej jako „Centrum”) z adresem przy ul. Narutowicza 80, 05-400 Otwock;</w:t>
      </w:r>
    </w:p>
    <w:p w14:paraId="540C6CA8" w14:textId="77777777" w:rsidR="00C07247" w:rsidRPr="00493743" w:rsidRDefault="00C07247" w:rsidP="00C07247">
      <w:pPr>
        <w:numPr>
          <w:ilvl w:val="0"/>
          <w:numId w:val="12"/>
        </w:numPr>
        <w:rPr>
          <w:rFonts w:ascii="Times New Roman" w:hAnsi="Times New Roman" w:cs="Times New Roman"/>
        </w:rPr>
      </w:pPr>
      <w:r w:rsidRPr="00493743">
        <w:rPr>
          <w:rFonts w:ascii="Times New Roman" w:hAnsi="Times New Roman" w:cs="Times New Roman"/>
        </w:rPr>
        <w:t xml:space="preserve">w sprawach związanych z danymi należy się kontaktować z Inspektorem Ochrony Danych pod adresem poczty elektronicznej: </w:t>
      </w:r>
      <w:hyperlink r:id="rId10" w:history="1">
        <w:r w:rsidRPr="00493743">
          <w:rPr>
            <w:rStyle w:val="Hipercze"/>
            <w:rFonts w:ascii="Times New Roman" w:hAnsi="Times New Roman" w:cs="Times New Roman"/>
          </w:rPr>
          <w:t>iod@otwock-szpital.pl</w:t>
        </w:r>
      </w:hyperlink>
      <w:r w:rsidRPr="00493743">
        <w:rPr>
          <w:rFonts w:ascii="Times New Roman" w:hAnsi="Times New Roman" w:cs="Times New Roman"/>
        </w:rPr>
        <w:t xml:space="preserve"> </w:t>
      </w:r>
    </w:p>
    <w:p w14:paraId="7BB13EBF" w14:textId="77777777" w:rsidR="00C07247" w:rsidRPr="00493743" w:rsidRDefault="00C07247" w:rsidP="00C07247">
      <w:pPr>
        <w:numPr>
          <w:ilvl w:val="0"/>
          <w:numId w:val="12"/>
        </w:numPr>
        <w:rPr>
          <w:rFonts w:ascii="Times New Roman" w:hAnsi="Times New Roman" w:cs="Times New Roman"/>
        </w:rPr>
      </w:pPr>
      <w:r w:rsidRPr="00493743">
        <w:rPr>
          <w:rFonts w:ascii="Times New Roman" w:hAnsi="Times New Roman" w:cs="Times New Roman"/>
        </w:rPr>
        <w:t xml:space="preserve">zakres przetwarzanych danych osobowych obejmuje te dane, które zostały przekazane na potrzeby zawarcia z Centrum </w:t>
      </w:r>
      <w:r>
        <w:rPr>
          <w:rFonts w:ascii="Times New Roman" w:hAnsi="Times New Roman" w:cs="Times New Roman"/>
        </w:rPr>
        <w:t>przedmiotowej U</w:t>
      </w:r>
      <w:r w:rsidRPr="00493743">
        <w:rPr>
          <w:rFonts w:ascii="Times New Roman" w:hAnsi="Times New Roman" w:cs="Times New Roman"/>
        </w:rPr>
        <w:t xml:space="preserve">mowy </w:t>
      </w:r>
      <w:r w:rsidRPr="00493743">
        <w:rPr>
          <w:rFonts w:ascii="Times New Roman" w:hAnsi="Times New Roman" w:cs="Times New Roman"/>
          <w:bCs/>
          <w:iCs/>
        </w:rPr>
        <w:t>(dalej jako „Umowa”)</w:t>
      </w:r>
      <w:r w:rsidRPr="00493743">
        <w:rPr>
          <w:rFonts w:ascii="Times New Roman" w:hAnsi="Times New Roman" w:cs="Times New Roman"/>
          <w:bCs/>
          <w:i/>
          <w:iCs/>
        </w:rPr>
        <w:t xml:space="preserve"> </w:t>
      </w:r>
      <w:r w:rsidRPr="00493743">
        <w:rPr>
          <w:rFonts w:ascii="Times New Roman" w:hAnsi="Times New Roman" w:cs="Times New Roman"/>
        </w:rPr>
        <w:t xml:space="preserve">lub na potrzeby realizacji Umowy (imię nazwisko, adres e-mail, nr telefonu, a w przypadku wykonawców będących osobami fizycznymi – nr PESEL); </w:t>
      </w:r>
    </w:p>
    <w:p w14:paraId="59C11DCC" w14:textId="77777777" w:rsidR="00C07247" w:rsidRPr="00493743" w:rsidRDefault="00C07247" w:rsidP="00C07247">
      <w:pPr>
        <w:numPr>
          <w:ilvl w:val="0"/>
          <w:numId w:val="12"/>
        </w:numPr>
        <w:rPr>
          <w:rFonts w:ascii="Times New Roman" w:hAnsi="Times New Roman" w:cs="Times New Roman"/>
        </w:rPr>
      </w:pPr>
      <w:r w:rsidRPr="00493743">
        <w:rPr>
          <w:rFonts w:ascii="Times New Roman" w:hAnsi="Times New Roman" w:cs="Times New Roman"/>
        </w:rPr>
        <w:t>dane będą przetwarzane wyłącznie w celu zawarcia, wykonania Umowy, wykonania ciążących na Centrum obowiązków wynikających z przepisów prawa, jak również ewentualnego dochodzenia roszczeń, jeżeli ich źródłem będzie Umowa;</w:t>
      </w:r>
    </w:p>
    <w:p w14:paraId="60A0F10D" w14:textId="77777777" w:rsidR="00C07247" w:rsidRPr="00493743" w:rsidRDefault="00C07247" w:rsidP="00C07247">
      <w:pPr>
        <w:numPr>
          <w:ilvl w:val="0"/>
          <w:numId w:val="12"/>
        </w:numPr>
        <w:rPr>
          <w:rFonts w:ascii="Times New Roman" w:hAnsi="Times New Roman" w:cs="Times New Roman"/>
        </w:rPr>
      </w:pPr>
      <w:r w:rsidRPr="00493743">
        <w:rPr>
          <w:rFonts w:ascii="Times New Roman" w:hAnsi="Times New Roman" w:cs="Times New Roman"/>
        </w:rPr>
        <w:t>podstawę prawną  przetwarzania danych osobowych stanowi:</w:t>
      </w:r>
    </w:p>
    <w:p w14:paraId="194C66AD" w14:textId="77777777" w:rsidR="00C07247" w:rsidRPr="00493743" w:rsidRDefault="00C07247" w:rsidP="00C07247">
      <w:pPr>
        <w:numPr>
          <w:ilvl w:val="0"/>
          <w:numId w:val="13"/>
        </w:numPr>
        <w:rPr>
          <w:rFonts w:ascii="Times New Roman" w:hAnsi="Times New Roman" w:cs="Times New Roman"/>
        </w:rPr>
      </w:pPr>
      <w:r w:rsidRPr="00493743">
        <w:rPr>
          <w:rFonts w:ascii="Times New Roman" w:hAnsi="Times New Roman" w:cs="Times New Roman"/>
        </w:rPr>
        <w:t>art. 6 ust. 1 lit. a  i b RODO (co dotyczy przetwarzania danych osobowych osób reprezentujących wykonawcę przy zawarciu Umowy);</w:t>
      </w:r>
    </w:p>
    <w:p w14:paraId="230BC45B" w14:textId="77777777" w:rsidR="00C07247" w:rsidRPr="00493743" w:rsidRDefault="00C07247" w:rsidP="00C07247">
      <w:pPr>
        <w:numPr>
          <w:ilvl w:val="0"/>
          <w:numId w:val="13"/>
        </w:numPr>
        <w:rPr>
          <w:rFonts w:ascii="Times New Roman" w:hAnsi="Times New Roman" w:cs="Times New Roman"/>
        </w:rPr>
      </w:pPr>
      <w:r w:rsidRPr="00493743">
        <w:rPr>
          <w:rFonts w:ascii="Times New Roman" w:hAnsi="Times New Roman" w:cs="Times New Roman"/>
        </w:rPr>
        <w:t>art. 6 ust. 1 lit. c i f RODO (co dotyczy przetwarzania danych osobowych osób reprezentujących wykonawcę przy zawarciu Umowy oraz osób wyznaczonych przez Wykonawcę do kontaktów);</w:t>
      </w:r>
    </w:p>
    <w:p w14:paraId="157891CE" w14:textId="77777777" w:rsidR="00C07247" w:rsidRPr="00493743" w:rsidRDefault="00C07247" w:rsidP="00C07247">
      <w:pPr>
        <w:numPr>
          <w:ilvl w:val="0"/>
          <w:numId w:val="12"/>
        </w:numPr>
        <w:rPr>
          <w:rFonts w:ascii="Times New Roman" w:hAnsi="Times New Roman" w:cs="Times New Roman"/>
        </w:rPr>
      </w:pPr>
      <w:r w:rsidRPr="00493743">
        <w:rPr>
          <w:rFonts w:ascii="Times New Roman" w:hAnsi="Times New Roman" w:cs="Times New Roman"/>
        </w:rPr>
        <w:t>dane osobowe mogą być udostępniane podmiotom do tego uprawnionym na podstawie przepisów prawa;</w:t>
      </w:r>
    </w:p>
    <w:p w14:paraId="4D7E4EE5" w14:textId="77777777" w:rsidR="00C07247" w:rsidRPr="00493743" w:rsidRDefault="00C07247" w:rsidP="00C07247">
      <w:pPr>
        <w:numPr>
          <w:ilvl w:val="0"/>
          <w:numId w:val="12"/>
        </w:numPr>
        <w:rPr>
          <w:rFonts w:ascii="Times New Roman" w:hAnsi="Times New Roman" w:cs="Times New Roman"/>
        </w:rPr>
      </w:pPr>
      <w:r w:rsidRPr="00493743">
        <w:rPr>
          <w:rFonts w:ascii="Times New Roman" w:hAnsi="Times New Roman" w:cs="Times New Roman"/>
        </w:rPr>
        <w:t xml:space="preserve">dane osobowe nie będą przekazywane do państwa trzeciego lub organizacji </w:t>
      </w:r>
      <w:r w:rsidRPr="00493743">
        <w:rPr>
          <w:rFonts w:ascii="Times New Roman" w:hAnsi="Times New Roman" w:cs="Times New Roman"/>
        </w:rPr>
        <w:br/>
        <w:t>międzynarodowej;</w:t>
      </w:r>
    </w:p>
    <w:p w14:paraId="01A596D7" w14:textId="77777777" w:rsidR="00C07247" w:rsidRPr="00493743" w:rsidRDefault="00C07247" w:rsidP="00C07247">
      <w:pPr>
        <w:numPr>
          <w:ilvl w:val="0"/>
          <w:numId w:val="12"/>
        </w:numPr>
        <w:rPr>
          <w:rFonts w:ascii="Times New Roman" w:hAnsi="Times New Roman" w:cs="Times New Roman"/>
        </w:rPr>
      </w:pPr>
      <w:r w:rsidRPr="00493743">
        <w:rPr>
          <w:rFonts w:ascii="Times New Roman" w:hAnsi="Times New Roman" w:cs="Times New Roman"/>
        </w:rPr>
        <w:t>dane osobowe nie będą poddawane zautomatyzowanemu podejmowaniu czynności;</w:t>
      </w:r>
    </w:p>
    <w:p w14:paraId="48985BF2" w14:textId="77777777" w:rsidR="00C07247" w:rsidRPr="00493743" w:rsidRDefault="00C07247" w:rsidP="00C07247">
      <w:pPr>
        <w:numPr>
          <w:ilvl w:val="0"/>
          <w:numId w:val="12"/>
        </w:numPr>
        <w:rPr>
          <w:rFonts w:ascii="Times New Roman" w:hAnsi="Times New Roman" w:cs="Times New Roman"/>
        </w:rPr>
      </w:pPr>
      <w:r w:rsidRPr="00493743">
        <w:rPr>
          <w:rFonts w:ascii="Times New Roman" w:hAnsi="Times New Roman" w:cs="Times New Roman"/>
        </w:rPr>
        <w:t xml:space="preserve">dane osobowe będą przechowywane przez okres obowiązywania Umowy (w tym rękojmi lub gwarancji jakości, jeżeli ma to zastosowanie), a w przypadku powstania na tle Umowy roszczeń – do upływu terminu przedawnienia roszczenia lub prawomocnego zakończenia postępowania sądowego prowadzonego w celu </w:t>
      </w:r>
      <w:r w:rsidRPr="00493743">
        <w:rPr>
          <w:rFonts w:ascii="Times New Roman" w:hAnsi="Times New Roman" w:cs="Times New Roman"/>
          <w:iCs/>
        </w:rPr>
        <w:t>ustalenia lub dochodzenia roszczenia;</w:t>
      </w:r>
    </w:p>
    <w:p w14:paraId="180C2258" w14:textId="77777777" w:rsidR="00C07247" w:rsidRPr="00493743" w:rsidRDefault="00C07247" w:rsidP="00C07247">
      <w:pPr>
        <w:numPr>
          <w:ilvl w:val="0"/>
          <w:numId w:val="12"/>
        </w:numPr>
        <w:rPr>
          <w:rFonts w:ascii="Times New Roman" w:hAnsi="Times New Roman" w:cs="Times New Roman"/>
        </w:rPr>
      </w:pPr>
      <w:r w:rsidRPr="00493743">
        <w:rPr>
          <w:rFonts w:ascii="Times New Roman" w:hAnsi="Times New Roman" w:cs="Times New Roman"/>
        </w:rPr>
        <w:t>przysługuje Pani/Panu prawo dostępu do danych osobowych, ich sprostowania, ograniczenia ich przetwarzania, do wniesienia sprzeciwu wobec przetwarzania oraz do usunięcia i przenoszenia danych;</w:t>
      </w:r>
    </w:p>
    <w:p w14:paraId="248E373A" w14:textId="77777777" w:rsidR="00C07247" w:rsidRPr="00493743" w:rsidRDefault="00C07247" w:rsidP="00C07247">
      <w:pPr>
        <w:numPr>
          <w:ilvl w:val="0"/>
          <w:numId w:val="12"/>
        </w:numPr>
        <w:rPr>
          <w:rFonts w:ascii="Times New Roman" w:hAnsi="Times New Roman" w:cs="Times New Roman"/>
        </w:rPr>
      </w:pPr>
      <w:r w:rsidRPr="00493743">
        <w:rPr>
          <w:rFonts w:ascii="Times New Roman" w:hAnsi="Times New Roman" w:cs="Times New Roman"/>
        </w:rPr>
        <w:t>przysługuje Pani/Panu prawo do wycofania zgody w dowolnym momencie, bez wpływu na zgodność z prawem przetwarzania do czasu wycofania zgody, w przypadku gdy przetwarzanie odbywa się na podstawie zgody;</w:t>
      </w:r>
    </w:p>
    <w:p w14:paraId="7EE97AD1" w14:textId="77777777" w:rsidR="00C07247" w:rsidRPr="00A92CE7" w:rsidRDefault="00C07247" w:rsidP="00C07247">
      <w:pPr>
        <w:numPr>
          <w:ilvl w:val="0"/>
          <w:numId w:val="12"/>
        </w:numPr>
        <w:rPr>
          <w:rFonts w:ascii="Times New Roman" w:hAnsi="Times New Roman" w:cs="Times New Roman"/>
        </w:rPr>
      </w:pPr>
      <w:r w:rsidRPr="00493743">
        <w:rPr>
          <w:rFonts w:ascii="Times New Roman" w:hAnsi="Times New Roman" w:cs="Times New Roman"/>
        </w:rPr>
        <w:t xml:space="preserve">przysługuje Pani/Panu prawo wniesienia skargi do organu nadzorczego, którym jest </w:t>
      </w:r>
      <w:r w:rsidRPr="00493743">
        <w:rPr>
          <w:rFonts w:ascii="Times New Roman" w:hAnsi="Times New Roman" w:cs="Times New Roman"/>
        </w:rPr>
        <w:br/>
        <w:t>Prezes Urzędu Ochrony Danych Osobowych.</w:t>
      </w:r>
    </w:p>
    <w:sectPr w:rsidR="00C07247" w:rsidRPr="00A92CE7" w:rsidSect="0082372A">
      <w:head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9F711" w14:textId="77777777" w:rsidR="00770B97" w:rsidRDefault="00770B97" w:rsidP="00F917BA">
      <w:r>
        <w:separator/>
      </w:r>
    </w:p>
  </w:endnote>
  <w:endnote w:type="continuationSeparator" w:id="0">
    <w:p w14:paraId="69668E93" w14:textId="77777777" w:rsidR="00770B97" w:rsidRDefault="00770B97" w:rsidP="00F9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5EC02" w14:textId="77777777" w:rsidR="00770B97" w:rsidRDefault="00770B97" w:rsidP="00F917BA">
      <w:r>
        <w:separator/>
      </w:r>
    </w:p>
  </w:footnote>
  <w:footnote w:type="continuationSeparator" w:id="0">
    <w:p w14:paraId="6BB7F957" w14:textId="77777777" w:rsidR="00770B97" w:rsidRDefault="00770B97" w:rsidP="00F9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F175" w14:textId="77777777" w:rsidR="007A7301" w:rsidRDefault="007A7301" w:rsidP="007A7301">
    <w:pPr>
      <w:pStyle w:val="Tekstpodstawowy"/>
      <w:tabs>
        <w:tab w:val="left" w:pos="3630"/>
      </w:tabs>
      <w:spacing w:after="0" w:line="240" w:lineRule="auto"/>
      <w:jc w:val="center"/>
      <w:rPr>
        <w:rFonts w:ascii="Times New Roman" w:hAnsi="Times New Roman" w:cs="Times New Roman"/>
        <w:sz w:val="16"/>
        <w:szCs w:val="16"/>
      </w:rPr>
    </w:pPr>
    <w:r>
      <w:rPr>
        <w:noProof/>
      </w:rPr>
      <w:drawing>
        <wp:inline distT="0" distB="0" distL="0" distR="0" wp14:anchorId="1AF95E79" wp14:editId="6BAA0146">
          <wp:extent cx="4251325" cy="40576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1"/>
                  <a:stretch>
                    <a:fillRect/>
                  </a:stretch>
                </pic:blipFill>
                <pic:spPr bwMode="auto">
                  <a:xfrm>
                    <a:off x="0" y="0"/>
                    <a:ext cx="4251325" cy="405765"/>
                  </a:xfrm>
                  <a:prstGeom prst="rect">
                    <a:avLst/>
                  </a:prstGeom>
                </pic:spPr>
              </pic:pic>
            </a:graphicData>
          </a:graphic>
        </wp:inline>
      </w:drawing>
    </w:r>
    <w:r>
      <w:rPr>
        <w:noProof/>
      </w:rPr>
      <w:drawing>
        <wp:inline distT="0" distB="0" distL="0" distR="0" wp14:anchorId="73FFD8E8" wp14:editId="39312D80">
          <wp:extent cx="1235710" cy="407670"/>
          <wp:effectExtent l="0" t="0" r="0" b="0"/>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2"/>
                  <a:stretch>
                    <a:fillRect/>
                  </a:stretch>
                </pic:blipFill>
                <pic:spPr bwMode="auto">
                  <a:xfrm>
                    <a:off x="0" y="0"/>
                    <a:ext cx="1235710" cy="407670"/>
                  </a:xfrm>
                  <a:prstGeom prst="rect">
                    <a:avLst/>
                  </a:prstGeom>
                </pic:spPr>
              </pic:pic>
            </a:graphicData>
          </a:graphic>
        </wp:inline>
      </w:drawing>
    </w:r>
  </w:p>
  <w:p w14:paraId="0FFDE9A7" w14:textId="77777777" w:rsidR="007A7301" w:rsidRDefault="007A7301" w:rsidP="007A7301">
    <w:pPr>
      <w:pStyle w:val="Standarduser"/>
      <w:spacing w:line="276" w:lineRule="auto"/>
      <w:jc w:val="both"/>
      <w:rPr>
        <w:rFonts w:ascii="Times New Roman" w:eastAsia="Cambria" w:hAnsi="Times New Roman" w:cs="Times New Roman"/>
        <w:b/>
        <w:bCs/>
        <w:color w:val="8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493"/>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67274F"/>
    <w:multiLevelType w:val="multilevel"/>
    <w:tmpl w:val="54D4D3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1B6F60"/>
    <w:multiLevelType w:val="multilevel"/>
    <w:tmpl w:val="15501E5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6E6967"/>
    <w:multiLevelType w:val="multilevel"/>
    <w:tmpl w:val="EA5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3B1496"/>
    <w:multiLevelType w:val="multilevel"/>
    <w:tmpl w:val="FC062A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E527D6"/>
    <w:multiLevelType w:val="multilevel"/>
    <w:tmpl w:val="09EAD58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CA35F8"/>
    <w:multiLevelType w:val="multilevel"/>
    <w:tmpl w:val="77B4CC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B1349E"/>
    <w:multiLevelType w:val="multilevel"/>
    <w:tmpl w:val="B9CC64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AB492A"/>
    <w:multiLevelType w:val="multilevel"/>
    <w:tmpl w:val="46D2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AC07BD"/>
    <w:multiLevelType w:val="multilevel"/>
    <w:tmpl w:val="2F30A19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E204F0"/>
    <w:multiLevelType w:val="multilevel"/>
    <w:tmpl w:val="33DAB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5E1A57"/>
    <w:multiLevelType w:val="multilevel"/>
    <w:tmpl w:val="53463A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F82100"/>
    <w:multiLevelType w:val="multilevel"/>
    <w:tmpl w:val="7592C0B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3A6C9B"/>
    <w:multiLevelType w:val="multilevel"/>
    <w:tmpl w:val="94A2B1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4458B3"/>
    <w:multiLevelType w:val="multilevel"/>
    <w:tmpl w:val="338AABF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F42A53"/>
    <w:multiLevelType w:val="multilevel"/>
    <w:tmpl w:val="D1DA522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D77BC"/>
    <w:multiLevelType w:val="multilevel"/>
    <w:tmpl w:val="678275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623616"/>
    <w:multiLevelType w:val="multilevel"/>
    <w:tmpl w:val="5784CE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63B7749"/>
    <w:multiLevelType w:val="multilevel"/>
    <w:tmpl w:val="1D64C7B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DD5DF5"/>
    <w:multiLevelType w:val="multilevel"/>
    <w:tmpl w:val="9A9012B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F55583"/>
    <w:multiLevelType w:val="multilevel"/>
    <w:tmpl w:val="9FD43848"/>
    <w:styleLink w:val="WW8Num16"/>
    <w:lvl w:ilvl="0">
      <w:start w:val="1"/>
      <w:numFmt w:val="lowerLetter"/>
      <w:lvlText w:val="%1)"/>
      <w:lvlJc w:val="left"/>
      <w:pPr>
        <w:ind w:left="720" w:hanging="360"/>
      </w:pPr>
      <w:rPr>
        <w:rFonts w:eastAsia="Tahoma" w:cs="Times New Roman"/>
      </w:rPr>
    </w:lvl>
    <w:lvl w:ilvl="1">
      <w:start w:val="1"/>
      <w:numFmt w:val="decimal"/>
      <w:lvlText w:val="%2)"/>
      <w:lvlJc w:val="left"/>
      <w:pPr>
        <w:ind w:left="1560" w:hanging="480"/>
      </w:pPr>
      <w:rPr>
        <w:rFonts w:ascii="Cambria" w:hAnsi="Cambria" w:cs="Calibri"/>
      </w:rPr>
    </w:lvl>
    <w:lvl w:ilvl="2">
      <w:start w:val="6"/>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B4F4D7D"/>
    <w:multiLevelType w:val="hybridMultilevel"/>
    <w:tmpl w:val="10364B42"/>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CB754C0"/>
    <w:multiLevelType w:val="multilevel"/>
    <w:tmpl w:val="14BE3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D7A0242"/>
    <w:multiLevelType w:val="multilevel"/>
    <w:tmpl w:val="AF10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316C39"/>
    <w:multiLevelType w:val="multilevel"/>
    <w:tmpl w:val="129E93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23FDB"/>
    <w:multiLevelType w:val="multilevel"/>
    <w:tmpl w:val="0150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05318F"/>
    <w:multiLevelType w:val="multilevel"/>
    <w:tmpl w:val="FCB445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703947"/>
    <w:multiLevelType w:val="multilevel"/>
    <w:tmpl w:val="138C68B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9147EF"/>
    <w:multiLevelType w:val="multilevel"/>
    <w:tmpl w:val="B41045F6"/>
    <w:styleLink w:val="WW8Num21"/>
    <w:lvl w:ilvl="0">
      <w:start w:val="1"/>
      <w:numFmt w:val="decimal"/>
      <w:lvlText w:val="%1."/>
      <w:lvlJc w:val="left"/>
      <w:pPr>
        <w:ind w:left="360" w:hanging="360"/>
      </w:pPr>
      <w:rPr>
        <w:rFonts w:cs="Calibri"/>
      </w:rPr>
    </w:lvl>
    <w:lvl w:ilvl="1">
      <w:start w:val="1"/>
      <w:numFmt w:val="decimal"/>
      <w:lvlText w:val="%2."/>
      <w:lvlJc w:val="left"/>
      <w:pPr>
        <w:ind w:left="108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3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2C06552"/>
    <w:multiLevelType w:val="multilevel"/>
    <w:tmpl w:val="AE1A88C6"/>
    <w:styleLink w:val="WW8Num49"/>
    <w:lvl w:ilvl="0">
      <w:start w:val="1"/>
      <w:numFmt w:val="decimal"/>
      <w:lvlText w:val="%1."/>
      <w:lvlJc w:val="left"/>
      <w:pPr>
        <w:ind w:left="360" w:hanging="360"/>
      </w:pPr>
      <w:rPr>
        <w:rFonts w:eastAsia="Tahoma" w:cs="Times New Roman"/>
        <w:color w:val="auto"/>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39B1786"/>
    <w:multiLevelType w:val="multilevel"/>
    <w:tmpl w:val="5E204A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ED7165"/>
    <w:multiLevelType w:val="multilevel"/>
    <w:tmpl w:val="DC16C11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24690B73"/>
    <w:multiLevelType w:val="hybridMultilevel"/>
    <w:tmpl w:val="F078B9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4DC46A6"/>
    <w:multiLevelType w:val="multilevel"/>
    <w:tmpl w:val="006A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7539CB"/>
    <w:multiLevelType w:val="multilevel"/>
    <w:tmpl w:val="D3D4F8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013266"/>
    <w:multiLevelType w:val="multilevel"/>
    <w:tmpl w:val="6EA4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423F61"/>
    <w:multiLevelType w:val="multilevel"/>
    <w:tmpl w:val="7362FD9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655361"/>
    <w:multiLevelType w:val="multilevel"/>
    <w:tmpl w:val="DCAC556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47331B"/>
    <w:multiLevelType w:val="multilevel"/>
    <w:tmpl w:val="91BEAA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ABB76C3"/>
    <w:multiLevelType w:val="multilevel"/>
    <w:tmpl w:val="C052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D158CA"/>
    <w:multiLevelType w:val="multilevel"/>
    <w:tmpl w:val="FD565F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AD57125"/>
    <w:multiLevelType w:val="multilevel"/>
    <w:tmpl w:val="D5A0F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FB1251"/>
    <w:multiLevelType w:val="multilevel"/>
    <w:tmpl w:val="9F7036D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BE07358"/>
    <w:multiLevelType w:val="multilevel"/>
    <w:tmpl w:val="B1D60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C975809"/>
    <w:multiLevelType w:val="multilevel"/>
    <w:tmpl w:val="44A027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DE01DC9"/>
    <w:multiLevelType w:val="multilevel"/>
    <w:tmpl w:val="B8EEF50C"/>
    <w:styleLink w:val="WW8Num52"/>
    <w:lvl w:ilvl="0">
      <w:start w:val="1"/>
      <w:numFmt w:val="lowerLetter"/>
      <w:lvlText w:val="%1)"/>
      <w:lvlJc w:val="left"/>
      <w:pPr>
        <w:ind w:left="720" w:hanging="360"/>
      </w:pPr>
      <w:rPr>
        <w:lang w:eastAsia="pl-PL" w:bidi="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2ED132CE"/>
    <w:multiLevelType w:val="multilevel"/>
    <w:tmpl w:val="8F3A15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2F132953"/>
    <w:multiLevelType w:val="multilevel"/>
    <w:tmpl w:val="36641E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F1623EF"/>
    <w:multiLevelType w:val="multilevel"/>
    <w:tmpl w:val="68ECA86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FC83A42"/>
    <w:multiLevelType w:val="multilevel"/>
    <w:tmpl w:val="7A4E6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0E337FE"/>
    <w:multiLevelType w:val="multilevel"/>
    <w:tmpl w:val="96A82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18D2D63"/>
    <w:multiLevelType w:val="multilevel"/>
    <w:tmpl w:val="E16682C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2CA35E9"/>
    <w:multiLevelType w:val="multilevel"/>
    <w:tmpl w:val="CC3CA5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1E7B30"/>
    <w:multiLevelType w:val="multilevel"/>
    <w:tmpl w:val="668A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2260DE"/>
    <w:multiLevelType w:val="multilevel"/>
    <w:tmpl w:val="0170864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4C0F0D"/>
    <w:multiLevelType w:val="multilevel"/>
    <w:tmpl w:val="44BA235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6A675D"/>
    <w:multiLevelType w:val="multilevel"/>
    <w:tmpl w:val="6AD04F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6C3AF8"/>
    <w:multiLevelType w:val="multilevel"/>
    <w:tmpl w:val="DF52E79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465BD0"/>
    <w:multiLevelType w:val="multilevel"/>
    <w:tmpl w:val="10525B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C732DB"/>
    <w:multiLevelType w:val="multilevel"/>
    <w:tmpl w:val="21400FE6"/>
    <w:lvl w:ilvl="0">
      <w:start w:val="1"/>
      <w:numFmt w:val="decimal"/>
      <w:lvlText w:val="%1)"/>
      <w:lvlJc w:val="left"/>
      <w:pPr>
        <w:ind w:left="360" w:hanging="360"/>
      </w:pPr>
    </w:lvl>
    <w:lvl w:ilvl="1">
      <w:start w:val="1"/>
      <w:numFmt w:val="decimal"/>
      <w:lvlText w:val="%2)"/>
      <w:lvlJc w:val="left"/>
      <w:pPr>
        <w:ind w:left="1200" w:hanging="480"/>
      </w:pPr>
      <w:rPr>
        <w:rFonts w:ascii="Cambria" w:hAnsi="Cambria" w:cs="Calibri"/>
      </w:rPr>
    </w:lvl>
    <w:lvl w:ilvl="2">
      <w:start w:val="6"/>
      <w:numFmt w:val="decimal"/>
      <w:lvlText w:val="%1.%2.%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3DC74261"/>
    <w:multiLevelType w:val="multilevel"/>
    <w:tmpl w:val="8B084D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EC5520B"/>
    <w:multiLevelType w:val="multilevel"/>
    <w:tmpl w:val="796ED61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1E76D0A"/>
    <w:multiLevelType w:val="multilevel"/>
    <w:tmpl w:val="BB86B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A61E3A"/>
    <w:multiLevelType w:val="multilevel"/>
    <w:tmpl w:val="89285EC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1F4A5D"/>
    <w:multiLevelType w:val="multilevel"/>
    <w:tmpl w:val="3A3A221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375B04"/>
    <w:multiLevelType w:val="multilevel"/>
    <w:tmpl w:val="EFA2C5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484716"/>
    <w:multiLevelType w:val="multilevel"/>
    <w:tmpl w:val="BCB4E9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EF22DE"/>
    <w:multiLevelType w:val="multilevel"/>
    <w:tmpl w:val="97F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4460E2"/>
    <w:multiLevelType w:val="multilevel"/>
    <w:tmpl w:val="2DE65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AD6947"/>
    <w:multiLevelType w:val="multilevel"/>
    <w:tmpl w:val="23166B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B87B79"/>
    <w:multiLevelType w:val="multilevel"/>
    <w:tmpl w:val="64A46D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8F46D35"/>
    <w:multiLevelType w:val="multilevel"/>
    <w:tmpl w:val="9450276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A276DD4"/>
    <w:multiLevelType w:val="multilevel"/>
    <w:tmpl w:val="4EE2B7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A850BC8"/>
    <w:multiLevelType w:val="multilevel"/>
    <w:tmpl w:val="60C2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CC2645"/>
    <w:multiLevelType w:val="multilevel"/>
    <w:tmpl w:val="D5ACCD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AEE4FA7"/>
    <w:multiLevelType w:val="multilevel"/>
    <w:tmpl w:val="FE98B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B9C51C8"/>
    <w:multiLevelType w:val="multilevel"/>
    <w:tmpl w:val="79C60F0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C6E6169"/>
    <w:multiLevelType w:val="multilevel"/>
    <w:tmpl w:val="6A6661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0773D5C"/>
    <w:multiLevelType w:val="multilevel"/>
    <w:tmpl w:val="43DE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AA5228"/>
    <w:multiLevelType w:val="multilevel"/>
    <w:tmpl w:val="2CF64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AF4B6B"/>
    <w:multiLevelType w:val="multilevel"/>
    <w:tmpl w:val="8B084D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52D573C7"/>
    <w:multiLevelType w:val="hybridMultilevel"/>
    <w:tmpl w:val="E2CC6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2A3192"/>
    <w:multiLevelType w:val="multilevel"/>
    <w:tmpl w:val="E87C86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5347094"/>
    <w:multiLevelType w:val="multilevel"/>
    <w:tmpl w:val="78280C1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7952FB2"/>
    <w:multiLevelType w:val="multilevel"/>
    <w:tmpl w:val="0E206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7FB6F25"/>
    <w:multiLevelType w:val="multilevel"/>
    <w:tmpl w:val="5034399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8BB4EA6"/>
    <w:multiLevelType w:val="multilevel"/>
    <w:tmpl w:val="1504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A21E5F"/>
    <w:multiLevelType w:val="multilevel"/>
    <w:tmpl w:val="B158F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547805"/>
    <w:multiLevelType w:val="hybridMultilevel"/>
    <w:tmpl w:val="E9261D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2A24DB"/>
    <w:multiLevelType w:val="multilevel"/>
    <w:tmpl w:val="593240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71598E"/>
    <w:multiLevelType w:val="multilevel"/>
    <w:tmpl w:val="AABEC7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88349C"/>
    <w:multiLevelType w:val="multilevel"/>
    <w:tmpl w:val="02A6D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D010FD"/>
    <w:multiLevelType w:val="hybridMultilevel"/>
    <w:tmpl w:val="F9AE24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111C77"/>
    <w:multiLevelType w:val="multilevel"/>
    <w:tmpl w:val="83804CC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4821B65"/>
    <w:multiLevelType w:val="multilevel"/>
    <w:tmpl w:val="52E6B3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411CCC"/>
    <w:multiLevelType w:val="multilevel"/>
    <w:tmpl w:val="E196B6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6A21144"/>
    <w:multiLevelType w:val="multilevel"/>
    <w:tmpl w:val="04D23B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7417F32"/>
    <w:multiLevelType w:val="multilevel"/>
    <w:tmpl w:val="0B08A32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81957B6"/>
    <w:multiLevelType w:val="multilevel"/>
    <w:tmpl w:val="69A2D6A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9790DFD"/>
    <w:multiLevelType w:val="multilevel"/>
    <w:tmpl w:val="9F90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BB748F"/>
    <w:multiLevelType w:val="multilevel"/>
    <w:tmpl w:val="A0E044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DF06643"/>
    <w:multiLevelType w:val="multilevel"/>
    <w:tmpl w:val="DADCD03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9" w15:restartNumberingAfterBreak="0">
    <w:nsid w:val="6EED4539"/>
    <w:multiLevelType w:val="multilevel"/>
    <w:tmpl w:val="5D76F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F03217B"/>
    <w:multiLevelType w:val="multilevel"/>
    <w:tmpl w:val="291E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28D661D"/>
    <w:multiLevelType w:val="hybridMultilevel"/>
    <w:tmpl w:val="47DADA14"/>
    <w:lvl w:ilvl="0" w:tplc="3DCC4714">
      <w:start w:val="1"/>
      <w:numFmt w:val="decimal"/>
      <w:lvlText w:val="%1."/>
      <w:lvlJc w:val="left"/>
      <w:pPr>
        <w:tabs>
          <w:tab w:val="num" w:pos="360"/>
        </w:tabs>
        <w:ind w:left="360" w:hanging="360"/>
      </w:pPr>
    </w:lvl>
    <w:lvl w:ilvl="1" w:tplc="57328B22">
      <w:start w:val="1"/>
      <w:numFmt w:val="decimal"/>
      <w:lvlText w:val="%2."/>
      <w:lvlJc w:val="left"/>
      <w:pPr>
        <w:tabs>
          <w:tab w:val="num" w:pos="1080"/>
        </w:tabs>
        <w:ind w:left="1080" w:hanging="360"/>
      </w:pPr>
      <w:rPr>
        <w:rFonts w:ascii="Times New Roman" w:eastAsia="Times New Roman" w:hAnsi="Times New Roman" w:cs="Times New Roman"/>
        <w:b w:val="0"/>
      </w:rPr>
    </w:lvl>
    <w:lvl w:ilvl="2" w:tplc="4444360A">
      <w:start w:val="1"/>
      <w:numFmt w:val="decimal"/>
      <w:lvlText w:val="%3."/>
      <w:lvlJc w:val="left"/>
      <w:pPr>
        <w:tabs>
          <w:tab w:val="num" w:pos="1800"/>
        </w:tabs>
        <w:ind w:left="1800" w:hanging="360"/>
      </w:pPr>
    </w:lvl>
    <w:lvl w:ilvl="3" w:tplc="64A22408">
      <w:start w:val="1"/>
      <w:numFmt w:val="decimal"/>
      <w:lvlText w:val="%4."/>
      <w:lvlJc w:val="left"/>
      <w:pPr>
        <w:tabs>
          <w:tab w:val="num" w:pos="2520"/>
        </w:tabs>
        <w:ind w:left="2520" w:hanging="360"/>
      </w:pPr>
    </w:lvl>
    <w:lvl w:ilvl="4" w:tplc="A1B891EA">
      <w:start w:val="1"/>
      <w:numFmt w:val="decimal"/>
      <w:lvlText w:val="%5."/>
      <w:lvlJc w:val="left"/>
      <w:pPr>
        <w:tabs>
          <w:tab w:val="num" w:pos="3240"/>
        </w:tabs>
        <w:ind w:left="3240" w:hanging="360"/>
      </w:pPr>
    </w:lvl>
    <w:lvl w:ilvl="5" w:tplc="2EC0D0BA">
      <w:start w:val="1"/>
      <w:numFmt w:val="decimal"/>
      <w:lvlText w:val="%6."/>
      <w:lvlJc w:val="left"/>
      <w:pPr>
        <w:tabs>
          <w:tab w:val="num" w:pos="3960"/>
        </w:tabs>
        <w:ind w:left="3960" w:hanging="360"/>
      </w:pPr>
    </w:lvl>
    <w:lvl w:ilvl="6" w:tplc="29CE3402">
      <w:start w:val="1"/>
      <w:numFmt w:val="decimal"/>
      <w:lvlText w:val="%7."/>
      <w:lvlJc w:val="left"/>
      <w:pPr>
        <w:tabs>
          <w:tab w:val="num" w:pos="4680"/>
        </w:tabs>
        <w:ind w:left="4680" w:hanging="360"/>
      </w:pPr>
    </w:lvl>
    <w:lvl w:ilvl="7" w:tplc="8742500C">
      <w:start w:val="1"/>
      <w:numFmt w:val="decimal"/>
      <w:lvlText w:val="%8."/>
      <w:lvlJc w:val="left"/>
      <w:pPr>
        <w:tabs>
          <w:tab w:val="num" w:pos="5400"/>
        </w:tabs>
        <w:ind w:left="5400" w:hanging="360"/>
      </w:pPr>
    </w:lvl>
    <w:lvl w:ilvl="8" w:tplc="4572BBC4">
      <w:start w:val="1"/>
      <w:numFmt w:val="decimal"/>
      <w:lvlText w:val="%9."/>
      <w:lvlJc w:val="left"/>
      <w:pPr>
        <w:tabs>
          <w:tab w:val="num" w:pos="6120"/>
        </w:tabs>
        <w:ind w:left="6120" w:hanging="360"/>
      </w:pPr>
    </w:lvl>
  </w:abstractNum>
  <w:abstractNum w:abstractNumId="112" w15:restartNumberingAfterBreak="0">
    <w:nsid w:val="72FC00FB"/>
    <w:multiLevelType w:val="multilevel"/>
    <w:tmpl w:val="A510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7A2C10"/>
    <w:multiLevelType w:val="multilevel"/>
    <w:tmpl w:val="595A6C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E71332"/>
    <w:multiLevelType w:val="multilevel"/>
    <w:tmpl w:val="4D9A71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5337B52"/>
    <w:multiLevelType w:val="multilevel"/>
    <w:tmpl w:val="8CB22446"/>
    <w:styleLink w:val="WW8Num51"/>
    <w:lvl w:ilvl="0">
      <w:start w:val="1"/>
      <w:numFmt w:val="decimal"/>
      <w:lvlText w:val="%1."/>
      <w:lvlJc w:val="left"/>
      <w:pPr>
        <w:ind w:left="720" w:hanging="360"/>
      </w:pPr>
      <w:rPr>
        <w:rFonts w:eastAsia="Tahoma" w:cs="Times New Roman"/>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77195DBE"/>
    <w:multiLevelType w:val="multilevel"/>
    <w:tmpl w:val="38740A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E61430"/>
    <w:multiLevelType w:val="multilevel"/>
    <w:tmpl w:val="7706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7977C4"/>
    <w:multiLevelType w:val="multilevel"/>
    <w:tmpl w:val="E16C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9FC0915"/>
    <w:multiLevelType w:val="multilevel"/>
    <w:tmpl w:val="56A092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EBE14EF"/>
    <w:multiLevelType w:val="multilevel"/>
    <w:tmpl w:val="74C66D0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F18104A"/>
    <w:multiLevelType w:val="multilevel"/>
    <w:tmpl w:val="0F660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FA9516F"/>
    <w:multiLevelType w:val="multilevel"/>
    <w:tmpl w:val="AC22037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0614074">
    <w:abstractNumId w:val="36"/>
  </w:num>
  <w:num w:numId="2" w16cid:durableId="1809080656">
    <w:abstractNumId w:val="115"/>
  </w:num>
  <w:num w:numId="3" w16cid:durableId="1258366268">
    <w:abstractNumId w:val="27"/>
  </w:num>
  <w:num w:numId="4" w16cid:durableId="869879860">
    <w:abstractNumId w:val="52"/>
  </w:num>
  <w:num w:numId="5" w16cid:durableId="1374116581">
    <w:abstractNumId w:val="67"/>
  </w:num>
  <w:num w:numId="6" w16cid:durableId="576790111">
    <w:abstractNumId w:val="29"/>
  </w:num>
  <w:num w:numId="7" w16cid:durableId="1072436513">
    <w:abstractNumId w:val="41"/>
  </w:num>
  <w:num w:numId="8" w16cid:durableId="132987907">
    <w:abstractNumId w:val="107"/>
  </w:num>
  <w:num w:numId="9" w16cid:durableId="1324161005">
    <w:abstractNumId w:val="35"/>
  </w:num>
  <w:num w:numId="10" w16cid:durableId="4278935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0154289">
    <w:abstractNumId w:val="111"/>
  </w:num>
  <w:num w:numId="12" w16cid:durableId="589971822">
    <w:abstractNumId w:val="99"/>
  </w:num>
  <w:num w:numId="13" w16cid:durableId="1525636109">
    <w:abstractNumId w:val="28"/>
  </w:num>
  <w:num w:numId="14" w16cid:durableId="266084014">
    <w:abstractNumId w:val="39"/>
  </w:num>
  <w:num w:numId="15" w16cid:durableId="1165707599">
    <w:abstractNumId w:val="66"/>
  </w:num>
  <w:num w:numId="16" w16cid:durableId="445082002">
    <w:abstractNumId w:val="87"/>
  </w:num>
  <w:num w:numId="17" w16cid:durableId="1345935363">
    <w:abstractNumId w:val="109"/>
  </w:num>
  <w:num w:numId="18" w16cid:durableId="740105450">
    <w:abstractNumId w:val="95"/>
  </w:num>
  <w:num w:numId="19" w16cid:durableId="1030572625">
    <w:abstractNumId w:val="88"/>
  </w:num>
  <w:num w:numId="20" w16cid:durableId="810634697">
    <w:abstractNumId w:val="60"/>
  </w:num>
  <w:num w:numId="21" w16cid:durableId="197088729">
    <w:abstractNumId w:val="94"/>
  </w:num>
  <w:num w:numId="22" w16cid:durableId="953170627">
    <w:abstractNumId w:val="48"/>
  </w:num>
  <w:num w:numId="23" w16cid:durableId="168642320">
    <w:abstractNumId w:val="15"/>
  </w:num>
  <w:num w:numId="24" w16cid:durableId="1343631963">
    <w:abstractNumId w:val="106"/>
  </w:num>
  <w:num w:numId="25" w16cid:durableId="213547929">
    <w:abstractNumId w:val="118"/>
  </w:num>
  <w:num w:numId="26" w16cid:durableId="105127218">
    <w:abstractNumId w:val="98"/>
  </w:num>
  <w:num w:numId="27" w16cid:durableId="366024871">
    <w:abstractNumId w:val="86"/>
  </w:num>
  <w:num w:numId="28" w16cid:durableId="1517648971">
    <w:abstractNumId w:val="10"/>
  </w:num>
  <w:num w:numId="29" w16cid:durableId="1643389664">
    <w:abstractNumId w:val="108"/>
  </w:num>
  <w:num w:numId="30" w16cid:durableId="209921682">
    <w:abstractNumId w:val="38"/>
  </w:num>
  <w:num w:numId="31" w16cid:durableId="93980860">
    <w:abstractNumId w:val="110"/>
  </w:num>
  <w:num w:numId="32" w16cid:durableId="2109081509">
    <w:abstractNumId w:val="69"/>
  </w:num>
  <w:num w:numId="33" w16cid:durableId="2088113868">
    <w:abstractNumId w:val="121"/>
  </w:num>
  <w:num w:numId="34" w16cid:durableId="880095370">
    <w:abstractNumId w:val="91"/>
  </w:num>
  <w:num w:numId="35" w16cid:durableId="1740442700">
    <w:abstractNumId w:val="82"/>
  </w:num>
  <w:num w:numId="36" w16cid:durableId="514851110">
    <w:abstractNumId w:val="97"/>
  </w:num>
  <w:num w:numId="37" w16cid:durableId="506870168">
    <w:abstractNumId w:val="77"/>
  </w:num>
  <w:num w:numId="38" w16cid:durableId="1013534953">
    <w:abstractNumId w:val="63"/>
  </w:num>
  <w:num w:numId="39" w16cid:durableId="1565987329">
    <w:abstractNumId w:val="76"/>
  </w:num>
  <w:num w:numId="40" w16cid:durableId="979505341">
    <w:abstractNumId w:val="96"/>
  </w:num>
  <w:num w:numId="41" w16cid:durableId="1249777978">
    <w:abstractNumId w:val="81"/>
  </w:num>
  <w:num w:numId="42" w16cid:durableId="45640688">
    <w:abstractNumId w:val="116"/>
  </w:num>
  <w:num w:numId="43" w16cid:durableId="886725549">
    <w:abstractNumId w:val="59"/>
  </w:num>
  <w:num w:numId="44" w16cid:durableId="1981878315">
    <w:abstractNumId w:val="84"/>
  </w:num>
  <w:num w:numId="45" w16cid:durableId="1019425746">
    <w:abstractNumId w:val="113"/>
  </w:num>
  <w:num w:numId="46" w16cid:durableId="1433672606">
    <w:abstractNumId w:val="72"/>
  </w:num>
  <w:num w:numId="47" w16cid:durableId="856694906">
    <w:abstractNumId w:val="47"/>
  </w:num>
  <w:num w:numId="48" w16cid:durableId="241178886">
    <w:abstractNumId w:val="37"/>
  </w:num>
  <w:num w:numId="49" w16cid:durableId="556284593">
    <w:abstractNumId w:val="70"/>
  </w:num>
  <w:num w:numId="50" w16cid:durableId="1958483852">
    <w:abstractNumId w:val="78"/>
  </w:num>
  <w:num w:numId="51" w16cid:durableId="1140734164">
    <w:abstractNumId w:val="16"/>
  </w:num>
  <w:num w:numId="52" w16cid:durableId="1155993614">
    <w:abstractNumId w:val="104"/>
  </w:num>
  <w:num w:numId="53" w16cid:durableId="525562858">
    <w:abstractNumId w:val="33"/>
  </w:num>
  <w:num w:numId="54" w16cid:durableId="177159513">
    <w:abstractNumId w:val="30"/>
  </w:num>
  <w:num w:numId="55" w16cid:durableId="928078717">
    <w:abstractNumId w:val="64"/>
  </w:num>
  <w:num w:numId="56" w16cid:durableId="1628732471">
    <w:abstractNumId w:val="25"/>
  </w:num>
  <w:num w:numId="57" w16cid:durableId="1872574489">
    <w:abstractNumId w:val="34"/>
  </w:num>
  <w:num w:numId="58" w16cid:durableId="800073567">
    <w:abstractNumId w:val="90"/>
  </w:num>
  <w:num w:numId="59" w16cid:durableId="383868664">
    <w:abstractNumId w:val="55"/>
  </w:num>
  <w:num w:numId="60" w16cid:durableId="816337877">
    <w:abstractNumId w:val="49"/>
  </w:num>
  <w:num w:numId="61" w16cid:durableId="2138260075">
    <w:abstractNumId w:val="92"/>
  </w:num>
  <w:num w:numId="62" w16cid:durableId="951090732">
    <w:abstractNumId w:val="62"/>
  </w:num>
  <w:num w:numId="63" w16cid:durableId="659162596">
    <w:abstractNumId w:val="61"/>
  </w:num>
  <w:num w:numId="64" w16cid:durableId="819157005">
    <w:abstractNumId w:val="68"/>
  </w:num>
  <w:num w:numId="65" w16cid:durableId="278609828">
    <w:abstractNumId w:val="46"/>
  </w:num>
  <w:num w:numId="66" w16cid:durableId="2082487701">
    <w:abstractNumId w:val="56"/>
  </w:num>
  <w:num w:numId="67" w16cid:durableId="1972661992">
    <w:abstractNumId w:val="50"/>
  </w:num>
  <w:num w:numId="68" w16cid:durableId="462357972">
    <w:abstractNumId w:val="17"/>
  </w:num>
  <w:num w:numId="69" w16cid:durableId="527836529">
    <w:abstractNumId w:val="65"/>
  </w:num>
  <w:num w:numId="70" w16cid:durableId="1678728026">
    <w:abstractNumId w:val="51"/>
  </w:num>
  <w:num w:numId="71" w16cid:durableId="2144735369">
    <w:abstractNumId w:val="79"/>
  </w:num>
  <w:num w:numId="72" w16cid:durableId="1974093687">
    <w:abstractNumId w:val="119"/>
  </w:num>
  <w:num w:numId="73" w16cid:durableId="1652785125">
    <w:abstractNumId w:val="101"/>
  </w:num>
  <w:num w:numId="74" w16cid:durableId="1307053343">
    <w:abstractNumId w:val="89"/>
  </w:num>
  <w:num w:numId="75" w16cid:durableId="1991253543">
    <w:abstractNumId w:val="13"/>
  </w:num>
  <w:num w:numId="76" w16cid:durableId="629088622">
    <w:abstractNumId w:val="8"/>
  </w:num>
  <w:num w:numId="77" w16cid:durableId="1280992474">
    <w:abstractNumId w:val="54"/>
  </w:num>
  <w:num w:numId="78" w16cid:durableId="1772821509">
    <w:abstractNumId w:val="75"/>
  </w:num>
  <w:num w:numId="79" w16cid:durableId="1671638909">
    <w:abstractNumId w:val="19"/>
  </w:num>
  <w:num w:numId="80" w16cid:durableId="447168540">
    <w:abstractNumId w:val="14"/>
  </w:num>
  <w:num w:numId="81" w16cid:durableId="1032531058">
    <w:abstractNumId w:val="42"/>
  </w:num>
  <w:num w:numId="82" w16cid:durableId="1137722717">
    <w:abstractNumId w:val="73"/>
  </w:num>
  <w:num w:numId="83" w16cid:durableId="677393320">
    <w:abstractNumId w:val="74"/>
  </w:num>
  <w:num w:numId="84" w16cid:durableId="1752387292">
    <w:abstractNumId w:val="11"/>
  </w:num>
  <w:num w:numId="85" w16cid:durableId="1512256862">
    <w:abstractNumId w:val="31"/>
  </w:num>
  <w:num w:numId="86" w16cid:durableId="1281300141">
    <w:abstractNumId w:val="18"/>
  </w:num>
  <w:num w:numId="87" w16cid:durableId="97220161">
    <w:abstractNumId w:val="20"/>
  </w:num>
  <w:num w:numId="88" w16cid:durableId="1073773786">
    <w:abstractNumId w:val="120"/>
  </w:num>
  <w:num w:numId="89" w16cid:durableId="285046275">
    <w:abstractNumId w:val="23"/>
  </w:num>
  <w:num w:numId="90" w16cid:durableId="147212521">
    <w:abstractNumId w:val="43"/>
  </w:num>
  <w:num w:numId="91" w16cid:durableId="1422528054">
    <w:abstractNumId w:val="102"/>
  </w:num>
  <w:num w:numId="92" w16cid:durableId="520509233">
    <w:abstractNumId w:val="103"/>
  </w:num>
  <w:num w:numId="93" w16cid:durableId="1113667059">
    <w:abstractNumId w:val="57"/>
  </w:num>
  <w:num w:numId="94" w16cid:durableId="287905862">
    <w:abstractNumId w:val="114"/>
  </w:num>
  <w:num w:numId="95" w16cid:durableId="278419469">
    <w:abstractNumId w:val="100"/>
  </w:num>
  <w:num w:numId="96" w16cid:durableId="1839155120">
    <w:abstractNumId w:val="58"/>
  </w:num>
  <w:num w:numId="97" w16cid:durableId="117846526">
    <w:abstractNumId w:val="122"/>
  </w:num>
  <w:num w:numId="98" w16cid:durableId="300816378">
    <w:abstractNumId w:val="26"/>
  </w:num>
  <w:num w:numId="99" w16cid:durableId="462499524">
    <w:abstractNumId w:val="21"/>
  </w:num>
  <w:num w:numId="100" w16cid:durableId="151458501">
    <w:abstractNumId w:val="71"/>
  </w:num>
  <w:num w:numId="101" w16cid:durableId="1954437836">
    <w:abstractNumId w:val="83"/>
  </w:num>
  <w:num w:numId="102" w16cid:durableId="637107972">
    <w:abstractNumId w:val="22"/>
  </w:num>
  <w:num w:numId="103" w16cid:durableId="589580068">
    <w:abstractNumId w:val="9"/>
  </w:num>
  <w:num w:numId="104" w16cid:durableId="236675055">
    <w:abstractNumId w:val="12"/>
  </w:num>
  <w:num w:numId="105" w16cid:durableId="748768964">
    <w:abstractNumId w:val="44"/>
  </w:num>
  <w:num w:numId="106" w16cid:durableId="1054044889">
    <w:abstractNumId w:val="105"/>
  </w:num>
  <w:num w:numId="107" w16cid:durableId="729153743">
    <w:abstractNumId w:val="40"/>
  </w:num>
  <w:num w:numId="108" w16cid:durableId="1695232779">
    <w:abstractNumId w:val="85"/>
  </w:num>
  <w:num w:numId="109" w16cid:durableId="691423090">
    <w:abstractNumId w:val="112"/>
  </w:num>
  <w:num w:numId="110" w16cid:durableId="1394082364">
    <w:abstractNumId w:val="93"/>
  </w:num>
  <w:num w:numId="111" w16cid:durableId="168566883">
    <w:abstractNumId w:val="117"/>
  </w:num>
  <w:num w:numId="112" w16cid:durableId="2033416271">
    <w:abstractNumId w:val="32"/>
  </w:num>
  <w:num w:numId="113" w16cid:durableId="987369035">
    <w:abstractNumId w:val="53"/>
  </w:num>
  <w:num w:numId="114" w16cid:durableId="337461039">
    <w:abstractNumId w:val="24"/>
  </w:num>
  <w:num w:numId="115" w16cid:durableId="290399532">
    <w:abstractNumId w:val="45"/>
  </w:num>
  <w:num w:numId="116" w16cid:durableId="1729722868">
    <w:abstractNumId w:val="8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2A"/>
    <w:rsid w:val="000108E0"/>
    <w:rsid w:val="00012CC2"/>
    <w:rsid w:val="00016D7C"/>
    <w:rsid w:val="000234D5"/>
    <w:rsid w:val="00030663"/>
    <w:rsid w:val="00044AED"/>
    <w:rsid w:val="00045CE2"/>
    <w:rsid w:val="00051803"/>
    <w:rsid w:val="00051808"/>
    <w:rsid w:val="00055AE5"/>
    <w:rsid w:val="00066C7E"/>
    <w:rsid w:val="000C53E8"/>
    <w:rsid w:val="000D4B83"/>
    <w:rsid w:val="000E39C6"/>
    <w:rsid w:val="001456EC"/>
    <w:rsid w:val="001725F4"/>
    <w:rsid w:val="00183AA3"/>
    <w:rsid w:val="001901F1"/>
    <w:rsid w:val="00197BED"/>
    <w:rsid w:val="001A0B3C"/>
    <w:rsid w:val="001A6CEE"/>
    <w:rsid w:val="001A729E"/>
    <w:rsid w:val="001B1CF2"/>
    <w:rsid w:val="001B6836"/>
    <w:rsid w:val="001C0ACA"/>
    <w:rsid w:val="001D1BA7"/>
    <w:rsid w:val="001D3E6F"/>
    <w:rsid w:val="00225121"/>
    <w:rsid w:val="00236CB4"/>
    <w:rsid w:val="002413F1"/>
    <w:rsid w:val="00256DCF"/>
    <w:rsid w:val="002572FF"/>
    <w:rsid w:val="00260AC9"/>
    <w:rsid w:val="00264379"/>
    <w:rsid w:val="00265068"/>
    <w:rsid w:val="0028201B"/>
    <w:rsid w:val="00295AEA"/>
    <w:rsid w:val="002A09EA"/>
    <w:rsid w:val="002A580E"/>
    <w:rsid w:val="00306F51"/>
    <w:rsid w:val="00307055"/>
    <w:rsid w:val="0031006E"/>
    <w:rsid w:val="00313096"/>
    <w:rsid w:val="003178C2"/>
    <w:rsid w:val="0033427B"/>
    <w:rsid w:val="00337A0E"/>
    <w:rsid w:val="0034291A"/>
    <w:rsid w:val="003506F9"/>
    <w:rsid w:val="0035781F"/>
    <w:rsid w:val="00395504"/>
    <w:rsid w:val="0039600F"/>
    <w:rsid w:val="003B40BB"/>
    <w:rsid w:val="003D317E"/>
    <w:rsid w:val="003D57B1"/>
    <w:rsid w:val="003E23F8"/>
    <w:rsid w:val="003E5934"/>
    <w:rsid w:val="003F2097"/>
    <w:rsid w:val="0040448B"/>
    <w:rsid w:val="00453830"/>
    <w:rsid w:val="0048734E"/>
    <w:rsid w:val="00493743"/>
    <w:rsid w:val="004C3E71"/>
    <w:rsid w:val="004C4105"/>
    <w:rsid w:val="004F1DAD"/>
    <w:rsid w:val="00501C66"/>
    <w:rsid w:val="00520727"/>
    <w:rsid w:val="00531CDC"/>
    <w:rsid w:val="005550CD"/>
    <w:rsid w:val="005715A0"/>
    <w:rsid w:val="00580D75"/>
    <w:rsid w:val="005904A9"/>
    <w:rsid w:val="00590774"/>
    <w:rsid w:val="005926D7"/>
    <w:rsid w:val="00596AE5"/>
    <w:rsid w:val="005A40AD"/>
    <w:rsid w:val="005B1218"/>
    <w:rsid w:val="005F019B"/>
    <w:rsid w:val="00610B6B"/>
    <w:rsid w:val="00610C46"/>
    <w:rsid w:val="00611326"/>
    <w:rsid w:val="00611D8E"/>
    <w:rsid w:val="006137B4"/>
    <w:rsid w:val="006530BB"/>
    <w:rsid w:val="0069343C"/>
    <w:rsid w:val="006935DC"/>
    <w:rsid w:val="006944A7"/>
    <w:rsid w:val="00697FBA"/>
    <w:rsid w:val="006A2017"/>
    <w:rsid w:val="006D2773"/>
    <w:rsid w:val="00713236"/>
    <w:rsid w:val="007358FC"/>
    <w:rsid w:val="00737A9E"/>
    <w:rsid w:val="007421E9"/>
    <w:rsid w:val="00743AE9"/>
    <w:rsid w:val="00745F8E"/>
    <w:rsid w:val="00770B97"/>
    <w:rsid w:val="00780FDC"/>
    <w:rsid w:val="00795CA7"/>
    <w:rsid w:val="007A7301"/>
    <w:rsid w:val="007B02EF"/>
    <w:rsid w:val="007B17A7"/>
    <w:rsid w:val="007B6453"/>
    <w:rsid w:val="007C59E5"/>
    <w:rsid w:val="007E1058"/>
    <w:rsid w:val="007F0210"/>
    <w:rsid w:val="007F2B13"/>
    <w:rsid w:val="007F78B6"/>
    <w:rsid w:val="008013CE"/>
    <w:rsid w:val="0082372A"/>
    <w:rsid w:val="008343A9"/>
    <w:rsid w:val="00882675"/>
    <w:rsid w:val="008904C3"/>
    <w:rsid w:val="008960BC"/>
    <w:rsid w:val="008A7DBF"/>
    <w:rsid w:val="008F0BFA"/>
    <w:rsid w:val="00916EC2"/>
    <w:rsid w:val="00947A42"/>
    <w:rsid w:val="00954005"/>
    <w:rsid w:val="00957003"/>
    <w:rsid w:val="00973396"/>
    <w:rsid w:val="00975E66"/>
    <w:rsid w:val="00984328"/>
    <w:rsid w:val="00987817"/>
    <w:rsid w:val="009901E4"/>
    <w:rsid w:val="009914D0"/>
    <w:rsid w:val="009B6468"/>
    <w:rsid w:val="009C1836"/>
    <w:rsid w:val="009D3113"/>
    <w:rsid w:val="009D542B"/>
    <w:rsid w:val="009E2341"/>
    <w:rsid w:val="00A05340"/>
    <w:rsid w:val="00A1242C"/>
    <w:rsid w:val="00A367D2"/>
    <w:rsid w:val="00A4666A"/>
    <w:rsid w:val="00A51B4D"/>
    <w:rsid w:val="00A66811"/>
    <w:rsid w:val="00A75E19"/>
    <w:rsid w:val="00A92CE7"/>
    <w:rsid w:val="00AA105E"/>
    <w:rsid w:val="00AA51BC"/>
    <w:rsid w:val="00AA5F5E"/>
    <w:rsid w:val="00B03D82"/>
    <w:rsid w:val="00B226E2"/>
    <w:rsid w:val="00B23FDB"/>
    <w:rsid w:val="00B33142"/>
    <w:rsid w:val="00B3525F"/>
    <w:rsid w:val="00B36CCC"/>
    <w:rsid w:val="00B36FB1"/>
    <w:rsid w:val="00B44340"/>
    <w:rsid w:val="00B63951"/>
    <w:rsid w:val="00B663D5"/>
    <w:rsid w:val="00B8242A"/>
    <w:rsid w:val="00B8266D"/>
    <w:rsid w:val="00B93E1D"/>
    <w:rsid w:val="00BB6F5A"/>
    <w:rsid w:val="00BC1455"/>
    <w:rsid w:val="00BC3FC5"/>
    <w:rsid w:val="00BC5AB8"/>
    <w:rsid w:val="00BD7F61"/>
    <w:rsid w:val="00BE3176"/>
    <w:rsid w:val="00BE513A"/>
    <w:rsid w:val="00BE6B39"/>
    <w:rsid w:val="00BF37AC"/>
    <w:rsid w:val="00BF3D7A"/>
    <w:rsid w:val="00C07247"/>
    <w:rsid w:val="00C105AB"/>
    <w:rsid w:val="00C115A1"/>
    <w:rsid w:val="00C315D2"/>
    <w:rsid w:val="00C41B35"/>
    <w:rsid w:val="00C724D3"/>
    <w:rsid w:val="00C926E9"/>
    <w:rsid w:val="00CA396A"/>
    <w:rsid w:val="00CB4437"/>
    <w:rsid w:val="00CB4680"/>
    <w:rsid w:val="00CB6003"/>
    <w:rsid w:val="00CD40D9"/>
    <w:rsid w:val="00CE023E"/>
    <w:rsid w:val="00CE0A4B"/>
    <w:rsid w:val="00CE2523"/>
    <w:rsid w:val="00CF5465"/>
    <w:rsid w:val="00D04699"/>
    <w:rsid w:val="00D16E60"/>
    <w:rsid w:val="00D203D6"/>
    <w:rsid w:val="00D32A72"/>
    <w:rsid w:val="00D355BA"/>
    <w:rsid w:val="00D41B9D"/>
    <w:rsid w:val="00D502F2"/>
    <w:rsid w:val="00D528A4"/>
    <w:rsid w:val="00D72E33"/>
    <w:rsid w:val="00D82C6F"/>
    <w:rsid w:val="00D84B0E"/>
    <w:rsid w:val="00D92DC4"/>
    <w:rsid w:val="00DA483F"/>
    <w:rsid w:val="00DC5532"/>
    <w:rsid w:val="00DF7A90"/>
    <w:rsid w:val="00E116B4"/>
    <w:rsid w:val="00E32702"/>
    <w:rsid w:val="00E332F7"/>
    <w:rsid w:val="00E527E2"/>
    <w:rsid w:val="00E750FE"/>
    <w:rsid w:val="00EB33E8"/>
    <w:rsid w:val="00EB3DD5"/>
    <w:rsid w:val="00EC5D29"/>
    <w:rsid w:val="00EF44F1"/>
    <w:rsid w:val="00F039A1"/>
    <w:rsid w:val="00F15C2C"/>
    <w:rsid w:val="00F260FE"/>
    <w:rsid w:val="00F36F67"/>
    <w:rsid w:val="00F60EB1"/>
    <w:rsid w:val="00F61B67"/>
    <w:rsid w:val="00F64405"/>
    <w:rsid w:val="00F7317C"/>
    <w:rsid w:val="00F917BA"/>
    <w:rsid w:val="00F94501"/>
    <w:rsid w:val="00F97FC8"/>
    <w:rsid w:val="00FB650B"/>
    <w:rsid w:val="00FE3B99"/>
    <w:rsid w:val="00FF4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917E0"/>
  <w15:chartTrackingRefBased/>
  <w15:docId w15:val="{4143A8F0-09C8-4D92-9672-09165A71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72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1">
    <w:name w:val="heading 1"/>
    <w:basedOn w:val="Normalny"/>
    <w:next w:val="Normalny"/>
    <w:link w:val="Nagwek1Znak"/>
    <w:qFormat/>
    <w:rsid w:val="00823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23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2372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2372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2372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2372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2372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2372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2372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82372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82372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2372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2372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2372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qFormat/>
    <w:rsid w:val="0082372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2372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2372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2372A"/>
    <w:rPr>
      <w:rFonts w:eastAsiaTheme="majorEastAsia" w:cstheme="majorBidi"/>
      <w:color w:val="272727" w:themeColor="text1" w:themeTint="D8"/>
    </w:rPr>
  </w:style>
  <w:style w:type="paragraph" w:styleId="Tytu">
    <w:name w:val="Title"/>
    <w:basedOn w:val="Normalny"/>
    <w:next w:val="Normalny"/>
    <w:link w:val="TytuZnak"/>
    <w:qFormat/>
    <w:rsid w:val="0082372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qFormat/>
    <w:rsid w:val="0082372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372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2372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372A"/>
    <w:pPr>
      <w:spacing w:before="160"/>
      <w:jc w:val="center"/>
    </w:pPr>
    <w:rPr>
      <w:i/>
      <w:iCs/>
      <w:color w:val="404040" w:themeColor="text1" w:themeTint="BF"/>
    </w:rPr>
  </w:style>
  <w:style w:type="character" w:customStyle="1" w:styleId="CytatZnak">
    <w:name w:val="Cytat Znak"/>
    <w:basedOn w:val="Domylnaczcionkaakapitu"/>
    <w:link w:val="Cytat"/>
    <w:uiPriority w:val="29"/>
    <w:rsid w:val="0082372A"/>
    <w:rPr>
      <w:i/>
      <w:iCs/>
      <w:color w:val="404040" w:themeColor="text1" w:themeTint="BF"/>
    </w:rPr>
  </w:style>
  <w:style w:type="paragraph" w:styleId="Akapitzlist">
    <w:name w:val="List Paragraph"/>
    <w:basedOn w:val="Normalny"/>
    <w:uiPriority w:val="34"/>
    <w:qFormat/>
    <w:rsid w:val="0082372A"/>
    <w:pPr>
      <w:ind w:left="720"/>
      <w:contextualSpacing/>
    </w:pPr>
  </w:style>
  <w:style w:type="character" w:styleId="Wyrnienieintensywne">
    <w:name w:val="Intense Emphasis"/>
    <w:basedOn w:val="Domylnaczcionkaakapitu"/>
    <w:uiPriority w:val="21"/>
    <w:qFormat/>
    <w:rsid w:val="0082372A"/>
    <w:rPr>
      <w:i/>
      <w:iCs/>
      <w:color w:val="2F5496" w:themeColor="accent1" w:themeShade="BF"/>
    </w:rPr>
  </w:style>
  <w:style w:type="paragraph" w:styleId="Cytatintensywny">
    <w:name w:val="Intense Quote"/>
    <w:basedOn w:val="Normalny"/>
    <w:next w:val="Normalny"/>
    <w:link w:val="CytatintensywnyZnak"/>
    <w:uiPriority w:val="30"/>
    <w:qFormat/>
    <w:rsid w:val="00823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2372A"/>
    <w:rPr>
      <w:i/>
      <w:iCs/>
      <w:color w:val="2F5496" w:themeColor="accent1" w:themeShade="BF"/>
    </w:rPr>
  </w:style>
  <w:style w:type="character" w:styleId="Odwoanieintensywne">
    <w:name w:val="Intense Reference"/>
    <w:basedOn w:val="Domylnaczcionkaakapitu"/>
    <w:uiPriority w:val="32"/>
    <w:qFormat/>
    <w:rsid w:val="0082372A"/>
    <w:rPr>
      <w:b/>
      <w:bCs/>
      <w:smallCaps/>
      <w:color w:val="2F5496" w:themeColor="accent1" w:themeShade="BF"/>
      <w:spacing w:val="5"/>
    </w:rPr>
  </w:style>
  <w:style w:type="paragraph" w:customStyle="1" w:styleId="Standarduser">
    <w:name w:val="Standard (user)"/>
    <w:rsid w:val="0082372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numbering" w:customStyle="1" w:styleId="WW8Num49">
    <w:name w:val="WW8Num49"/>
    <w:basedOn w:val="Bezlisty"/>
    <w:rsid w:val="0082372A"/>
    <w:pPr>
      <w:numPr>
        <w:numId w:val="1"/>
      </w:numPr>
    </w:pPr>
  </w:style>
  <w:style w:type="numbering" w:customStyle="1" w:styleId="WW8Num51">
    <w:name w:val="WW8Num51"/>
    <w:basedOn w:val="Bezlisty"/>
    <w:rsid w:val="0082372A"/>
    <w:pPr>
      <w:numPr>
        <w:numId w:val="2"/>
      </w:numPr>
    </w:pPr>
  </w:style>
  <w:style w:type="numbering" w:customStyle="1" w:styleId="WW8Num16">
    <w:name w:val="WW8Num16"/>
    <w:basedOn w:val="Bezlisty"/>
    <w:rsid w:val="0082372A"/>
    <w:pPr>
      <w:numPr>
        <w:numId w:val="3"/>
      </w:numPr>
    </w:pPr>
  </w:style>
  <w:style w:type="numbering" w:customStyle="1" w:styleId="WW8Num52">
    <w:name w:val="WW8Num52"/>
    <w:basedOn w:val="Bezlisty"/>
    <w:rsid w:val="0082372A"/>
    <w:pPr>
      <w:numPr>
        <w:numId w:val="4"/>
      </w:numPr>
    </w:pPr>
  </w:style>
  <w:style w:type="numbering" w:customStyle="1" w:styleId="WW8Num21">
    <w:name w:val="WW8Num21"/>
    <w:rsid w:val="00A92CE7"/>
    <w:pPr>
      <w:numPr>
        <w:numId w:val="9"/>
      </w:numPr>
    </w:pPr>
  </w:style>
  <w:style w:type="paragraph" w:customStyle="1" w:styleId="Standard">
    <w:name w:val="Standard"/>
    <w:qFormat/>
    <w:rsid w:val="00260AC9"/>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styleId="Hipercze">
    <w:name w:val="Hyperlink"/>
    <w:basedOn w:val="Domylnaczcionkaakapitu"/>
    <w:uiPriority w:val="99"/>
    <w:unhideWhenUsed/>
    <w:rsid w:val="00493743"/>
    <w:rPr>
      <w:color w:val="0563C1" w:themeColor="hyperlink"/>
      <w:u w:val="single"/>
    </w:rPr>
  </w:style>
  <w:style w:type="character" w:styleId="Nierozpoznanawzmianka">
    <w:name w:val="Unresolved Mention"/>
    <w:basedOn w:val="Domylnaczcionkaakapitu"/>
    <w:uiPriority w:val="99"/>
    <w:semiHidden/>
    <w:unhideWhenUsed/>
    <w:rsid w:val="00493743"/>
    <w:rPr>
      <w:color w:val="605E5C"/>
      <w:shd w:val="clear" w:color="auto" w:fill="E1DFDD"/>
    </w:rPr>
  </w:style>
  <w:style w:type="character" w:styleId="Odwoaniedokomentarza">
    <w:name w:val="annotation reference"/>
    <w:basedOn w:val="Domylnaczcionkaakapitu"/>
    <w:uiPriority w:val="99"/>
    <w:semiHidden/>
    <w:unhideWhenUsed/>
    <w:rsid w:val="00051808"/>
    <w:rPr>
      <w:sz w:val="16"/>
      <w:szCs w:val="16"/>
    </w:rPr>
  </w:style>
  <w:style w:type="paragraph" w:styleId="Tekstkomentarza">
    <w:name w:val="annotation text"/>
    <w:basedOn w:val="Normalny"/>
    <w:link w:val="TekstkomentarzaZnak"/>
    <w:uiPriority w:val="99"/>
    <w:unhideWhenUsed/>
    <w:rsid w:val="00051808"/>
    <w:rPr>
      <w:rFonts w:cs="Mangal"/>
      <w:sz w:val="20"/>
      <w:szCs w:val="18"/>
    </w:rPr>
  </w:style>
  <w:style w:type="character" w:customStyle="1" w:styleId="TekstkomentarzaZnak">
    <w:name w:val="Tekst komentarza Znak"/>
    <w:basedOn w:val="Domylnaczcionkaakapitu"/>
    <w:link w:val="Tekstkomentarza"/>
    <w:uiPriority w:val="99"/>
    <w:rsid w:val="00051808"/>
    <w:rPr>
      <w:rFonts w:ascii="Liberation Serif" w:eastAsia="NSimSun" w:hAnsi="Liberation Serif" w:cs="Mangal"/>
      <w:kern w:val="3"/>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051808"/>
    <w:rPr>
      <w:b/>
      <w:bCs/>
    </w:rPr>
  </w:style>
  <w:style w:type="character" w:customStyle="1" w:styleId="TematkomentarzaZnak">
    <w:name w:val="Temat komentarza Znak"/>
    <w:basedOn w:val="TekstkomentarzaZnak"/>
    <w:link w:val="Tematkomentarza"/>
    <w:uiPriority w:val="99"/>
    <w:semiHidden/>
    <w:rsid w:val="00051808"/>
    <w:rPr>
      <w:rFonts w:ascii="Liberation Serif" w:eastAsia="NSimSun" w:hAnsi="Liberation Serif" w:cs="Mangal"/>
      <w:b/>
      <w:bCs/>
      <w:kern w:val="3"/>
      <w:sz w:val="20"/>
      <w:szCs w:val="18"/>
      <w:lang w:eastAsia="zh-CN" w:bidi="hi-IN"/>
      <w14:ligatures w14:val="none"/>
    </w:rPr>
  </w:style>
  <w:style w:type="paragraph" w:styleId="Nagwek">
    <w:name w:val="header"/>
    <w:basedOn w:val="Normalny"/>
    <w:link w:val="NagwekZnak"/>
    <w:uiPriority w:val="99"/>
    <w:unhideWhenUsed/>
    <w:rsid w:val="00F917BA"/>
    <w:pPr>
      <w:tabs>
        <w:tab w:val="center" w:pos="4536"/>
        <w:tab w:val="right" w:pos="9072"/>
      </w:tabs>
    </w:pPr>
    <w:rPr>
      <w:rFonts w:cs="Mangal"/>
      <w:szCs w:val="21"/>
    </w:rPr>
  </w:style>
  <w:style w:type="character" w:customStyle="1" w:styleId="NagwekZnak">
    <w:name w:val="Nagłówek Znak"/>
    <w:basedOn w:val="Domylnaczcionkaakapitu"/>
    <w:link w:val="Nagwek"/>
    <w:uiPriority w:val="99"/>
    <w:qFormat/>
    <w:rsid w:val="00F917BA"/>
    <w:rPr>
      <w:rFonts w:ascii="Liberation Serif" w:eastAsia="NSimSun" w:hAnsi="Liberation Serif" w:cs="Mangal"/>
      <w:kern w:val="3"/>
      <w:sz w:val="24"/>
      <w:szCs w:val="21"/>
      <w:lang w:eastAsia="zh-CN" w:bidi="hi-IN"/>
      <w14:ligatures w14:val="none"/>
    </w:rPr>
  </w:style>
  <w:style w:type="paragraph" w:styleId="Stopka">
    <w:name w:val="footer"/>
    <w:basedOn w:val="Normalny"/>
    <w:link w:val="StopkaZnak"/>
    <w:uiPriority w:val="99"/>
    <w:unhideWhenUsed/>
    <w:rsid w:val="00F917BA"/>
    <w:pPr>
      <w:tabs>
        <w:tab w:val="center" w:pos="4536"/>
        <w:tab w:val="right" w:pos="9072"/>
      </w:tabs>
    </w:pPr>
    <w:rPr>
      <w:rFonts w:cs="Mangal"/>
      <w:szCs w:val="21"/>
    </w:rPr>
  </w:style>
  <w:style w:type="character" w:customStyle="1" w:styleId="StopkaZnak">
    <w:name w:val="Stopka Znak"/>
    <w:basedOn w:val="Domylnaczcionkaakapitu"/>
    <w:link w:val="Stopka"/>
    <w:uiPriority w:val="99"/>
    <w:qFormat/>
    <w:rsid w:val="00F917BA"/>
    <w:rPr>
      <w:rFonts w:ascii="Liberation Serif" w:eastAsia="NSimSun" w:hAnsi="Liberation Serif" w:cs="Mangal"/>
      <w:kern w:val="3"/>
      <w:sz w:val="24"/>
      <w:szCs w:val="21"/>
      <w:lang w:eastAsia="zh-CN" w:bidi="hi-IN"/>
      <w14:ligatures w14:val="none"/>
    </w:rPr>
  </w:style>
  <w:style w:type="paragraph" w:styleId="Poprawka">
    <w:name w:val="Revision"/>
    <w:hidden/>
    <w:uiPriority w:val="99"/>
    <w:semiHidden/>
    <w:rsid w:val="00A4666A"/>
    <w:pPr>
      <w:spacing w:after="0" w:line="240" w:lineRule="auto"/>
    </w:pPr>
    <w:rPr>
      <w:rFonts w:ascii="Liberation Serif" w:eastAsia="NSimSun" w:hAnsi="Liberation Serif" w:cs="Mangal"/>
      <w:kern w:val="3"/>
      <w:sz w:val="24"/>
      <w:szCs w:val="21"/>
      <w:lang w:eastAsia="zh-CN" w:bidi="hi-IN"/>
      <w14:ligatures w14:val="none"/>
    </w:rPr>
  </w:style>
  <w:style w:type="paragraph" w:customStyle="1" w:styleId="Textbody">
    <w:name w:val="Text body"/>
    <w:basedOn w:val="Normalny"/>
    <w:rsid w:val="00A4666A"/>
    <w:pPr>
      <w:spacing w:after="140" w:line="276" w:lineRule="auto"/>
    </w:pPr>
    <w:rPr>
      <w:rFonts w:cs="Lucida Sans"/>
    </w:rPr>
  </w:style>
  <w:style w:type="character" w:customStyle="1" w:styleId="StrongEmphasis">
    <w:name w:val="Strong Emphasis"/>
    <w:rsid w:val="00B36CCC"/>
    <w:rPr>
      <w:b/>
      <w:bCs/>
    </w:rPr>
  </w:style>
  <w:style w:type="paragraph" w:customStyle="1" w:styleId="Default">
    <w:name w:val="Default"/>
    <w:qFormat/>
    <w:rsid w:val="00B36CCC"/>
    <w:pPr>
      <w:autoSpaceDE w:val="0"/>
      <w:autoSpaceDN w:val="0"/>
      <w:adjustRightInd w:val="0"/>
      <w:spacing w:after="0" w:line="240" w:lineRule="auto"/>
    </w:pPr>
    <w:rPr>
      <w:rFonts w:ascii="Arial" w:hAnsi="Arial" w:cs="Arial"/>
      <w:color w:val="000000"/>
      <w:kern w:val="0"/>
      <w:sz w:val="24"/>
      <w:szCs w:val="24"/>
    </w:rPr>
  </w:style>
  <w:style w:type="paragraph" w:styleId="NormalnyWeb">
    <w:name w:val="Normal (Web)"/>
    <w:basedOn w:val="Normalny"/>
    <w:uiPriority w:val="99"/>
    <w:unhideWhenUsed/>
    <w:qFormat/>
    <w:rsid w:val="008904C3"/>
    <w:pPr>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styleId="Tekstpodstawowy">
    <w:name w:val="Body Text"/>
    <w:basedOn w:val="Normalny"/>
    <w:link w:val="TekstpodstawowyZnak"/>
    <w:rsid w:val="007A7301"/>
    <w:pPr>
      <w:autoSpaceDN/>
      <w:spacing w:after="140" w:line="276" w:lineRule="auto"/>
      <w:textAlignment w:val="auto"/>
    </w:pPr>
    <w:rPr>
      <w:rFonts w:asciiTheme="minorHAnsi" w:eastAsiaTheme="minorHAnsi" w:hAnsiTheme="minorHAnsi" w:cstheme="minorBidi"/>
      <w:kern w:val="0"/>
      <w:sz w:val="22"/>
      <w:szCs w:val="22"/>
      <w:lang w:eastAsia="en-US" w:bidi="ar-SA"/>
    </w:rPr>
  </w:style>
  <w:style w:type="character" w:customStyle="1" w:styleId="TekstpodstawowyZnak">
    <w:name w:val="Tekst podstawowy Znak"/>
    <w:basedOn w:val="Domylnaczcionkaakapitu"/>
    <w:link w:val="Tekstpodstawowy"/>
    <w:qFormat/>
    <w:rsid w:val="007A7301"/>
    <w:rPr>
      <w:kern w:val="0"/>
      <w14:ligatures w14:val="none"/>
    </w:rPr>
  </w:style>
  <w:style w:type="paragraph" w:customStyle="1" w:styleId="Zawartotabeli">
    <w:name w:val="Zawartość tabeli"/>
    <w:basedOn w:val="Normalny"/>
    <w:rsid w:val="00C07247"/>
    <w:pPr>
      <w:suppressLineNumbers/>
      <w:autoSpaceDN/>
      <w:textAlignment w:val="auto"/>
    </w:pPr>
    <w:rPr>
      <w:rFonts w:cs="Mangal"/>
      <w:kern w:val="2"/>
    </w:rPr>
  </w:style>
  <w:style w:type="character" w:styleId="Uwydatnienie">
    <w:name w:val="Emphasis"/>
    <w:basedOn w:val="Domylnaczcionkaakapitu"/>
    <w:uiPriority w:val="20"/>
    <w:qFormat/>
    <w:rsid w:val="00A1242C"/>
    <w:rPr>
      <w:i/>
      <w:iCs/>
    </w:rPr>
  </w:style>
  <w:style w:type="character" w:customStyle="1" w:styleId="markedcontent">
    <w:name w:val="markedcontent"/>
    <w:basedOn w:val="Domylnaczcionkaakapitu"/>
    <w:qFormat/>
    <w:rsid w:val="00A1242C"/>
  </w:style>
  <w:style w:type="character" w:customStyle="1" w:styleId="stylwiadomociemail16">
    <w:name w:val="stylwiadomociemail16"/>
    <w:qFormat/>
    <w:rsid w:val="00A1242C"/>
    <w:rPr>
      <w:rFonts w:ascii="Arial" w:hAnsi="Arial"/>
      <w:color w:val="000000"/>
      <w:sz w:val="20"/>
    </w:rPr>
  </w:style>
  <w:style w:type="character" w:customStyle="1" w:styleId="ng-star-inserted">
    <w:name w:val="ng-star-inserted"/>
    <w:basedOn w:val="Domylnaczcionkaakapitu"/>
    <w:qFormat/>
    <w:rsid w:val="00A1242C"/>
  </w:style>
  <w:style w:type="character" w:styleId="Pogrubienie">
    <w:name w:val="Strong"/>
    <w:basedOn w:val="Domylnaczcionkaakapitu"/>
    <w:uiPriority w:val="22"/>
    <w:qFormat/>
    <w:rsid w:val="00A1242C"/>
    <w:rPr>
      <w:b/>
      <w:bCs/>
    </w:rPr>
  </w:style>
  <w:style w:type="character" w:customStyle="1" w:styleId="FontStyle128">
    <w:name w:val="Font Style128"/>
    <w:qFormat/>
    <w:rsid w:val="00A1242C"/>
    <w:rPr>
      <w:rFonts w:ascii="Times New Roman" w:hAnsi="Times New Roman" w:cs="Times New Roman"/>
      <w:color w:val="000000"/>
      <w:sz w:val="20"/>
      <w:szCs w:val="20"/>
    </w:rPr>
  </w:style>
  <w:style w:type="character" w:customStyle="1" w:styleId="attribute-name">
    <w:name w:val="attribute-name"/>
    <w:basedOn w:val="Domylnaczcionkaakapitu"/>
    <w:qFormat/>
    <w:rsid w:val="00A1242C"/>
  </w:style>
  <w:style w:type="character" w:customStyle="1" w:styleId="attribute-values">
    <w:name w:val="attribute-values"/>
    <w:basedOn w:val="Domylnaczcionkaakapitu"/>
    <w:qFormat/>
    <w:rsid w:val="00A1242C"/>
  </w:style>
  <w:style w:type="paragraph" w:styleId="Lista">
    <w:name w:val="List"/>
    <w:basedOn w:val="Tekstpodstawowy"/>
    <w:rsid w:val="00A1242C"/>
    <w:pPr>
      <w:widowControl w:val="0"/>
      <w:spacing w:after="120" w:line="240" w:lineRule="auto"/>
    </w:pPr>
    <w:rPr>
      <w:rFonts w:ascii="Times New Roman" w:eastAsia="SimSun" w:hAnsi="Times New Roman" w:cs="Arial"/>
      <w:kern w:val="2"/>
      <w:sz w:val="24"/>
      <w:szCs w:val="24"/>
      <w:lang w:eastAsia="hi-IN" w:bidi="hi-IN"/>
    </w:rPr>
  </w:style>
  <w:style w:type="paragraph" w:styleId="Legenda">
    <w:name w:val="caption"/>
    <w:basedOn w:val="Normalny"/>
    <w:qFormat/>
    <w:rsid w:val="00A1242C"/>
    <w:pPr>
      <w:suppressLineNumbers/>
      <w:autoSpaceDN/>
      <w:spacing w:before="120" w:after="120" w:line="276" w:lineRule="auto"/>
      <w:textAlignment w:val="auto"/>
    </w:pPr>
    <w:rPr>
      <w:rFonts w:asciiTheme="minorHAnsi" w:eastAsiaTheme="minorHAnsi" w:hAnsiTheme="minorHAnsi"/>
      <w:i/>
      <w:iCs/>
      <w:kern w:val="0"/>
      <w:lang w:eastAsia="en-US" w:bidi="ar-SA"/>
    </w:rPr>
  </w:style>
  <w:style w:type="paragraph" w:customStyle="1" w:styleId="Indeks">
    <w:name w:val="Indeks"/>
    <w:basedOn w:val="Normalny"/>
    <w:qFormat/>
    <w:rsid w:val="00A1242C"/>
    <w:pPr>
      <w:suppressLineNumbers/>
      <w:autoSpaceDN/>
      <w:spacing w:after="200" w:line="276" w:lineRule="auto"/>
      <w:textAlignment w:val="auto"/>
    </w:pPr>
    <w:rPr>
      <w:rFonts w:asciiTheme="minorHAnsi" w:eastAsiaTheme="minorHAnsi" w:hAnsiTheme="minorHAnsi"/>
      <w:kern w:val="0"/>
      <w:sz w:val="22"/>
      <w:szCs w:val="22"/>
      <w:lang w:eastAsia="en-US" w:bidi="ar-SA"/>
    </w:rPr>
  </w:style>
  <w:style w:type="paragraph" w:styleId="Bezodstpw">
    <w:name w:val="No Spacing"/>
    <w:uiPriority w:val="1"/>
    <w:qFormat/>
    <w:rsid w:val="00A1242C"/>
    <w:pPr>
      <w:suppressAutoHyphens/>
      <w:spacing w:after="0" w:line="240" w:lineRule="auto"/>
    </w:pPr>
    <w:rPr>
      <w:rFonts w:cs="Times New Roman"/>
      <w:kern w:val="0"/>
      <w:lang w:eastAsia="ar-SA"/>
      <w14:ligatures w14:val="none"/>
    </w:rPr>
  </w:style>
  <w:style w:type="paragraph" w:customStyle="1" w:styleId="Style35">
    <w:name w:val="Style35"/>
    <w:basedOn w:val="Normalny"/>
    <w:qFormat/>
    <w:rsid w:val="00A1242C"/>
    <w:pPr>
      <w:widowControl w:val="0"/>
      <w:autoSpaceDN/>
      <w:spacing w:line="254" w:lineRule="exact"/>
      <w:textAlignment w:val="auto"/>
    </w:pPr>
    <w:rPr>
      <w:rFonts w:ascii="Arial Unicode MS" w:eastAsia="Arial Unicode MS" w:hAnsi="Arial Unicode MS" w:cs="Arial Unicode MS"/>
      <w:kern w:val="0"/>
      <w:lang w:eastAsia="pl-PL" w:bidi="ar-SA"/>
    </w:rPr>
  </w:style>
  <w:style w:type="paragraph" w:customStyle="1" w:styleId="Gwkaistopka">
    <w:name w:val="Główka i stopka"/>
    <w:basedOn w:val="Normalny"/>
    <w:qFormat/>
    <w:rsid w:val="00A1242C"/>
    <w:pPr>
      <w:autoSpaceDN/>
      <w:spacing w:after="200" w:line="276" w:lineRule="auto"/>
      <w:textAlignment w:val="auto"/>
    </w:pPr>
    <w:rPr>
      <w:rFonts w:asciiTheme="minorHAnsi" w:eastAsiaTheme="minorHAnsi" w:hAnsiTheme="minorHAnsi" w:cstheme="minorBidi"/>
      <w:kern w:val="0"/>
      <w:sz w:val="22"/>
      <w:szCs w:val="22"/>
      <w:lang w:eastAsia="en-US" w:bidi="ar-SA"/>
    </w:rPr>
  </w:style>
  <w:style w:type="paragraph" w:customStyle="1" w:styleId="Pa4">
    <w:name w:val="Pa4"/>
    <w:basedOn w:val="Normalny"/>
    <w:next w:val="Normalny"/>
    <w:qFormat/>
    <w:rsid w:val="00A1242C"/>
    <w:pPr>
      <w:autoSpaceDN/>
      <w:spacing w:line="201" w:lineRule="atLeast"/>
      <w:textAlignment w:val="auto"/>
    </w:pPr>
    <w:rPr>
      <w:rFonts w:ascii="Times New Roman" w:eastAsia="Times New Roman" w:hAnsi="Times New Roman" w:cs="Times New Roman"/>
      <w:kern w:val="0"/>
      <w:lang w:val="en-US" w:eastAsia="ar-SA" w:bidi="ar-SA"/>
    </w:rPr>
  </w:style>
  <w:style w:type="paragraph" w:customStyle="1" w:styleId="technical-attributesattribute-name">
    <w:name w:val="technical-attributes__attribute-name"/>
    <w:basedOn w:val="Normalny"/>
    <w:qFormat/>
    <w:rsid w:val="00A1242C"/>
    <w:pPr>
      <w:autoSpaceDN/>
      <w:spacing w:beforeAutospacing="1" w:after="200" w:afterAutospacing="1"/>
      <w:textAlignment w:val="auto"/>
    </w:pPr>
    <w:rPr>
      <w:rFonts w:ascii="Times New Roman" w:eastAsia="Times New Roman" w:hAnsi="Times New Roman" w:cs="Times New Roman"/>
      <w:kern w:val="0"/>
      <w:lang w:eastAsia="pl-PL" w:bidi="ar-SA"/>
    </w:rPr>
  </w:style>
  <w:style w:type="paragraph" w:customStyle="1" w:styleId="technical-attributesattribute-value">
    <w:name w:val="technical-attributes__attribute-value"/>
    <w:basedOn w:val="Normalny"/>
    <w:qFormat/>
    <w:rsid w:val="00A1242C"/>
    <w:pPr>
      <w:autoSpaceDN/>
      <w:spacing w:beforeAutospacing="1" w:after="200" w:afterAutospacing="1"/>
      <w:textAlignment w:val="auto"/>
    </w:pPr>
    <w:rPr>
      <w:rFonts w:ascii="Times New Roman" w:eastAsia="Times New Roman" w:hAnsi="Times New Roman" w:cs="Times New Roman"/>
      <w:kern w:val="0"/>
      <w:lang w:eastAsia="pl-PL" w:bidi="ar-SA"/>
    </w:rPr>
  </w:style>
  <w:style w:type="table" w:styleId="Tabela-Siatka">
    <w:name w:val="Table Grid"/>
    <w:basedOn w:val="Standardowy"/>
    <w:uiPriority w:val="39"/>
    <w:rsid w:val="00A1242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uiPriority w:val="99"/>
    <w:locked/>
    <w:rsid w:val="00A1242C"/>
    <w:rPr>
      <w:sz w:val="17"/>
      <w:shd w:val="clear" w:color="auto" w:fill="FFFFFF"/>
    </w:rPr>
  </w:style>
  <w:style w:type="paragraph" w:customStyle="1" w:styleId="Teksttreci0">
    <w:name w:val="Tekst treści"/>
    <w:basedOn w:val="Normalny"/>
    <w:link w:val="Teksttreci"/>
    <w:uiPriority w:val="99"/>
    <w:rsid w:val="00A1242C"/>
    <w:pPr>
      <w:shd w:val="clear" w:color="auto" w:fill="FFFFFF"/>
      <w:suppressAutoHyphens w:val="0"/>
      <w:autoSpaceDN/>
      <w:spacing w:line="240" w:lineRule="atLeast"/>
      <w:textAlignment w:val="auto"/>
    </w:pPr>
    <w:rPr>
      <w:rFonts w:asciiTheme="minorHAnsi" w:eastAsiaTheme="minorHAnsi" w:hAnsiTheme="minorHAnsi" w:cstheme="minorBidi"/>
      <w:kern w:val="2"/>
      <w:sz w:val="17"/>
      <w:szCs w:val="22"/>
      <w:lang w:eastAsia="en-US" w:bidi="ar-SA"/>
      <w14:ligatures w14:val="standardContextual"/>
    </w:rPr>
  </w:style>
  <w:style w:type="character" w:styleId="UyteHipercze">
    <w:name w:val="FollowedHyperlink"/>
    <w:basedOn w:val="Domylnaczcionkaakapitu"/>
    <w:uiPriority w:val="99"/>
    <w:semiHidden/>
    <w:unhideWhenUsed/>
    <w:rsid w:val="00611326"/>
    <w:rPr>
      <w:color w:val="800000"/>
      <w:u w:val="single"/>
    </w:rPr>
  </w:style>
  <w:style w:type="paragraph" w:customStyle="1" w:styleId="msonormal0">
    <w:name w:val="msonormal"/>
    <w:basedOn w:val="Normalny"/>
    <w:rsid w:val="00611326"/>
    <w:pPr>
      <w:suppressAutoHyphens w:val="0"/>
      <w:autoSpaceDN/>
      <w:spacing w:before="100" w:beforeAutospacing="1" w:after="119"/>
      <w:textAlignment w:val="auto"/>
    </w:pPr>
    <w:rPr>
      <w:rFonts w:ascii="Times New Roman" w:eastAsia="Times New Roman" w:hAnsi="Times New Roman" w:cs="Times New Roman"/>
      <w:color w:val="000000"/>
      <w:kern w:val="0"/>
      <w:lang w:eastAsia="pl-PL" w:bidi="ar-SA"/>
    </w:rPr>
  </w:style>
  <w:style w:type="paragraph" w:customStyle="1" w:styleId="western">
    <w:name w:val="western"/>
    <w:basedOn w:val="Normalny"/>
    <w:rsid w:val="00611326"/>
    <w:pPr>
      <w:suppressAutoHyphens w:val="0"/>
      <w:autoSpaceDN/>
      <w:spacing w:before="100" w:beforeAutospacing="1" w:after="119"/>
      <w:textAlignment w:val="auto"/>
    </w:pPr>
    <w:rPr>
      <w:rFonts w:ascii="Times New Roman" w:eastAsia="Times New Roman" w:hAnsi="Times New Roman" w:cs="Times New Roman"/>
      <w:color w:val="000000"/>
      <w:kern w:val="0"/>
      <w:lang w:eastAsia="pl-PL" w:bidi="ar-SA"/>
    </w:rPr>
  </w:style>
  <w:style w:type="paragraph" w:customStyle="1" w:styleId="cjk">
    <w:name w:val="cjk"/>
    <w:basedOn w:val="Normalny"/>
    <w:rsid w:val="00611326"/>
    <w:pPr>
      <w:suppressAutoHyphens w:val="0"/>
      <w:autoSpaceDN/>
      <w:spacing w:before="100" w:beforeAutospacing="1" w:after="119"/>
      <w:textAlignment w:val="auto"/>
    </w:pPr>
    <w:rPr>
      <w:rFonts w:ascii="SimSun" w:eastAsia="SimSun" w:hAnsi="SimSun" w:cs="Times New Roman"/>
      <w:color w:val="000000"/>
      <w:kern w:val="0"/>
      <w:lang w:eastAsia="pl-PL" w:bidi="ar-SA"/>
    </w:rPr>
  </w:style>
  <w:style w:type="paragraph" w:customStyle="1" w:styleId="ctl">
    <w:name w:val="ctl"/>
    <w:basedOn w:val="Normalny"/>
    <w:rsid w:val="00611326"/>
    <w:pPr>
      <w:suppressAutoHyphens w:val="0"/>
      <w:autoSpaceDN/>
      <w:spacing w:before="100" w:beforeAutospacing="1" w:after="119"/>
      <w:textAlignment w:val="auto"/>
    </w:pPr>
    <w:rPr>
      <w:rFonts w:ascii="Mangal" w:eastAsia="Times New Roman" w:hAnsi="Mangal" w:cs="Mangal"/>
      <w:color w:val="000000"/>
      <w:kern w:val="0"/>
      <w:lang w:eastAsia="pl-PL" w:bidi="ar-SA"/>
    </w:rPr>
  </w:style>
  <w:style w:type="paragraph" w:customStyle="1" w:styleId="western1">
    <w:name w:val="western1"/>
    <w:basedOn w:val="Normalny"/>
    <w:rsid w:val="00611326"/>
    <w:pPr>
      <w:suppressAutoHyphens w:val="0"/>
      <w:autoSpaceDN/>
      <w:spacing w:before="100" w:beforeAutospacing="1" w:after="119"/>
      <w:jc w:val="center"/>
      <w:textAlignment w:val="auto"/>
    </w:pPr>
    <w:rPr>
      <w:rFonts w:ascii="Times New Roman" w:eastAsia="Times New Roman" w:hAnsi="Times New Roman" w:cs="Times New Roman"/>
      <w:b/>
      <w:bCs/>
      <w:color w:val="000000"/>
      <w:kern w:val="0"/>
      <w:lang w:eastAsia="pl-PL" w:bidi="ar-SA"/>
    </w:rPr>
  </w:style>
  <w:style w:type="paragraph" w:customStyle="1" w:styleId="cjk1">
    <w:name w:val="cjk1"/>
    <w:basedOn w:val="Normalny"/>
    <w:rsid w:val="00611326"/>
    <w:pPr>
      <w:suppressAutoHyphens w:val="0"/>
      <w:autoSpaceDN/>
      <w:spacing w:before="100" w:beforeAutospacing="1" w:after="119"/>
      <w:jc w:val="center"/>
      <w:textAlignment w:val="auto"/>
    </w:pPr>
    <w:rPr>
      <w:rFonts w:ascii="SimSun" w:eastAsia="SimSun" w:hAnsi="SimSun" w:cs="Times New Roman"/>
      <w:b/>
      <w:bCs/>
      <w:color w:val="000000"/>
      <w:kern w:val="0"/>
      <w:lang w:eastAsia="pl-PL" w:bidi="ar-SA"/>
    </w:rPr>
  </w:style>
  <w:style w:type="paragraph" w:customStyle="1" w:styleId="ctl1">
    <w:name w:val="ctl1"/>
    <w:basedOn w:val="Normalny"/>
    <w:rsid w:val="00611326"/>
    <w:pPr>
      <w:suppressAutoHyphens w:val="0"/>
      <w:autoSpaceDN/>
      <w:spacing w:before="100" w:beforeAutospacing="1" w:after="119"/>
      <w:jc w:val="center"/>
      <w:textAlignment w:val="auto"/>
    </w:pPr>
    <w:rPr>
      <w:rFonts w:ascii="Mangal" w:eastAsia="Times New Roman" w:hAnsi="Mangal" w:cs="Mangal"/>
      <w:b/>
      <w:bCs/>
      <w:color w:val="000000"/>
      <w:kern w:val="0"/>
      <w:lang w:eastAsia="pl-PL" w:bidi="ar-SA"/>
    </w:rPr>
  </w:style>
  <w:style w:type="paragraph" w:customStyle="1" w:styleId="western2">
    <w:name w:val="western2"/>
    <w:basedOn w:val="Normalny"/>
    <w:rsid w:val="00611326"/>
    <w:pPr>
      <w:suppressAutoHyphens w:val="0"/>
      <w:autoSpaceDN/>
      <w:spacing w:before="100" w:beforeAutospacing="1" w:after="119"/>
      <w:textAlignment w:val="auto"/>
    </w:pPr>
    <w:rPr>
      <w:rFonts w:ascii="Times New Roman" w:eastAsia="Times New Roman" w:hAnsi="Times New Roman" w:cs="Times New Roman"/>
      <w:color w:val="000000"/>
      <w:kern w:val="0"/>
      <w:lang w:eastAsia="pl-PL" w:bidi="ar-SA"/>
    </w:rPr>
  </w:style>
  <w:style w:type="paragraph" w:customStyle="1" w:styleId="cjk2">
    <w:name w:val="cjk2"/>
    <w:basedOn w:val="Normalny"/>
    <w:rsid w:val="00611326"/>
    <w:pPr>
      <w:suppressAutoHyphens w:val="0"/>
      <w:autoSpaceDN/>
      <w:spacing w:before="100" w:beforeAutospacing="1" w:after="119"/>
      <w:textAlignment w:val="auto"/>
    </w:pPr>
    <w:rPr>
      <w:rFonts w:ascii="SimSun" w:eastAsia="SimSun" w:hAnsi="SimSun" w:cs="Times New Roman"/>
      <w:color w:val="000000"/>
      <w:kern w:val="0"/>
      <w:lang w:eastAsia="pl-PL" w:bidi="ar-SA"/>
    </w:rPr>
  </w:style>
  <w:style w:type="paragraph" w:customStyle="1" w:styleId="ctl2">
    <w:name w:val="ctl2"/>
    <w:basedOn w:val="Normalny"/>
    <w:rsid w:val="00611326"/>
    <w:pPr>
      <w:suppressAutoHyphens w:val="0"/>
      <w:autoSpaceDN/>
      <w:spacing w:before="100" w:beforeAutospacing="1" w:after="119"/>
      <w:textAlignment w:val="auto"/>
    </w:pPr>
    <w:rPr>
      <w:rFonts w:ascii="Mangal" w:eastAsia="Times New Roman" w:hAnsi="Mangal" w:cs="Mangal"/>
      <w:color w:val="000000"/>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07648">
      <w:bodyDiv w:val="1"/>
      <w:marLeft w:val="0"/>
      <w:marRight w:val="0"/>
      <w:marTop w:val="0"/>
      <w:marBottom w:val="0"/>
      <w:divBdr>
        <w:top w:val="none" w:sz="0" w:space="0" w:color="auto"/>
        <w:left w:val="none" w:sz="0" w:space="0" w:color="auto"/>
        <w:bottom w:val="none" w:sz="0" w:space="0" w:color="auto"/>
        <w:right w:val="none" w:sz="0" w:space="0" w:color="auto"/>
      </w:divBdr>
    </w:div>
    <w:div w:id="1184393817">
      <w:bodyDiv w:val="1"/>
      <w:marLeft w:val="0"/>
      <w:marRight w:val="0"/>
      <w:marTop w:val="0"/>
      <w:marBottom w:val="0"/>
      <w:divBdr>
        <w:top w:val="none" w:sz="0" w:space="0" w:color="auto"/>
        <w:left w:val="none" w:sz="0" w:space="0" w:color="auto"/>
        <w:bottom w:val="none" w:sz="0" w:space="0" w:color="auto"/>
        <w:right w:val="none" w:sz="0" w:space="0" w:color="auto"/>
      </w:divBdr>
    </w:div>
    <w:div w:id="1281843732">
      <w:bodyDiv w:val="1"/>
      <w:marLeft w:val="0"/>
      <w:marRight w:val="0"/>
      <w:marTop w:val="0"/>
      <w:marBottom w:val="0"/>
      <w:divBdr>
        <w:top w:val="none" w:sz="0" w:space="0" w:color="auto"/>
        <w:left w:val="none" w:sz="0" w:space="0" w:color="auto"/>
        <w:bottom w:val="none" w:sz="0" w:space="0" w:color="auto"/>
        <w:right w:val="none" w:sz="0" w:space="0" w:color="auto"/>
      </w:divBdr>
    </w:div>
    <w:div w:id="13906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otwock-szpital.pl" TargetMode="External"/><Relationship Id="rId4" Type="http://schemas.openxmlformats.org/officeDocument/2006/relationships/settings" Target="settings.xml"/><Relationship Id="rId9" Type="http://schemas.openxmlformats.org/officeDocument/2006/relationships/hyperlink" Target="https://www.cpubenchmark.net/cpu_list.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0673-3405-4B22-9CE3-A0327D3A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9725</Words>
  <Characters>58350</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Mojsa</dc:creator>
  <cp:keywords/>
  <dc:description/>
  <cp:lastModifiedBy>Hanna Cichecka</cp:lastModifiedBy>
  <cp:revision>2</cp:revision>
  <cp:lastPrinted>2025-08-11T11:03:00Z</cp:lastPrinted>
  <dcterms:created xsi:type="dcterms:W3CDTF">2025-08-12T06:26:00Z</dcterms:created>
  <dcterms:modified xsi:type="dcterms:W3CDTF">2025-08-12T06:26:00Z</dcterms:modified>
</cp:coreProperties>
</file>