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0D75" w14:textId="06F88C31" w:rsidR="005C3781" w:rsidRDefault="005C3781" w:rsidP="005C3781">
      <w:pPr>
        <w:suppressAutoHyphens w:val="0"/>
        <w:autoSpaceDN/>
        <w:spacing w:after="160" w:line="259" w:lineRule="auto"/>
        <w:textAlignment w:val="auto"/>
        <w:rPr>
          <w:rFonts w:ascii="Times New Roman" w:hAnsi="Times New Roman" w:cs="Times New Roman"/>
          <w:bCs/>
          <w:sz w:val="20"/>
          <w:szCs w:val="20"/>
        </w:rPr>
      </w:pPr>
      <w:r>
        <w:rPr>
          <w:rFonts w:ascii="Times New Roman" w:hAnsi="Times New Roman" w:cs="Times New Roman"/>
          <w:bCs/>
          <w:sz w:val="20"/>
          <w:szCs w:val="20"/>
        </w:rPr>
        <w:t xml:space="preserve">  </w:t>
      </w:r>
      <w:r>
        <w:rPr>
          <w:noProof/>
        </w:rPr>
        <w:drawing>
          <wp:inline distT="0" distB="0" distL="0" distR="0" wp14:anchorId="6FEE53A2" wp14:editId="250B564E">
            <wp:extent cx="4251325" cy="40576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5"/>
                    <a:stretch>
                      <a:fillRect/>
                    </a:stretch>
                  </pic:blipFill>
                  <pic:spPr bwMode="auto">
                    <a:xfrm>
                      <a:off x="0" y="0"/>
                      <a:ext cx="4251325" cy="405765"/>
                    </a:xfrm>
                    <a:prstGeom prst="rect">
                      <a:avLst/>
                    </a:prstGeom>
                  </pic:spPr>
                </pic:pic>
              </a:graphicData>
            </a:graphic>
          </wp:inline>
        </w:drawing>
      </w:r>
      <w:r>
        <w:rPr>
          <w:noProof/>
        </w:rPr>
        <w:drawing>
          <wp:inline distT="0" distB="0" distL="0" distR="0" wp14:anchorId="0826EA6D" wp14:editId="57FC1B08">
            <wp:extent cx="1235710" cy="407670"/>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6"/>
                    <a:stretch>
                      <a:fillRect/>
                    </a:stretch>
                  </pic:blipFill>
                  <pic:spPr bwMode="auto">
                    <a:xfrm>
                      <a:off x="0" y="0"/>
                      <a:ext cx="1235710" cy="407670"/>
                    </a:xfrm>
                    <a:prstGeom prst="rect">
                      <a:avLst/>
                    </a:prstGeom>
                  </pic:spPr>
                </pic:pic>
              </a:graphicData>
            </a:graphic>
          </wp:inline>
        </w:drawing>
      </w:r>
      <w:r>
        <w:rPr>
          <w:rFonts w:ascii="Times New Roman" w:hAnsi="Times New Roman" w:cs="Times New Roman"/>
          <w:bCs/>
          <w:sz w:val="20"/>
          <w:szCs w:val="20"/>
        </w:rPr>
        <w:t xml:space="preserve">                                                                                                                                   </w:t>
      </w:r>
    </w:p>
    <w:p w14:paraId="41B262ED" w14:textId="4F349EA4" w:rsidR="001E02F9" w:rsidRPr="00BF37AC" w:rsidRDefault="005C3781" w:rsidP="005C3781">
      <w:pPr>
        <w:suppressAutoHyphens w:val="0"/>
        <w:autoSpaceDN/>
        <w:spacing w:after="160" w:line="259" w:lineRule="auto"/>
        <w:textAlignment w:val="auto"/>
        <w:rPr>
          <w:rFonts w:ascii="Times New Roman" w:hAnsi="Times New Roman" w:cs="Times New Roman"/>
          <w:bCs/>
          <w:sz w:val="20"/>
          <w:szCs w:val="20"/>
        </w:rPr>
      </w:pPr>
      <w:r>
        <w:rPr>
          <w:rFonts w:ascii="Times New Roman" w:hAnsi="Times New Roman" w:cs="Times New Roman"/>
          <w:bCs/>
          <w:sz w:val="20"/>
          <w:szCs w:val="20"/>
        </w:rPr>
        <w:t xml:space="preserve">                                                                                                                                 </w:t>
      </w:r>
      <w:r w:rsidR="001E02F9" w:rsidRPr="00611326">
        <w:rPr>
          <w:rFonts w:ascii="Times New Roman" w:hAnsi="Times New Roman" w:cs="Times New Roman"/>
          <w:bCs/>
          <w:sz w:val="20"/>
          <w:szCs w:val="20"/>
        </w:rPr>
        <w:t xml:space="preserve">Załącznik nr </w:t>
      </w:r>
      <w:r w:rsidR="001E02F9">
        <w:rPr>
          <w:rFonts w:ascii="Times New Roman" w:hAnsi="Times New Roman" w:cs="Times New Roman"/>
          <w:bCs/>
          <w:sz w:val="20"/>
          <w:szCs w:val="20"/>
        </w:rPr>
        <w:t>3</w:t>
      </w:r>
      <w:r w:rsidR="001E02F9" w:rsidRPr="00BF37AC">
        <w:rPr>
          <w:rFonts w:ascii="Times New Roman" w:hAnsi="Times New Roman" w:cs="Times New Roman"/>
          <w:bCs/>
          <w:sz w:val="20"/>
          <w:szCs w:val="20"/>
        </w:rPr>
        <w:t xml:space="preserve">do </w:t>
      </w:r>
      <w:r w:rsidR="001E02F9">
        <w:rPr>
          <w:rFonts w:ascii="Times New Roman" w:hAnsi="Times New Roman" w:cs="Times New Roman"/>
          <w:bCs/>
          <w:sz w:val="20"/>
          <w:szCs w:val="20"/>
        </w:rPr>
        <w:t>SWZ</w:t>
      </w:r>
    </w:p>
    <w:p w14:paraId="63CF1578" w14:textId="77777777" w:rsidR="005C3781" w:rsidRDefault="001E02F9" w:rsidP="001E02F9">
      <w:pPr>
        <w:suppressAutoHyphens w:val="0"/>
        <w:autoSpaceDN/>
        <w:spacing w:after="160" w:line="259" w:lineRule="auto"/>
        <w:textAlignment w:val="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7389EE91" w14:textId="15CB6173" w:rsidR="001E02F9" w:rsidRPr="00BF37AC" w:rsidRDefault="005C3781" w:rsidP="001E02F9">
      <w:pPr>
        <w:suppressAutoHyphens w:val="0"/>
        <w:autoSpaceDN/>
        <w:spacing w:after="160" w:line="259" w:lineRule="auto"/>
        <w:textAlignment w:val="auto"/>
        <w:rPr>
          <w:rFonts w:ascii="Times New Roman" w:hAnsi="Times New Roman" w:cs="Times New Roman"/>
          <w:bCs/>
          <w:sz w:val="20"/>
          <w:szCs w:val="20"/>
        </w:rPr>
      </w:pPr>
      <w:r>
        <w:rPr>
          <w:rFonts w:ascii="Times New Roman" w:hAnsi="Times New Roman" w:cs="Times New Roman"/>
          <w:b/>
          <w:bCs/>
          <w:sz w:val="20"/>
          <w:szCs w:val="20"/>
        </w:rPr>
        <w:t xml:space="preserve">                                                             </w:t>
      </w:r>
      <w:r w:rsidR="001E02F9" w:rsidRPr="00BF37AC">
        <w:rPr>
          <w:rFonts w:ascii="Times New Roman" w:hAnsi="Times New Roman" w:cs="Times New Roman"/>
          <w:b/>
          <w:bCs/>
          <w:sz w:val="20"/>
          <w:szCs w:val="20"/>
        </w:rPr>
        <w:t>OPIS PRZEDMIOTU ZAMÓWIENIA</w:t>
      </w:r>
    </w:p>
    <w:p w14:paraId="0D92340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Przedmiotem zamówienia jest realizacja 5-ciu zadań wchodzących w skład przedsięwzięcia pn. „</w:t>
      </w:r>
      <w:proofErr w:type="spellStart"/>
      <w:r w:rsidRPr="00BF37AC">
        <w:rPr>
          <w:rFonts w:ascii="Times New Roman" w:hAnsi="Times New Roman" w:cs="Times New Roman"/>
          <w:bCs/>
          <w:sz w:val="20"/>
          <w:szCs w:val="20"/>
          <w:lang w:val="en-US"/>
        </w:rPr>
        <w:t>Modernizacja</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przebudowa</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i</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adaptacja</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infrastruktury</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szpitalnej</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wraz</w:t>
      </w:r>
      <w:proofErr w:type="spellEnd"/>
      <w:r w:rsidRPr="00BF37AC">
        <w:rPr>
          <w:rFonts w:ascii="Times New Roman" w:hAnsi="Times New Roman" w:cs="Times New Roman"/>
          <w:bCs/>
          <w:sz w:val="20"/>
          <w:szCs w:val="20"/>
          <w:lang w:val="en-US"/>
        </w:rPr>
        <w:t xml:space="preserve"> z </w:t>
      </w:r>
      <w:proofErr w:type="spellStart"/>
      <w:r w:rsidRPr="00BF37AC">
        <w:rPr>
          <w:rFonts w:ascii="Times New Roman" w:hAnsi="Times New Roman" w:cs="Times New Roman"/>
          <w:bCs/>
          <w:sz w:val="20"/>
          <w:szCs w:val="20"/>
          <w:lang w:val="en-US"/>
        </w:rPr>
        <w:t>zakupem</w:t>
      </w:r>
      <w:proofErr w:type="spellEnd"/>
      <w:r w:rsidRPr="00BF37AC">
        <w:rPr>
          <w:rFonts w:ascii="Times New Roman" w:hAnsi="Times New Roman" w:cs="Times New Roman"/>
          <w:bCs/>
          <w:sz w:val="20"/>
          <w:szCs w:val="20"/>
          <w:lang w:val="en-US"/>
        </w:rPr>
        <w:t xml:space="preserve"> </w:t>
      </w:r>
      <w:proofErr w:type="spellStart"/>
      <w:r w:rsidRPr="00BF37AC">
        <w:rPr>
          <w:rFonts w:ascii="Times New Roman" w:hAnsi="Times New Roman" w:cs="Times New Roman"/>
          <w:bCs/>
          <w:sz w:val="20"/>
          <w:szCs w:val="20"/>
          <w:lang w:val="en-US"/>
        </w:rPr>
        <w:t>wyposa</w:t>
      </w:r>
      <w:r w:rsidRPr="00BF37AC">
        <w:rPr>
          <w:rFonts w:ascii="Times New Roman" w:hAnsi="Times New Roman" w:cs="Times New Roman"/>
          <w:bCs/>
          <w:sz w:val="20"/>
          <w:szCs w:val="20"/>
        </w:rPr>
        <w:t>żenia</w:t>
      </w:r>
      <w:proofErr w:type="spellEnd"/>
      <w:r w:rsidRPr="00BF37AC">
        <w:rPr>
          <w:rFonts w:ascii="Times New Roman" w:hAnsi="Times New Roman" w:cs="Times New Roman"/>
          <w:bCs/>
          <w:sz w:val="20"/>
          <w:szCs w:val="20"/>
        </w:rPr>
        <w:t xml:space="preserve"> w celu poprawy efektywności, jakości i dostępności do szybkiej diagnostyki i leczenia onkologicznego w </w:t>
      </w:r>
      <w:proofErr w:type="spellStart"/>
      <w:r w:rsidRPr="00BF37AC">
        <w:rPr>
          <w:rFonts w:ascii="Times New Roman" w:hAnsi="Times New Roman" w:cs="Times New Roman"/>
          <w:bCs/>
          <w:sz w:val="20"/>
          <w:szCs w:val="20"/>
        </w:rPr>
        <w:t>MCLChPiG</w:t>
      </w:r>
      <w:proofErr w:type="spellEnd"/>
      <w:r w:rsidRPr="00BF37AC">
        <w:rPr>
          <w:rFonts w:ascii="Times New Roman" w:hAnsi="Times New Roman" w:cs="Times New Roman"/>
          <w:bCs/>
          <w:sz w:val="20"/>
          <w:szCs w:val="20"/>
        </w:rPr>
        <w:t xml:space="preserve"> w Otwocku”, realizowanego w ramach Krajowego Planu Odbudowy i Zwiększania Odporności, tzn. :</w:t>
      </w:r>
    </w:p>
    <w:p w14:paraId="3CE2B40E"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02249D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 xml:space="preserve">Zadanie 1 - </w:t>
      </w:r>
      <w:r w:rsidRPr="00BF37AC">
        <w:rPr>
          <w:rFonts w:ascii="Times New Roman" w:hAnsi="Times New Roman" w:cs="Times New Roman"/>
          <w:bCs/>
          <w:sz w:val="20"/>
          <w:szCs w:val="20"/>
        </w:rPr>
        <w:t xml:space="preserve">Utworzenie stref komfortu pacjentów w Pawilonie C (1 </w:t>
      </w:r>
      <w:proofErr w:type="spellStart"/>
      <w:r w:rsidRPr="00BF37AC">
        <w:rPr>
          <w:rFonts w:ascii="Times New Roman" w:hAnsi="Times New Roman" w:cs="Times New Roman"/>
          <w:bCs/>
          <w:sz w:val="20"/>
          <w:szCs w:val="20"/>
        </w:rPr>
        <w:t>kpl</w:t>
      </w:r>
      <w:proofErr w:type="spellEnd"/>
      <w:r w:rsidRPr="00BF37AC">
        <w:rPr>
          <w:rFonts w:ascii="Times New Roman" w:hAnsi="Times New Roman" w:cs="Times New Roman"/>
          <w:bCs/>
          <w:sz w:val="20"/>
          <w:szCs w:val="20"/>
        </w:rPr>
        <w:t xml:space="preserve">.) - dotyczy Zadania nr 8 przedsięwzięcia </w:t>
      </w:r>
      <w:proofErr w:type="spellStart"/>
      <w:r w:rsidRPr="00BF37AC">
        <w:rPr>
          <w:rFonts w:ascii="Times New Roman" w:hAnsi="Times New Roman" w:cs="Times New Roman"/>
          <w:bCs/>
          <w:sz w:val="20"/>
          <w:szCs w:val="20"/>
        </w:rPr>
        <w:t>j.w</w:t>
      </w:r>
      <w:proofErr w:type="spellEnd"/>
      <w:r w:rsidRPr="00BF37AC">
        <w:rPr>
          <w:rFonts w:ascii="Times New Roman" w:hAnsi="Times New Roman" w:cs="Times New Roman"/>
          <w:bCs/>
          <w:sz w:val="20"/>
          <w:szCs w:val="20"/>
        </w:rPr>
        <w:t xml:space="preserve">. </w:t>
      </w:r>
    </w:p>
    <w:p w14:paraId="1E768A6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 xml:space="preserve">Zadanie 2 - </w:t>
      </w:r>
      <w:r w:rsidRPr="00BF37AC">
        <w:rPr>
          <w:rFonts w:ascii="Times New Roman" w:hAnsi="Times New Roman" w:cs="Times New Roman"/>
          <w:bCs/>
          <w:sz w:val="20"/>
          <w:szCs w:val="20"/>
        </w:rPr>
        <w:t xml:space="preserve">Zakup, dostawa i montaż wyposażenia medycznego / parawanów lekarskich (5 szt.) - dotyczy Zadania 12, poz.216 przedsięwzięcia </w:t>
      </w:r>
      <w:proofErr w:type="spellStart"/>
      <w:r w:rsidRPr="00BF37AC">
        <w:rPr>
          <w:rFonts w:ascii="Times New Roman" w:hAnsi="Times New Roman" w:cs="Times New Roman"/>
          <w:bCs/>
          <w:sz w:val="20"/>
          <w:szCs w:val="20"/>
        </w:rPr>
        <w:t>j.w</w:t>
      </w:r>
      <w:proofErr w:type="spellEnd"/>
      <w:r w:rsidRPr="00BF37AC">
        <w:rPr>
          <w:rFonts w:ascii="Times New Roman" w:hAnsi="Times New Roman" w:cs="Times New Roman"/>
          <w:bCs/>
          <w:sz w:val="20"/>
          <w:szCs w:val="20"/>
        </w:rPr>
        <w:t xml:space="preserve">. </w:t>
      </w:r>
    </w:p>
    <w:p w14:paraId="44A8631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 xml:space="preserve">Zadanie 3 - </w:t>
      </w:r>
      <w:r w:rsidRPr="00BF37AC">
        <w:rPr>
          <w:rFonts w:ascii="Times New Roman" w:hAnsi="Times New Roman" w:cs="Times New Roman"/>
          <w:bCs/>
          <w:sz w:val="20"/>
          <w:szCs w:val="20"/>
        </w:rPr>
        <w:t xml:space="preserve">Zakup, dostawa i montaż wyposażenia socjalno-bytowego / klimatyzatorów (3 </w:t>
      </w:r>
      <w:proofErr w:type="spellStart"/>
      <w:r w:rsidRPr="00BF37AC">
        <w:rPr>
          <w:rFonts w:ascii="Times New Roman" w:hAnsi="Times New Roman" w:cs="Times New Roman"/>
          <w:bCs/>
          <w:sz w:val="20"/>
          <w:szCs w:val="20"/>
        </w:rPr>
        <w:t>kpl</w:t>
      </w:r>
      <w:proofErr w:type="spellEnd"/>
      <w:r w:rsidRPr="00BF37AC">
        <w:rPr>
          <w:rFonts w:ascii="Times New Roman" w:hAnsi="Times New Roman" w:cs="Times New Roman"/>
          <w:bCs/>
          <w:sz w:val="20"/>
          <w:szCs w:val="20"/>
        </w:rPr>
        <w:t xml:space="preserve">.) - dotyczy Zadania 13,  poz.381 przedsięwzięcia </w:t>
      </w:r>
      <w:proofErr w:type="spellStart"/>
      <w:r w:rsidRPr="00BF37AC">
        <w:rPr>
          <w:rFonts w:ascii="Times New Roman" w:hAnsi="Times New Roman" w:cs="Times New Roman"/>
          <w:bCs/>
          <w:sz w:val="20"/>
          <w:szCs w:val="20"/>
        </w:rPr>
        <w:t>j.w</w:t>
      </w:r>
      <w:proofErr w:type="spellEnd"/>
      <w:r w:rsidRPr="00BF37AC">
        <w:rPr>
          <w:rFonts w:ascii="Times New Roman" w:hAnsi="Times New Roman" w:cs="Times New Roman"/>
          <w:bCs/>
          <w:sz w:val="20"/>
          <w:szCs w:val="20"/>
        </w:rPr>
        <w:t xml:space="preserve">. </w:t>
      </w:r>
    </w:p>
    <w:p w14:paraId="0AEE42C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 xml:space="preserve">Zadanie 4 </w:t>
      </w:r>
      <w:r w:rsidRPr="00BF37AC">
        <w:rPr>
          <w:rFonts w:ascii="Times New Roman" w:hAnsi="Times New Roman" w:cs="Times New Roman"/>
          <w:bCs/>
          <w:sz w:val="20"/>
          <w:szCs w:val="20"/>
        </w:rPr>
        <w:t xml:space="preserve">- Zakup, dostawa i montaż sprzętu medycznego / stacji przeglądowej obrazów medycznych (1 </w:t>
      </w:r>
      <w:proofErr w:type="spellStart"/>
      <w:r w:rsidRPr="00BF37AC">
        <w:rPr>
          <w:rFonts w:ascii="Times New Roman" w:hAnsi="Times New Roman" w:cs="Times New Roman"/>
          <w:bCs/>
          <w:sz w:val="20"/>
          <w:szCs w:val="20"/>
        </w:rPr>
        <w:t>kpl</w:t>
      </w:r>
      <w:proofErr w:type="spellEnd"/>
      <w:r w:rsidRPr="00BF37AC">
        <w:rPr>
          <w:rFonts w:ascii="Times New Roman" w:hAnsi="Times New Roman" w:cs="Times New Roman"/>
          <w:bCs/>
          <w:sz w:val="20"/>
          <w:szCs w:val="20"/>
        </w:rPr>
        <w:t xml:space="preserve">.) – dotyczy  Zadania 11, poz.95 przedsięwzięcia </w:t>
      </w:r>
      <w:proofErr w:type="spellStart"/>
      <w:r w:rsidRPr="00BF37AC">
        <w:rPr>
          <w:rFonts w:ascii="Times New Roman" w:hAnsi="Times New Roman" w:cs="Times New Roman"/>
          <w:bCs/>
          <w:sz w:val="20"/>
          <w:szCs w:val="20"/>
        </w:rPr>
        <w:t>j.w</w:t>
      </w:r>
      <w:proofErr w:type="spellEnd"/>
      <w:r w:rsidRPr="00BF37AC">
        <w:rPr>
          <w:rFonts w:ascii="Times New Roman" w:hAnsi="Times New Roman" w:cs="Times New Roman"/>
          <w:bCs/>
          <w:sz w:val="20"/>
          <w:szCs w:val="20"/>
        </w:rPr>
        <w:t xml:space="preserve">. </w:t>
      </w:r>
    </w:p>
    <w:p w14:paraId="7183679C"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 xml:space="preserve">Zadanie 5 </w:t>
      </w:r>
      <w:r w:rsidRPr="00BF37AC">
        <w:rPr>
          <w:rFonts w:ascii="Times New Roman" w:hAnsi="Times New Roman" w:cs="Times New Roman"/>
          <w:bCs/>
          <w:sz w:val="20"/>
          <w:szCs w:val="20"/>
        </w:rPr>
        <w:t xml:space="preserve">- Zakup, dostawa i montaż infrastruktury i sprzętu IT / systemu kolejkowego (1 </w:t>
      </w:r>
      <w:proofErr w:type="spellStart"/>
      <w:r w:rsidRPr="00BF37AC">
        <w:rPr>
          <w:rFonts w:ascii="Times New Roman" w:hAnsi="Times New Roman" w:cs="Times New Roman"/>
          <w:bCs/>
          <w:sz w:val="20"/>
          <w:szCs w:val="20"/>
        </w:rPr>
        <w:t>kpl</w:t>
      </w:r>
      <w:proofErr w:type="spellEnd"/>
      <w:r w:rsidRPr="00BF37AC">
        <w:rPr>
          <w:rFonts w:ascii="Times New Roman" w:hAnsi="Times New Roman" w:cs="Times New Roman"/>
          <w:bCs/>
          <w:sz w:val="20"/>
          <w:szCs w:val="20"/>
        </w:rPr>
        <w:t xml:space="preserve">.) – dotyczy Zadania 14 poz.399 przedsięwzięcia </w:t>
      </w:r>
      <w:proofErr w:type="spellStart"/>
      <w:r w:rsidRPr="00BF37AC">
        <w:rPr>
          <w:rFonts w:ascii="Times New Roman" w:hAnsi="Times New Roman" w:cs="Times New Roman"/>
          <w:bCs/>
          <w:sz w:val="20"/>
          <w:szCs w:val="20"/>
        </w:rPr>
        <w:t>j.w</w:t>
      </w:r>
      <w:proofErr w:type="spellEnd"/>
      <w:r w:rsidRPr="00BF37AC">
        <w:rPr>
          <w:rFonts w:ascii="Times New Roman" w:hAnsi="Times New Roman" w:cs="Times New Roman"/>
          <w:bCs/>
          <w:sz w:val="20"/>
          <w:szCs w:val="20"/>
        </w:rPr>
        <w:t xml:space="preserve">. - </w:t>
      </w:r>
    </w:p>
    <w:p w14:paraId="592ABDC9"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7BFBA6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Zadanie to jest kluczowym elementem realizowanego projektu, mającym na celu poprawę warunków bytowych i ogólnej jakości opieki dla pacjentów onkologicznych oraz ich bliskich. </w:t>
      </w:r>
    </w:p>
    <w:p w14:paraId="71601C2C"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 ramach tego zadania przewidziano dostosowanie i modernizację przestrzeni wspólnych </w:t>
      </w:r>
    </w:p>
    <w:p w14:paraId="0F25BAC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 sposób, który sprzyja regeneracji, redukcji stresu oraz zwiększa komfort pacjentów podczas hospitalizacji. </w:t>
      </w:r>
    </w:p>
    <w:p w14:paraId="357A077B"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57DC83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Wymagania Zamawiającego dotyczące wszystkich urządzeń przedmiotu zamówienia</w:t>
      </w:r>
      <w:r w:rsidRPr="00BF37AC">
        <w:rPr>
          <w:rFonts w:ascii="Times New Roman" w:hAnsi="Times New Roman" w:cs="Times New Roman"/>
          <w:bCs/>
          <w:sz w:val="20"/>
          <w:szCs w:val="20"/>
        </w:rPr>
        <w:t xml:space="preserve"> :</w:t>
      </w:r>
    </w:p>
    <w:p w14:paraId="657680E1"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urządzenie fabrycznie nowe, nieużywane wcześniej do prezentacji, z bieżącej produkcji,</w:t>
      </w:r>
    </w:p>
    <w:p w14:paraId="0E3B1999"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nie </w:t>
      </w:r>
      <w:proofErr w:type="spellStart"/>
      <w:r w:rsidRPr="00BF37AC">
        <w:rPr>
          <w:rFonts w:ascii="Times New Roman" w:hAnsi="Times New Roman" w:cs="Times New Roman"/>
          <w:bCs/>
          <w:sz w:val="20"/>
          <w:szCs w:val="20"/>
        </w:rPr>
        <w:t>rekondycjonowane</w:t>
      </w:r>
      <w:proofErr w:type="spellEnd"/>
      <w:r w:rsidRPr="00BF37AC">
        <w:rPr>
          <w:rFonts w:ascii="Times New Roman" w:hAnsi="Times New Roman" w:cs="Times New Roman"/>
          <w:bCs/>
          <w:sz w:val="20"/>
          <w:szCs w:val="20"/>
        </w:rPr>
        <w:t>,</w:t>
      </w:r>
    </w:p>
    <w:p w14:paraId="0C51BE9A"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integracja urządzeń z oprogramowaniem/systemem szpitalnym HIS oraz infrastrukturą Szpitala,</w:t>
      </w:r>
    </w:p>
    <w:p w14:paraId="3709E061"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montaż, uruchomienie oraz poinstruowanie Użytkownika w zakresie obsługi i bezpiecznej eksploatacji urządzenia, potwierdzone certyfikatem w cenie oferty (jeśli dotyczy),</w:t>
      </w:r>
    </w:p>
    <w:p w14:paraId="10F1B931"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okres gwarancji nie krótszy niż 60 miesięcy (5 lat), licząc od daty odbioru końcowego przez Zamawiającego,</w:t>
      </w:r>
    </w:p>
    <w:p w14:paraId="245A390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przeglądy okresowe w okresie gwarancji wliczone w cenę oferty,</w:t>
      </w:r>
    </w:p>
    <w:p w14:paraId="3449E20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zagwarantowanie dostępności serwisu i części zamiennych, przez co najmniej 8 lat (chyba, że w specyfikacji szczegółowej zaznaczono inaczej),</w:t>
      </w:r>
    </w:p>
    <w:p w14:paraId="1170503B"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specjalistyczny montaż i kompletne podłączenie sprzętu medycznego w miejscu wskazanym przez Zamawiającego w zakresie oferty,</w:t>
      </w:r>
    </w:p>
    <w:p w14:paraId="1CC29152"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serwis bezpłatny na okres 5 lat (podać adres i dane kontaktowe), czas reakcji serwisu do 2 dni roboczych,</w:t>
      </w:r>
    </w:p>
    <w:p w14:paraId="6F4DBEDE"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lastRenderedPageBreak/>
        <w:t>- dostosowanie do potrzeb niepełnosprawnych,</w:t>
      </w:r>
    </w:p>
    <w:p w14:paraId="14A040D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Instrukcja obsługi w języku polskim w wersji papierowej,</w:t>
      </w:r>
    </w:p>
    <w:p w14:paraId="62E33045"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kolorystyka urządzenia do uzgodnienia z Zamawiającym.</w:t>
      </w:r>
    </w:p>
    <w:p w14:paraId="40BFB68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5CB7095"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Wymagania Zamawiającego dotyczące produktów i materiałów budowlanych.</w:t>
      </w:r>
    </w:p>
    <w:p w14:paraId="38AAB56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7FF2ABC"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Nazwy i kody robót objętych przedmiotem zamówienia należy przyjmować zgodnie ze Wspólnym Słownikiem Zamówień:</w:t>
      </w:r>
    </w:p>
    <w:p w14:paraId="631725BE"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A0FD3C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45000000-7 Roboty budowlane</w:t>
      </w:r>
    </w:p>
    <w:p w14:paraId="1C3B2B8B"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45215000-7 Roboty budowlane w zakresie budowy obiektów budowlanych opieki zdrowotnej i społecznej, krematoriów oraz obiektów użyteczności publicznej </w:t>
      </w:r>
    </w:p>
    <w:p w14:paraId="25022F3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45310000-3 Roboty w zakresie instalacji elektrycznych</w:t>
      </w:r>
    </w:p>
    <w:p w14:paraId="5FDA21E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45400000-1 Roboty wykończeniowe w zakresie obiektów budowlanych</w:t>
      </w:r>
    </w:p>
    <w:p w14:paraId="4E537B5A"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45421146-9 Instalowanie sufitów podwieszanych</w:t>
      </w:r>
    </w:p>
    <w:p w14:paraId="73AFFCC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180D99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Inne informacje i dokumenty niezbędne do wykonania przedmiotu zamówienia :</w:t>
      </w:r>
    </w:p>
    <w:p w14:paraId="0727A55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6FD976D" w14:textId="77777777" w:rsidR="001E02F9" w:rsidRPr="00BF37AC" w:rsidRDefault="001E02F9" w:rsidP="001E02F9">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Oferta powinna obejmować cały zakres realizowanego zadania. </w:t>
      </w:r>
    </w:p>
    <w:p w14:paraId="19A6EE44" w14:textId="77777777" w:rsidR="001E02F9" w:rsidRPr="00BF37AC" w:rsidRDefault="001E02F9" w:rsidP="001E02F9">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Oferta powinna być kompletna z punktu widzenia celu, któremu ma służyć oraz spełniać obowiązujące przepisy Prawa Budowlanego, przepisy </w:t>
      </w:r>
      <w:proofErr w:type="spellStart"/>
      <w:r w:rsidRPr="00BF37AC">
        <w:rPr>
          <w:rFonts w:ascii="Times New Roman" w:hAnsi="Times New Roman" w:cs="Times New Roman"/>
          <w:bCs/>
          <w:sz w:val="20"/>
          <w:szCs w:val="20"/>
        </w:rPr>
        <w:t>techniczno</w:t>
      </w:r>
      <w:proofErr w:type="spellEnd"/>
      <w:r w:rsidRPr="00BF37AC">
        <w:rPr>
          <w:rFonts w:ascii="Times New Roman" w:hAnsi="Times New Roman" w:cs="Times New Roman"/>
          <w:bCs/>
          <w:sz w:val="20"/>
          <w:szCs w:val="20"/>
        </w:rPr>
        <w:t xml:space="preserve"> - budowlane, przepisy powiązane i normy. </w:t>
      </w:r>
    </w:p>
    <w:p w14:paraId="340F6CFD" w14:textId="77777777" w:rsidR="001E02F9" w:rsidRPr="00BF37AC" w:rsidRDefault="001E02F9" w:rsidP="001E02F9">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Wykonawca zobowiązany jest kontrolować jakość dostarczanych mebli, urządzeń, wykonywanych robót, wykorzystywanych wyrobów budowlanych, a w szczególności zapobiegać zastosowaniu wyrobów i materiałów budowlanych wadliwych, niskiej jakości lub bez atestów, niedopuszczonych do stosowania w budownictwie oraz zgłaszać do odbioru przez Nadzór inwestorski robót budowlanych ulegających zakryciu</w:t>
      </w:r>
    </w:p>
    <w:p w14:paraId="4ED4E7EC" w14:textId="77777777" w:rsidR="001E02F9" w:rsidRPr="00BF37AC" w:rsidRDefault="001E02F9" w:rsidP="001E02F9">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Dostarczany asortyment, produkty i materiały budowlane powinny posiadać atesty higieniczne i dopuszczenie do ich stosowania w obiektach opieki zdrowotnej.</w:t>
      </w:r>
    </w:p>
    <w:p w14:paraId="58D2238C" w14:textId="77777777" w:rsidR="001E02F9" w:rsidRPr="00BF37AC" w:rsidRDefault="001E02F9" w:rsidP="001E02F9">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Wykonawca zobowiązany jest informować Inwestora o planowanych dostawach </w:t>
      </w:r>
    </w:p>
    <w:p w14:paraId="10AA9165" w14:textId="77777777" w:rsidR="001E02F9" w:rsidRPr="00BF37AC" w:rsidRDefault="001E02F9" w:rsidP="001E02F9">
      <w:pPr>
        <w:suppressAutoHyphens w:val="0"/>
        <w:autoSpaceDN/>
        <w:spacing w:after="160" w:line="259" w:lineRule="auto"/>
        <w:ind w:left="708"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z 2-dniowym wyprzedzeniem</w:t>
      </w:r>
    </w:p>
    <w:p w14:paraId="7A9899DE" w14:textId="77777777" w:rsidR="001E02F9" w:rsidRPr="00BF37AC" w:rsidRDefault="001E02F9" w:rsidP="001E02F9">
      <w:pPr>
        <w:numPr>
          <w:ilvl w:val="1"/>
          <w:numId w:val="21"/>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Wykonawca zobowiązany jest informować Inwestora o postępach robót budowlanych </w:t>
      </w:r>
    </w:p>
    <w:p w14:paraId="4B53D31B" w14:textId="77777777" w:rsidR="001E02F9" w:rsidRPr="00BF37AC" w:rsidRDefault="001E02F9" w:rsidP="001E02F9">
      <w:pPr>
        <w:suppressAutoHyphens w:val="0"/>
        <w:autoSpaceDN/>
        <w:spacing w:after="160" w:line="259" w:lineRule="auto"/>
        <w:ind w:left="1416"/>
        <w:textAlignment w:val="auto"/>
        <w:rPr>
          <w:rFonts w:ascii="Times New Roman" w:hAnsi="Times New Roman" w:cs="Times New Roman"/>
          <w:bCs/>
          <w:sz w:val="20"/>
          <w:szCs w:val="20"/>
        </w:rPr>
      </w:pPr>
      <w:r w:rsidRPr="00BF37AC">
        <w:rPr>
          <w:rFonts w:ascii="Times New Roman" w:hAnsi="Times New Roman" w:cs="Times New Roman"/>
          <w:bCs/>
          <w:sz w:val="20"/>
          <w:szCs w:val="20"/>
        </w:rPr>
        <w:t>i wszelkich okolicznościach, które mogą mieć wpływ na harmonogram lub jakość wykonywanych robót budowlano-montażowych.</w:t>
      </w:r>
    </w:p>
    <w:p w14:paraId="69D69D94" w14:textId="77777777" w:rsidR="001E02F9" w:rsidRPr="00BF37AC" w:rsidRDefault="001E02F9" w:rsidP="001E02F9">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Wykonawca zobowiązany jest przestrzegać przepisy BHP i p.poż.</w:t>
      </w:r>
    </w:p>
    <w:p w14:paraId="696830BF" w14:textId="77777777" w:rsidR="001E02F9" w:rsidRPr="00BF37AC" w:rsidRDefault="001E02F9" w:rsidP="001E02F9">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Wykonawca dostarczy dokumentację powykonawczą techniczną i jakościową  (w wersji papierowej i elektronicznej</w:t>
      </w:r>
    </w:p>
    <w:p w14:paraId="5D230480" w14:textId="77777777" w:rsidR="001E02F9" w:rsidRPr="00BF37AC" w:rsidRDefault="001E02F9" w:rsidP="001E02F9">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Płatność do 60 dni od daty dostarczenia faktury (wystawiane faktur według umowy)</w:t>
      </w:r>
    </w:p>
    <w:p w14:paraId="237078AB" w14:textId="77777777" w:rsidR="001E02F9" w:rsidRPr="00BF37AC" w:rsidRDefault="001E02F9" w:rsidP="001E02F9">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Okres gwarancji dla całego zadania nie krótszy niż 60 miesięcy (5 lat), licząc od daty</w:t>
      </w:r>
    </w:p>
    <w:p w14:paraId="2CD20D9E" w14:textId="77777777" w:rsidR="001E02F9" w:rsidRPr="00BF37AC" w:rsidRDefault="001E02F9" w:rsidP="001E02F9">
      <w:pPr>
        <w:suppressAutoHyphens w:val="0"/>
        <w:autoSpaceDN/>
        <w:spacing w:after="160" w:line="259" w:lineRule="auto"/>
        <w:ind w:left="372"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lastRenderedPageBreak/>
        <w:t>odbioru końcowego przez Zamawiającego.</w:t>
      </w:r>
    </w:p>
    <w:p w14:paraId="1161238B" w14:textId="77777777" w:rsidR="001E02F9" w:rsidRPr="00BF37AC" w:rsidRDefault="001E02F9" w:rsidP="001E02F9">
      <w:pPr>
        <w:numPr>
          <w:ilvl w:val="0"/>
          <w:numId w:val="23"/>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Kolorystyka asortymentu, mebli i elementów budowlanych wykończeniowych </w:t>
      </w:r>
    </w:p>
    <w:p w14:paraId="569D475D" w14:textId="77777777" w:rsidR="001E02F9" w:rsidRPr="00BF37AC" w:rsidRDefault="001E02F9" w:rsidP="001E02F9">
      <w:pPr>
        <w:suppressAutoHyphens w:val="0"/>
        <w:autoSpaceDN/>
        <w:spacing w:after="160" w:line="259" w:lineRule="auto"/>
        <w:ind w:left="708"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do uzgodnienia z Zamawiającym.</w:t>
      </w:r>
    </w:p>
    <w:p w14:paraId="6AC799A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      Zamawiający wymaga przeprowadzenia wizji lokalnej</w:t>
      </w:r>
    </w:p>
    <w:p w14:paraId="065E272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510153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Termin wykonania zadania</w:t>
      </w:r>
      <w:r w:rsidRPr="00BF37AC">
        <w:rPr>
          <w:rFonts w:ascii="Times New Roman" w:hAnsi="Times New Roman" w:cs="Times New Roman"/>
          <w:bCs/>
          <w:sz w:val="20"/>
          <w:szCs w:val="20"/>
        </w:rPr>
        <w:t>: 3 miesiące od podpisania umowy.</w:t>
      </w:r>
    </w:p>
    <w:p w14:paraId="350C002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86FCCF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Kryteria oceny ofert</w:t>
      </w:r>
      <w:r w:rsidRPr="00BF37AC">
        <w:rPr>
          <w:rFonts w:ascii="Times New Roman" w:hAnsi="Times New Roman" w:cs="Times New Roman"/>
          <w:bCs/>
          <w:sz w:val="20"/>
          <w:szCs w:val="20"/>
        </w:rPr>
        <w:t xml:space="preserve"> :</w:t>
      </w:r>
    </w:p>
    <w:p w14:paraId="6415E01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60% - cena,</w:t>
      </w:r>
    </w:p>
    <w:p w14:paraId="3641AD9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40% - termin dostawy urządzeń i wykonania robót budowlanych</w:t>
      </w:r>
    </w:p>
    <w:p w14:paraId="10AD434A"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(max. 10 tygodni, min. 8 tygodni).</w:t>
      </w:r>
    </w:p>
    <w:p w14:paraId="61FB21A8"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A47179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Warunki udziału w postępowaniu :</w:t>
      </w:r>
    </w:p>
    <w:p w14:paraId="146051AD"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E2A0348"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Zamawiający dopuszcza złożenie oferty na wybrane zadania składające się na przedmiot zamówienia.</w:t>
      </w:r>
    </w:p>
    <w:p w14:paraId="3CCCCC28"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7C0DCB2"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UWAGA! - W celu potwierdzenia, że oferowane produkty odpowiadają wymaganiom określonym przez Zamawiającego w SIWZ do oferty należy dołączyć</w:t>
      </w:r>
      <w:r w:rsidRPr="00BF37AC">
        <w:rPr>
          <w:rFonts w:ascii="Times New Roman" w:hAnsi="Times New Roman" w:cs="Times New Roman"/>
          <w:bCs/>
          <w:sz w:val="20"/>
          <w:szCs w:val="20"/>
        </w:rPr>
        <w:t xml:space="preserve"> katalogi, ulotki, materiały informacyjne producenta, opisy w języku polskim zawierające informacje niezbędne dla oceny oferowanego asortymentu potwierdzające w sposób jednoznaczny jego zgodność z wymaganiami SIWZ . Dokumenty sporządzone w języku obcym będą składane wraz z tłumaczeniem na język polski.</w:t>
      </w:r>
    </w:p>
    <w:p w14:paraId="5CDF5B0D"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FB4D90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7F63961"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Szczegółowa specyfikacja techniczna przedmiotu zamówienia zawarta jest w załącznikach nr 1, 2 i 3 do OPZ.</w:t>
      </w:r>
    </w:p>
    <w:p w14:paraId="1C0430A8"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7CB5E8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FF5E4B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754168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FEFF40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372A8D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0C3D4DC"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3C9E1D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2E936B2"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7E3F26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ED6310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A24D14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17E9AC5"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1042D9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855D24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F709356" w14:textId="77777777" w:rsidR="001E02F9" w:rsidRPr="00BF37AC" w:rsidRDefault="001E02F9" w:rsidP="001E02F9">
      <w:pPr>
        <w:suppressAutoHyphens w:val="0"/>
        <w:autoSpaceDN/>
        <w:spacing w:after="160" w:line="259" w:lineRule="auto"/>
        <w:ind w:left="7080"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Zał. nr 1 do OPZ</w:t>
      </w:r>
    </w:p>
    <w:p w14:paraId="3CD0FDCB"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 xml:space="preserve">SPECYFIKACJA TECHNICZNA </w:t>
      </w:r>
    </w:p>
    <w:p w14:paraId="38A52D6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(ZESTAWIENIE PARAMETRÓW I WARUNKÓW WYMAGANYCH)</w:t>
      </w:r>
    </w:p>
    <w:p w14:paraId="33CB043C"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E6E406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1 - </w:t>
      </w:r>
      <w:r w:rsidRPr="00BF37AC">
        <w:rPr>
          <w:rFonts w:ascii="Times New Roman" w:hAnsi="Times New Roman" w:cs="Times New Roman"/>
          <w:b/>
          <w:bCs/>
          <w:sz w:val="20"/>
          <w:szCs w:val="20"/>
        </w:rPr>
        <w:t>Utworzenie stref komfortu pacjentów w Pawilonie C (w tym dostawa i montaż wyposażenia meblowego oraz roboty budowlano-instalacyjne i montażowe)</w:t>
      </w:r>
      <w:r w:rsidRPr="00BF37AC">
        <w:rPr>
          <w:rFonts w:ascii="Times New Roman" w:hAnsi="Times New Roman" w:cs="Times New Roman"/>
          <w:bCs/>
          <w:sz w:val="20"/>
          <w:szCs w:val="20"/>
        </w:rPr>
        <w:t xml:space="preserve"> </w:t>
      </w:r>
      <w:r w:rsidRPr="00BF37AC">
        <w:rPr>
          <w:rFonts w:ascii="Times New Roman" w:hAnsi="Times New Roman" w:cs="Times New Roman"/>
          <w:b/>
          <w:bCs/>
          <w:sz w:val="20"/>
          <w:szCs w:val="20"/>
        </w:rPr>
        <w:t xml:space="preserve">- 1 </w:t>
      </w:r>
      <w:proofErr w:type="spellStart"/>
      <w:r w:rsidRPr="00BF37AC">
        <w:rPr>
          <w:rFonts w:ascii="Times New Roman" w:hAnsi="Times New Roman" w:cs="Times New Roman"/>
          <w:b/>
          <w:bCs/>
          <w:sz w:val="20"/>
          <w:szCs w:val="20"/>
        </w:rPr>
        <w:t>kpl</w:t>
      </w:r>
      <w:proofErr w:type="spellEnd"/>
      <w:r w:rsidRPr="00BF37AC">
        <w:rPr>
          <w:rFonts w:ascii="Times New Roman" w:hAnsi="Times New Roman" w:cs="Times New Roman"/>
          <w:b/>
          <w:bCs/>
          <w:sz w:val="20"/>
          <w:szCs w:val="20"/>
        </w:rPr>
        <w:t>. wg poniższej specyfikacji :</w:t>
      </w:r>
    </w:p>
    <w:p w14:paraId="36A95149"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8A03B42"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Nazwa producenta : .......................................................</w:t>
      </w:r>
    </w:p>
    <w:p w14:paraId="560E0F5E"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Nazwa i model mebla : ..................................................</w:t>
      </w:r>
    </w:p>
    <w:p w14:paraId="7470726B"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8E27AF2"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A - wyposażenie meblowe wg poniższej specyfikacji technicznej :</w:t>
      </w:r>
    </w:p>
    <w:p w14:paraId="439343F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1) dostawa i montaż do ścian 32 </w:t>
      </w:r>
      <w:proofErr w:type="spellStart"/>
      <w:r w:rsidRPr="00BF37AC">
        <w:rPr>
          <w:rFonts w:ascii="Times New Roman" w:hAnsi="Times New Roman" w:cs="Times New Roman"/>
          <w:bCs/>
          <w:sz w:val="20"/>
          <w:szCs w:val="20"/>
        </w:rPr>
        <w:t>szt</w:t>
      </w:r>
      <w:proofErr w:type="spellEnd"/>
      <w:r w:rsidRPr="00BF37AC">
        <w:rPr>
          <w:rFonts w:ascii="Times New Roman" w:hAnsi="Times New Roman" w:cs="Times New Roman"/>
          <w:bCs/>
          <w:sz w:val="20"/>
          <w:szCs w:val="20"/>
        </w:rPr>
        <w:t xml:space="preserve"> teleskopowych wysięgników stalowych (dł. min. 100cm, dł. max. 200cm) </w:t>
      </w:r>
    </w:p>
    <w:p w14:paraId="03A45C51"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wraz z zasłonkami białymi, nieprzeziernymi o wysokości 150cm, pełniących funkcję parawanów – w pokojach </w:t>
      </w:r>
    </w:p>
    <w:p w14:paraId="5376384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dla pacjentów na II p,</w:t>
      </w:r>
    </w:p>
    <w:p w14:paraId="79593BF3"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2) dostawa mebli medycznych do gabinetu nr 10 na parterze :</w:t>
      </w:r>
    </w:p>
    <w:p w14:paraId="6F5DE2C5"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2 stoły o wymiarach 140x70cm, blat z płyty meblowej, nogi stalowe, wysokość stołu h=80cm, kolor blatu i nóg nawiązujący do istniejących mebli w gabinetach lekarskich – do uzgodnienia z Zamawiającym),</w:t>
      </w:r>
    </w:p>
    <w:p w14:paraId="7FD1856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b) 1 stół o wymiarach 200x120cm, blat z płyty meblowej, nogi stalowe, wysokość stołu h=80cm, kolor blatu i nóg nawiązujący do istniejących mebli w gabinetach lekarskich – do uzgodnienia z Zamawiającym), </w:t>
      </w:r>
    </w:p>
    <w:p w14:paraId="23F747D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c) 2 szafki typu „cargo” (z 3 szufladami) o wymiarach : szer. 40cm, dł. 50cm, wys. 60cm, na kółkach, w kolorze stołów - do uzgodnienia z Zamawiającym, </w:t>
      </w:r>
    </w:p>
    <w:p w14:paraId="608BB5FB"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d) 2 fotele biurowe, obrotowe, na kółkach, tapicerowane (kolor nawiązujący do istniejących mebli w gabinetach lekarskich – do uzgodnienia z Zamawiającym), podkonstrukcja stalowa w kolorze czarnym,</w:t>
      </w:r>
    </w:p>
    <w:p w14:paraId="6AD144D5"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e) 2 taborety obrotowe, na kółkach, tapicerowane (kolor nawiązujący do istniejących mebli w gabinetach lekarskich – do uzgodnienia z Zamawiającym), podkonstrukcja stalowa w kolorze czarnym, </w:t>
      </w:r>
    </w:p>
    <w:p w14:paraId="794A99BC"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f) 8 krzeseł na 4 nóżkach, tapicerowanych, w kolorze analogicznym, jak fotele (do uzgodnienia z Zamawiającym),</w:t>
      </w:r>
    </w:p>
    <w:p w14:paraId="3DF8B2F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3) dostawa i montaż mebli w poczekalni dla pacjentów onkologicznych na parterze :</w:t>
      </w:r>
    </w:p>
    <w:p w14:paraId="08F6765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1 stolik z płyty meblowej o średnicy 50cm ; H=50cm ; ilość nóg 4, kolor do uzgodnienia z Zamawiającym</w:t>
      </w:r>
    </w:p>
    <w:p w14:paraId="72269B7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1 zestaw siedzisk dla 4 osób w kolorze pomarańczowym (analogiczny do siedzisk istniejących w poczekalni),</w:t>
      </w:r>
    </w:p>
    <w:p w14:paraId="4E26A5A7"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 dostawa i montaż mebli w poczekalni w hallu windowym na parterze :</w:t>
      </w:r>
    </w:p>
    <w:p w14:paraId="3BADE2E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1 regał na książki o wymiarach szer. 74cm, H= 200cm , kolor do uzgodnienia z Zamawiającym</w:t>
      </w:r>
    </w:p>
    <w:p w14:paraId="18E61BE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3 stoły z płyty meblowej o średnicy 50cm ; H=50cm ; ilość nóg 4 kolor do uzgodnienia z Zamawiającym</w:t>
      </w:r>
    </w:p>
    <w:p w14:paraId="4EC8FC94"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lastRenderedPageBreak/>
        <w:t>c) 9 krzeseł w kolorze pomarańczowym</w:t>
      </w:r>
    </w:p>
    <w:p w14:paraId="0F8E922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5) dostawa i montaż mebli w poczekalni w hallu windowym na II piętrze :</w:t>
      </w:r>
    </w:p>
    <w:p w14:paraId="6B8AD56F"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4 stoliki niskie z płyty meblowej, o średnicy 40cm ; H=50cm ; ilość nóg 4 kolor do uzgodnienia z Zamawiającym</w:t>
      </w:r>
    </w:p>
    <w:p w14:paraId="482B04A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b) 2 kanapy dł. 200cm dla 3 osób, z materiału </w:t>
      </w:r>
      <w:proofErr w:type="spellStart"/>
      <w:r w:rsidRPr="00BF37AC">
        <w:rPr>
          <w:rFonts w:ascii="Times New Roman" w:hAnsi="Times New Roman" w:cs="Times New Roman"/>
          <w:bCs/>
          <w:sz w:val="20"/>
          <w:szCs w:val="20"/>
        </w:rPr>
        <w:t>łatwozmywalnego</w:t>
      </w:r>
      <w:proofErr w:type="spellEnd"/>
      <w:r w:rsidRPr="00BF37AC">
        <w:rPr>
          <w:rFonts w:ascii="Times New Roman" w:hAnsi="Times New Roman" w:cs="Times New Roman"/>
          <w:bCs/>
          <w:sz w:val="20"/>
          <w:szCs w:val="20"/>
        </w:rPr>
        <w:t xml:space="preserve"> w kolorze analogicznym do kanap w pokoju socjalnym dla pacjentów</w:t>
      </w:r>
    </w:p>
    <w:p w14:paraId="355E41ED"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c) 1 kanapa narożna o wymiarach 2,5m+1,5m dla 5 osób w kolorze analogicznym do kanap w pokoju socjalnym dla pacjentów </w:t>
      </w:r>
    </w:p>
    <w:p w14:paraId="7C13F0F8"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6) dostawa i montaż lady z płyty meblowej do pom. rejestracji pacjentów onkologicznych na parterze :</w:t>
      </w:r>
    </w:p>
    <w:p w14:paraId="24104C10"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długość lady 3,35m; wysokość dostosowana do pacjentów niepełnosprawnych; kolor do uzgodnienia z Zamawiającym,</w:t>
      </w:r>
    </w:p>
    <w:p w14:paraId="2042BFEE"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lada z wbudowanymi drzwiami z płyty meblowej lub ruchomym blatem, umożliwiającym przejście personelu medycznego do strefy pacjenta rejestrowanego.</w:t>
      </w:r>
    </w:p>
    <w:p w14:paraId="3BC9D731" w14:textId="77777777" w:rsidR="001E02F9" w:rsidRDefault="001E02F9" w:rsidP="001E02F9">
      <w:pPr>
        <w:suppressAutoHyphens w:val="0"/>
        <w:autoSpaceDN/>
        <w:spacing w:after="160" w:line="259" w:lineRule="auto"/>
        <w:textAlignment w:val="auto"/>
        <w:rPr>
          <w:rFonts w:ascii="Times New Roman" w:hAnsi="Times New Roman" w:cs="Times New Roman"/>
          <w:b/>
          <w:bCs/>
          <w:sz w:val="20"/>
          <w:szCs w:val="20"/>
        </w:rPr>
      </w:pPr>
      <w:r w:rsidRPr="00611326">
        <w:rPr>
          <w:rFonts w:ascii="Times New Roman" w:hAnsi="Times New Roman" w:cs="Times New Roman"/>
          <w:b/>
          <w:bCs/>
          <w:sz w:val="20"/>
          <w:szCs w:val="20"/>
        </w:rPr>
        <w:t>B - roboty budowlano-instalacyjne i montażowe :</w:t>
      </w:r>
    </w:p>
    <w:p w14:paraId="49514273" w14:textId="77777777" w:rsidR="001E02F9" w:rsidRPr="00BE3176" w:rsidRDefault="001E02F9" w:rsidP="001E02F9">
      <w:pPr>
        <w:pStyle w:val="Akapitzlist"/>
        <w:numPr>
          <w:ilvl w:val="1"/>
          <w:numId w:val="15"/>
        </w:numPr>
        <w:suppressAutoHyphens w:val="0"/>
        <w:autoSpaceDN/>
        <w:spacing w:after="160" w:line="259" w:lineRule="auto"/>
        <w:textAlignment w:val="auto"/>
        <w:rPr>
          <w:rFonts w:ascii="Times New Roman" w:hAnsi="Times New Roman" w:cs="Times New Roman"/>
          <w:sz w:val="20"/>
          <w:szCs w:val="20"/>
        </w:rPr>
      </w:pPr>
      <w:r w:rsidRPr="00BE3176">
        <w:rPr>
          <w:rFonts w:ascii="Times New Roman" w:hAnsi="Times New Roman" w:cs="Times New Roman"/>
          <w:sz w:val="20"/>
          <w:szCs w:val="20"/>
        </w:rPr>
        <w:t>dostosowanie wejścia do budynku C do „Standardów dostępności dla osób niepełnosprawnych”,</w:t>
      </w:r>
    </w:p>
    <w:p w14:paraId="4D6F12D6" w14:textId="77777777" w:rsidR="001E02F9" w:rsidRPr="00BE3176" w:rsidRDefault="001E02F9" w:rsidP="001E02F9">
      <w:pPr>
        <w:pStyle w:val="Akapitzlist"/>
        <w:numPr>
          <w:ilvl w:val="1"/>
          <w:numId w:val="15"/>
        </w:numPr>
        <w:suppressAutoHyphens w:val="0"/>
        <w:autoSpaceDN/>
        <w:spacing w:after="160" w:line="259" w:lineRule="auto"/>
        <w:textAlignment w:val="auto"/>
        <w:rPr>
          <w:rFonts w:ascii="Times New Roman" w:hAnsi="Times New Roman" w:cs="Times New Roman"/>
          <w:sz w:val="20"/>
          <w:szCs w:val="20"/>
        </w:rPr>
      </w:pPr>
      <w:r w:rsidRPr="00BE3176">
        <w:rPr>
          <w:rFonts w:ascii="Times New Roman" w:hAnsi="Times New Roman" w:cs="Times New Roman"/>
          <w:sz w:val="20"/>
          <w:szCs w:val="20"/>
        </w:rPr>
        <w:t>odwodnienie daszku aluminiowo-szklanego o wymiarach szer. 120cm, dł. 300 cm nad wejściem głównym do budynku C (daszek ze szkła hartowanego; podkonstrukcja mocowana do aluminiowego ustroju słupowo-ryglowego ściany zewnętrznej),</w:t>
      </w:r>
    </w:p>
    <w:p w14:paraId="39328C83"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3) dostosowanie przestrzeni na parterze wewnątrz budynku:</w:t>
      </w:r>
    </w:p>
    <w:p w14:paraId="63453F3A"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a) uzupełnienie ubytków w tynkach ,</w:t>
      </w:r>
    </w:p>
    <w:p w14:paraId="72977267"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b) przygotowanie do malowania oraz malowanie ścian korytarza (ok. 350,0 m2) na kolor uzgodniony z Zamawiającym</w:t>
      </w:r>
    </w:p>
    <w:p w14:paraId="370CCD8F"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4) montaż sufitu podwieszanego wraz z ułożeniem dodatkowej warstwy izolacji z wełny mineralnej gr. 5 cm w gabinecie nr10 na parterze wraz z przeniesieniem wszelkich instalacji i osprzętu do poziomu nowego sufitu (ok. 23,0 m2);</w:t>
      </w:r>
    </w:p>
    <w:p w14:paraId="0136AF69"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 xml:space="preserve">5) dostawa i montaż automatycznego systemu do otwierania 2 </w:t>
      </w:r>
      <w:proofErr w:type="spellStart"/>
      <w:r w:rsidRPr="00BE3176">
        <w:rPr>
          <w:rFonts w:ascii="Times New Roman" w:hAnsi="Times New Roman" w:cs="Times New Roman"/>
          <w:bCs/>
          <w:sz w:val="20"/>
          <w:szCs w:val="20"/>
        </w:rPr>
        <w:t>szt</w:t>
      </w:r>
      <w:proofErr w:type="spellEnd"/>
      <w:r w:rsidRPr="00BE3176">
        <w:rPr>
          <w:rFonts w:ascii="Times New Roman" w:hAnsi="Times New Roman" w:cs="Times New Roman"/>
          <w:bCs/>
          <w:sz w:val="20"/>
          <w:szCs w:val="20"/>
        </w:rPr>
        <w:t xml:space="preserve"> drzwi dla niepełnosprawnych, </w:t>
      </w:r>
    </w:p>
    <w:p w14:paraId="29F3F50F"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6) montaż urządzeń klimatyzacji wraz z instalacjami (1 jednostka wewnętrzna montowana do ściany w poczekalni w hallu windowym na II piętrze, 1 jednostka zewnętrzna posadowiona na dachu budynku; przejście instalacji poprzez istniejący szacht wewnątrz budynku i przepust w dachu; sterownik urządzenia montowany do ściany),</w:t>
      </w:r>
    </w:p>
    <w:p w14:paraId="0F0D16D9"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7) dokonanie stosownych pomiarów, testów i sprawdzeń instalacji elektrycznych przez wykwalifikowane osoby.</w:t>
      </w:r>
    </w:p>
    <w:p w14:paraId="04322C02"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3CF0828"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0878A3F0"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 cenie ofertowej prosimy uwzględnić wykonanie przeglądów gwarancyjnych wymaganych przez producenta.</w:t>
      </w:r>
    </w:p>
    <w:p w14:paraId="1735EF44"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6D84E13"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3E2DEAC"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859525F"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5FAB8B6"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46F9CF3"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B28C0F6"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2 - </w:t>
      </w:r>
      <w:r w:rsidRPr="00BF37AC">
        <w:rPr>
          <w:rFonts w:ascii="Times New Roman" w:hAnsi="Times New Roman" w:cs="Times New Roman"/>
          <w:b/>
          <w:bCs/>
          <w:sz w:val="20"/>
          <w:szCs w:val="20"/>
        </w:rPr>
        <w:t>Zakup, dostawa i montaż wyposażenia medycznego – 5 szt. parawanów lekarskich wg poniższej specyfikacji technicznej :</w:t>
      </w:r>
    </w:p>
    <w:p w14:paraId="357F5082"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montaż do ścian w pokojach dla pacjentów na II piętrze 5 </w:t>
      </w:r>
      <w:proofErr w:type="spellStart"/>
      <w:r w:rsidRPr="00BF37AC">
        <w:rPr>
          <w:rFonts w:ascii="Times New Roman" w:hAnsi="Times New Roman" w:cs="Times New Roman"/>
          <w:bCs/>
          <w:sz w:val="20"/>
          <w:szCs w:val="20"/>
        </w:rPr>
        <w:t>szt</w:t>
      </w:r>
      <w:proofErr w:type="spellEnd"/>
      <w:r w:rsidRPr="00BF37AC">
        <w:rPr>
          <w:rFonts w:ascii="Times New Roman" w:hAnsi="Times New Roman" w:cs="Times New Roman"/>
          <w:bCs/>
          <w:sz w:val="20"/>
          <w:szCs w:val="20"/>
        </w:rPr>
        <w:t xml:space="preserve"> teleskopowych wysięgników stalowych (dł. min. 100cm, dł. max. 200cm) wraz z zasłonkami białymi, nieprzeziernymi o wysokości 150cm , pełniących funkcje parawanów.</w:t>
      </w:r>
    </w:p>
    <w:p w14:paraId="704050B8" w14:textId="77777777" w:rsidR="001E02F9" w:rsidRPr="00BF37AC"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E65A1EB"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3 - </w:t>
      </w:r>
      <w:r w:rsidRPr="00BF37AC">
        <w:rPr>
          <w:rFonts w:ascii="Times New Roman" w:hAnsi="Times New Roman" w:cs="Times New Roman"/>
          <w:b/>
          <w:bCs/>
          <w:sz w:val="20"/>
          <w:szCs w:val="20"/>
        </w:rPr>
        <w:t xml:space="preserve">Zakup, dostawa i montaż wyposażenia socjalno-bytowego – 3 </w:t>
      </w:r>
      <w:proofErr w:type="spellStart"/>
      <w:r w:rsidRPr="00BF37AC">
        <w:rPr>
          <w:rFonts w:ascii="Times New Roman" w:hAnsi="Times New Roman" w:cs="Times New Roman"/>
          <w:b/>
          <w:bCs/>
          <w:sz w:val="20"/>
          <w:szCs w:val="20"/>
        </w:rPr>
        <w:t>kpl</w:t>
      </w:r>
      <w:proofErr w:type="spellEnd"/>
      <w:r w:rsidRPr="00BF37AC">
        <w:rPr>
          <w:rFonts w:ascii="Times New Roman" w:hAnsi="Times New Roman" w:cs="Times New Roman"/>
          <w:b/>
          <w:bCs/>
          <w:sz w:val="20"/>
          <w:szCs w:val="20"/>
        </w:rPr>
        <w:t>. klimatyzatorów (w tym wykonanie</w:t>
      </w:r>
      <w:r w:rsidRPr="00611326">
        <w:rPr>
          <w:rFonts w:ascii="Times New Roman" w:hAnsi="Times New Roman" w:cs="Times New Roman"/>
          <w:b/>
          <w:bCs/>
          <w:sz w:val="20"/>
          <w:szCs w:val="20"/>
        </w:rPr>
        <w:t xml:space="preserve"> niezbędnych prac instalacyjnych i koniecznych robót budowlanych montażowych i wykończeniowych) wg poniższej specyfikacji technicznej :</w:t>
      </w:r>
    </w:p>
    <w:p w14:paraId="4C01B6F8"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8D53902"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montaż urządzeń instalacji klimatyzacji w pokoju nr 10 na parterze budynku - jednostka wewnętrzna montowana centralnie nad oknem (zlicowana z nadprożem);  jednostka zewnętrzna montowana do elewacji na wysokości ok. 250cm (w podcieniu),</w:t>
      </w:r>
    </w:p>
    <w:p w14:paraId="26F8F7AA"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2) montaż urządzeń instalacji klimatyzacji w pokoju nr 223 na II piętrze - jednostka wewnętrzna montowana nad drzwiami do pomieszczenia; jednostka zewnętrzna posadowiona na dachu (niezbędne wykonanie przejścia przez attykę budynku wraz z uszczelnieniem elewacji), </w:t>
      </w:r>
    </w:p>
    <w:p w14:paraId="38420B00"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 montaż urządzeń instalacji klimatyzacji w pokoju nr 315 na II piętrze - jednostka wewnętrzna montowana nad drzwiami do pomieszczenia; jednostka zewnętrzna posadowiona na dachu (niezbędne wykonanie przejścia przez attykę budynku wraz z uszczelnieniem elewacji)</w:t>
      </w:r>
      <w:r>
        <w:rPr>
          <w:rFonts w:ascii="Times New Roman" w:hAnsi="Times New Roman" w:cs="Times New Roman"/>
          <w:bCs/>
          <w:sz w:val="20"/>
          <w:szCs w:val="20"/>
        </w:rPr>
        <w:t>.</w:t>
      </w:r>
      <w:r w:rsidRPr="00611326">
        <w:rPr>
          <w:rFonts w:ascii="Times New Roman" w:hAnsi="Times New Roman" w:cs="Times New Roman"/>
          <w:bCs/>
          <w:sz w:val="20"/>
          <w:szCs w:val="20"/>
        </w:rPr>
        <w:t xml:space="preserve"> </w:t>
      </w:r>
    </w:p>
    <w:p w14:paraId="58ACDB76"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Sterowniki urządzeń montowane do ścian. </w:t>
      </w:r>
    </w:p>
    <w:p w14:paraId="7A6C1D3F"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r w:rsidRPr="00CE0A4B">
        <w:rPr>
          <w:rFonts w:ascii="Times New Roman" w:hAnsi="Times New Roman" w:cs="Times New Roman"/>
          <w:bCs/>
          <w:sz w:val="20"/>
          <w:szCs w:val="20"/>
        </w:rPr>
        <w:t>W cenie ofertowej prosimy uwzględnić wykonanie przeglądów gwarancyjnych wymaganych przez producenta.</w:t>
      </w:r>
    </w:p>
    <w:p w14:paraId="20AB02DC"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5B9966E5"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E4BDC8A"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018211D"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C38740A"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C6C62B9"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33476911"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7D952BD"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76AB302"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B1B8716"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8F5B6E1"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FBDC859"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748E242" w14:textId="77777777" w:rsidR="001E02F9" w:rsidRDefault="001E02F9" w:rsidP="001E02F9">
      <w:pPr>
        <w:suppressAutoHyphens w:val="0"/>
        <w:autoSpaceDN/>
        <w:spacing w:after="160" w:line="259" w:lineRule="auto"/>
        <w:ind w:left="7788"/>
        <w:textAlignment w:val="auto"/>
        <w:rPr>
          <w:rFonts w:ascii="Times New Roman" w:hAnsi="Times New Roman" w:cs="Times New Roman"/>
          <w:bCs/>
          <w:sz w:val="20"/>
          <w:szCs w:val="20"/>
        </w:rPr>
      </w:pPr>
    </w:p>
    <w:p w14:paraId="748261C5" w14:textId="77777777" w:rsidR="001E02F9" w:rsidRDefault="001E02F9" w:rsidP="001E02F9">
      <w:pPr>
        <w:suppressAutoHyphens w:val="0"/>
        <w:autoSpaceDN/>
        <w:spacing w:after="160" w:line="259" w:lineRule="auto"/>
        <w:ind w:left="7788"/>
        <w:textAlignment w:val="auto"/>
        <w:rPr>
          <w:rFonts w:ascii="Times New Roman" w:hAnsi="Times New Roman" w:cs="Times New Roman"/>
          <w:bCs/>
          <w:sz w:val="20"/>
          <w:szCs w:val="20"/>
        </w:rPr>
      </w:pPr>
    </w:p>
    <w:p w14:paraId="6586839A" w14:textId="77777777" w:rsidR="001E02F9" w:rsidRDefault="001E02F9" w:rsidP="001E02F9">
      <w:pPr>
        <w:suppressAutoHyphens w:val="0"/>
        <w:autoSpaceDN/>
        <w:spacing w:after="160" w:line="259" w:lineRule="auto"/>
        <w:ind w:left="7788"/>
        <w:textAlignment w:val="auto"/>
        <w:rPr>
          <w:rFonts w:ascii="Times New Roman" w:hAnsi="Times New Roman" w:cs="Times New Roman"/>
          <w:bCs/>
          <w:sz w:val="20"/>
          <w:szCs w:val="20"/>
        </w:rPr>
      </w:pPr>
    </w:p>
    <w:p w14:paraId="133A90D6" w14:textId="77777777" w:rsidR="001E02F9" w:rsidRDefault="001E02F9" w:rsidP="001E02F9">
      <w:pPr>
        <w:suppressAutoHyphens w:val="0"/>
        <w:autoSpaceDN/>
        <w:spacing w:after="160" w:line="259" w:lineRule="auto"/>
        <w:ind w:left="7788"/>
        <w:textAlignment w:val="auto"/>
        <w:rPr>
          <w:rFonts w:ascii="Times New Roman" w:hAnsi="Times New Roman" w:cs="Times New Roman"/>
          <w:bCs/>
          <w:sz w:val="20"/>
          <w:szCs w:val="20"/>
        </w:rPr>
      </w:pPr>
    </w:p>
    <w:p w14:paraId="270D4924" w14:textId="7473A2D4" w:rsidR="001E02F9" w:rsidRPr="00611326" w:rsidRDefault="001E02F9" w:rsidP="001E02F9">
      <w:pPr>
        <w:suppressAutoHyphens w:val="0"/>
        <w:autoSpaceDN/>
        <w:spacing w:after="160" w:line="259" w:lineRule="auto"/>
        <w:ind w:left="7788"/>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Zał. nr 2 do OPZ</w:t>
      </w:r>
    </w:p>
    <w:p w14:paraId="43BBBDC6"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SPECYFIKACJA TECHNICZNA </w:t>
      </w:r>
    </w:p>
    <w:p w14:paraId="146C2AA7"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(ZESTAWIENIE PARAMETRÓW I WARUNKÓW WYMAGANYCH)</w:t>
      </w:r>
    </w:p>
    <w:p w14:paraId="14ACF45B"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A26F690"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4 - </w:t>
      </w:r>
      <w:r w:rsidRPr="00BF37AC">
        <w:rPr>
          <w:rFonts w:ascii="Times New Roman" w:hAnsi="Times New Roman" w:cs="Times New Roman"/>
          <w:b/>
          <w:bCs/>
          <w:sz w:val="20"/>
          <w:szCs w:val="20"/>
        </w:rPr>
        <w:t xml:space="preserve">Zakup, dostawa i montaż sprzętu medycznego – 1 </w:t>
      </w:r>
      <w:proofErr w:type="spellStart"/>
      <w:r w:rsidRPr="00BF37AC">
        <w:rPr>
          <w:rFonts w:ascii="Times New Roman" w:hAnsi="Times New Roman" w:cs="Times New Roman"/>
          <w:b/>
          <w:bCs/>
          <w:sz w:val="20"/>
          <w:szCs w:val="20"/>
        </w:rPr>
        <w:t>kpl</w:t>
      </w:r>
      <w:proofErr w:type="spellEnd"/>
      <w:r w:rsidRPr="00BF37AC">
        <w:rPr>
          <w:rFonts w:ascii="Times New Roman" w:hAnsi="Times New Roman" w:cs="Times New Roman"/>
          <w:b/>
          <w:bCs/>
          <w:sz w:val="20"/>
          <w:szCs w:val="20"/>
        </w:rPr>
        <w:t>. stacja przeglądowa obrazów medycznych wraz</w:t>
      </w:r>
      <w:r>
        <w:rPr>
          <w:rFonts w:ascii="Times New Roman" w:hAnsi="Times New Roman" w:cs="Times New Roman"/>
          <w:b/>
          <w:bCs/>
          <w:sz w:val="20"/>
          <w:szCs w:val="20"/>
        </w:rPr>
        <w:t xml:space="preserve"> z systemem </w:t>
      </w:r>
      <w:r w:rsidRPr="00611326">
        <w:rPr>
          <w:rFonts w:ascii="Times New Roman" w:hAnsi="Times New Roman" w:cs="Times New Roman"/>
          <w:b/>
          <w:bCs/>
          <w:sz w:val="20"/>
          <w:szCs w:val="20"/>
        </w:rPr>
        <w:t>(w tym wykonanie niezbędnych prac instalacyjnych i koniecznych robót budowlanych montażowych i wykończeniowych) wg poniższej specyfikacji technicznej :</w:t>
      </w:r>
    </w:p>
    <w:p w14:paraId="53CDD24B"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10275" w:type="dxa"/>
        <w:tblCellSpacing w:w="0" w:type="dxa"/>
        <w:tblCellMar>
          <w:top w:w="75" w:type="dxa"/>
          <w:left w:w="75" w:type="dxa"/>
          <w:bottom w:w="75" w:type="dxa"/>
          <w:right w:w="75" w:type="dxa"/>
        </w:tblCellMar>
        <w:tblLook w:val="04A0" w:firstRow="1" w:lastRow="0" w:firstColumn="1" w:lastColumn="0" w:noHBand="0" w:noVBand="1"/>
      </w:tblPr>
      <w:tblGrid>
        <w:gridCol w:w="463"/>
        <w:gridCol w:w="8034"/>
        <w:gridCol w:w="1560"/>
        <w:gridCol w:w="218"/>
      </w:tblGrid>
      <w:tr w:rsidR="001E02F9" w:rsidRPr="00611326" w14:paraId="78C98D87" w14:textId="77777777" w:rsidTr="00B014D8">
        <w:trPr>
          <w:tblCellSpacing w:w="0" w:type="dxa"/>
        </w:trPr>
        <w:tc>
          <w:tcPr>
            <w:tcW w:w="10275" w:type="dxa"/>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A097B3D" w14:textId="77777777" w:rsidR="001E02F9" w:rsidRPr="00611326" w:rsidRDefault="001E02F9" w:rsidP="00B014D8">
            <w:pPr>
              <w:suppressAutoHyphens w:val="0"/>
              <w:autoSpaceDN/>
              <w:spacing w:after="160" w:line="259" w:lineRule="auto"/>
              <w:textAlignment w:val="auto"/>
              <w:rPr>
                <w:rFonts w:ascii="Times New Roman" w:hAnsi="Times New Roman" w:cs="Times New Roman"/>
                <w:b/>
                <w:bCs/>
                <w:sz w:val="20"/>
                <w:szCs w:val="20"/>
              </w:rPr>
            </w:pPr>
            <w:r>
              <w:rPr>
                <w:rFonts w:ascii="Times New Roman" w:hAnsi="Times New Roman" w:cs="Times New Roman"/>
                <w:b/>
                <w:bCs/>
                <w:sz w:val="20"/>
                <w:szCs w:val="20"/>
              </w:rPr>
              <w:t>S</w:t>
            </w:r>
            <w:r w:rsidRPr="00611326">
              <w:rPr>
                <w:rFonts w:ascii="Times New Roman" w:hAnsi="Times New Roman" w:cs="Times New Roman"/>
                <w:b/>
                <w:bCs/>
                <w:sz w:val="20"/>
                <w:szCs w:val="20"/>
              </w:rPr>
              <w:t xml:space="preserve">tacja przeglądowa obrazów medycznych </w:t>
            </w:r>
            <w:r>
              <w:rPr>
                <w:rFonts w:ascii="Times New Roman" w:hAnsi="Times New Roman" w:cs="Times New Roman"/>
                <w:b/>
                <w:bCs/>
                <w:sz w:val="20"/>
                <w:szCs w:val="20"/>
              </w:rPr>
              <w:t xml:space="preserve">wraz z systemem </w:t>
            </w:r>
            <w:r w:rsidRPr="00611326">
              <w:rPr>
                <w:rFonts w:ascii="Times New Roman" w:hAnsi="Times New Roman" w:cs="Times New Roman"/>
                <w:b/>
                <w:bCs/>
                <w:sz w:val="20"/>
                <w:szCs w:val="20"/>
              </w:rPr>
              <w:t xml:space="preserve">(1 </w:t>
            </w:r>
            <w:proofErr w:type="spellStart"/>
            <w:r w:rsidRPr="00611326">
              <w:rPr>
                <w:rFonts w:ascii="Times New Roman" w:hAnsi="Times New Roman" w:cs="Times New Roman"/>
                <w:b/>
                <w:bCs/>
                <w:sz w:val="20"/>
                <w:szCs w:val="20"/>
              </w:rPr>
              <w:t>kpl</w:t>
            </w:r>
            <w:proofErr w:type="spellEnd"/>
            <w:r w:rsidRPr="00611326">
              <w:rPr>
                <w:rFonts w:ascii="Times New Roman" w:hAnsi="Times New Roman" w:cs="Times New Roman"/>
                <w:b/>
                <w:bCs/>
                <w:sz w:val="20"/>
                <w:szCs w:val="20"/>
              </w:rPr>
              <w:t>.)</w:t>
            </w:r>
          </w:p>
        </w:tc>
      </w:tr>
      <w:tr w:rsidR="001E02F9" w:rsidRPr="00611326" w14:paraId="544E3B0E" w14:textId="77777777" w:rsidTr="00B014D8">
        <w:trPr>
          <w:tblCellSpacing w:w="0" w:type="dxa"/>
        </w:trPr>
        <w:tc>
          <w:tcPr>
            <w:tcW w:w="463"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14:paraId="674760F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8034"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860A7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560"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F17C72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p w14:paraId="7E41087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FEFF9C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B159A03" w14:textId="77777777" w:rsidTr="00B014D8">
        <w:trPr>
          <w:tblCellSpacing w:w="0" w:type="dxa"/>
        </w:trPr>
        <w:tc>
          <w:tcPr>
            <w:tcW w:w="463"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14:paraId="583C7A4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w:t>
            </w:r>
          </w:p>
        </w:tc>
        <w:tc>
          <w:tcPr>
            <w:tcW w:w="8034"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32BC8B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Komputer stanowiska diagnostycznego w konfiguracji sprzętowej zgodnej z wymogami producenta oprogramowania, zapewniającej płynną pracę i obróbkę, przetwarzanie oraz ocenę badań</w:t>
            </w:r>
          </w:p>
          <w:p w14:paraId="61C0D76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Stanowisko wyposażone w min. jeden monitor diagnostyczny, kolorowy, LCD, o przekątnej min. 21 oraz monitor prezentacyjny o przekątnej min. 55”.</w:t>
            </w:r>
          </w:p>
        </w:tc>
        <w:tc>
          <w:tcPr>
            <w:tcW w:w="1560"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E151F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B58071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E0BCC28"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6C21A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F82E0D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Interfejs sieciowy zgodnie z DICOM 3.0 z następującymi klasami serwisowymi:</w:t>
            </w:r>
          </w:p>
          <w:p w14:paraId="0AF90EC6" w14:textId="77777777" w:rsidR="001E02F9" w:rsidRPr="00611326" w:rsidRDefault="001E02F9" w:rsidP="00B014D8">
            <w:pPr>
              <w:numPr>
                <w:ilvl w:val="0"/>
                <w:numId w:val="24"/>
              </w:numPr>
              <w:suppressAutoHyphens w:val="0"/>
              <w:autoSpaceDN/>
              <w:spacing w:after="160" w:line="259" w:lineRule="auto"/>
              <w:textAlignment w:val="auto"/>
              <w:rPr>
                <w:rFonts w:ascii="Times New Roman" w:hAnsi="Times New Roman" w:cs="Times New Roman"/>
                <w:bCs/>
                <w:sz w:val="20"/>
                <w:szCs w:val="20"/>
              </w:rPr>
            </w:pPr>
            <w:proofErr w:type="spellStart"/>
            <w:r w:rsidRPr="00611326">
              <w:rPr>
                <w:rFonts w:ascii="Times New Roman" w:hAnsi="Times New Roman" w:cs="Times New Roman"/>
                <w:bCs/>
                <w:sz w:val="20"/>
                <w:szCs w:val="20"/>
              </w:rPr>
              <w:t>Send</w:t>
            </w:r>
            <w:proofErr w:type="spellEnd"/>
            <w:r w:rsidRPr="00611326">
              <w:rPr>
                <w:rFonts w:ascii="Times New Roman" w:hAnsi="Times New Roman" w:cs="Times New Roman"/>
                <w:bCs/>
                <w:sz w:val="20"/>
                <w:szCs w:val="20"/>
              </w:rPr>
              <w:t>/</w:t>
            </w:r>
            <w:proofErr w:type="spellStart"/>
            <w:r w:rsidRPr="00611326">
              <w:rPr>
                <w:rFonts w:ascii="Times New Roman" w:hAnsi="Times New Roman" w:cs="Times New Roman"/>
                <w:bCs/>
                <w:sz w:val="20"/>
                <w:szCs w:val="20"/>
              </w:rPr>
              <w:t>Receive</w:t>
            </w:r>
            <w:proofErr w:type="spellEnd"/>
            <w:r w:rsidRPr="00611326">
              <w:rPr>
                <w:rFonts w:ascii="Times New Roman" w:hAnsi="Times New Roman" w:cs="Times New Roman"/>
                <w:bCs/>
                <w:sz w:val="20"/>
                <w:szCs w:val="20"/>
              </w:rPr>
              <w:t>,</w:t>
            </w:r>
          </w:p>
          <w:p w14:paraId="0FB873E9" w14:textId="77777777" w:rsidR="001E02F9" w:rsidRPr="00611326" w:rsidRDefault="001E02F9" w:rsidP="00B014D8">
            <w:pPr>
              <w:numPr>
                <w:ilvl w:val="0"/>
                <w:numId w:val="2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Basic </w:t>
            </w:r>
            <w:proofErr w:type="spellStart"/>
            <w:r w:rsidRPr="00611326">
              <w:rPr>
                <w:rFonts w:ascii="Times New Roman" w:hAnsi="Times New Roman" w:cs="Times New Roman"/>
                <w:bCs/>
                <w:sz w:val="20"/>
                <w:szCs w:val="20"/>
              </w:rPr>
              <w:t>Print</w:t>
            </w:r>
            <w:proofErr w:type="spellEnd"/>
            <w:r w:rsidRPr="00611326">
              <w:rPr>
                <w:rFonts w:ascii="Times New Roman" w:hAnsi="Times New Roman" w:cs="Times New Roman"/>
                <w:bCs/>
                <w:sz w:val="20"/>
                <w:szCs w:val="20"/>
              </w:rPr>
              <w:t>,</w:t>
            </w:r>
          </w:p>
          <w:p w14:paraId="32436B0A" w14:textId="77777777" w:rsidR="001E02F9" w:rsidRPr="00611326" w:rsidRDefault="001E02F9" w:rsidP="00B014D8">
            <w:pPr>
              <w:numPr>
                <w:ilvl w:val="0"/>
                <w:numId w:val="24"/>
              </w:numPr>
              <w:suppressAutoHyphens w:val="0"/>
              <w:autoSpaceDN/>
              <w:spacing w:after="160" w:line="259" w:lineRule="auto"/>
              <w:textAlignment w:val="auto"/>
              <w:rPr>
                <w:rFonts w:ascii="Times New Roman" w:hAnsi="Times New Roman" w:cs="Times New Roman"/>
                <w:bCs/>
                <w:sz w:val="20"/>
                <w:szCs w:val="20"/>
              </w:rPr>
            </w:pPr>
            <w:proofErr w:type="spellStart"/>
            <w:r w:rsidRPr="00611326">
              <w:rPr>
                <w:rFonts w:ascii="Times New Roman" w:hAnsi="Times New Roman" w:cs="Times New Roman"/>
                <w:bCs/>
                <w:sz w:val="20"/>
                <w:szCs w:val="20"/>
              </w:rPr>
              <w:t>Retrieve</w:t>
            </w:r>
            <w:proofErr w:type="spellEnd"/>
            <w:r w:rsidRPr="00611326">
              <w:rPr>
                <w:rFonts w:ascii="Times New Roman" w:hAnsi="Times New Roman" w:cs="Times New Roman"/>
                <w:bCs/>
                <w:sz w:val="20"/>
                <w:szCs w:val="20"/>
              </w:rPr>
              <w:t>,</w:t>
            </w:r>
          </w:p>
          <w:p w14:paraId="5F6E3DB7" w14:textId="77777777" w:rsidR="001E02F9" w:rsidRPr="00611326" w:rsidRDefault="001E02F9" w:rsidP="00B014D8">
            <w:pPr>
              <w:numPr>
                <w:ilvl w:val="0"/>
                <w:numId w:val="2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Storage </w:t>
            </w:r>
            <w:proofErr w:type="spellStart"/>
            <w:r w:rsidRPr="00611326">
              <w:rPr>
                <w:rFonts w:ascii="Times New Roman" w:hAnsi="Times New Roman" w:cs="Times New Roman"/>
                <w:bCs/>
                <w:sz w:val="20"/>
                <w:szCs w:val="20"/>
              </w:rPr>
              <w:t>Commitment</w:t>
            </w:r>
            <w:proofErr w:type="spellEnd"/>
            <w:r w:rsidRPr="00611326">
              <w:rPr>
                <w:rFonts w:ascii="Times New Roman" w:hAnsi="Times New Roman" w:cs="Times New Roman"/>
                <w:bCs/>
                <w:sz w:val="20"/>
                <w:szCs w:val="20"/>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342829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9982D3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7C686A5"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5A3FC5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F13648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Zasilacz UPS o parametrach zapewniających zakończenie pracy (min 5 minut)</w:t>
            </w:r>
          </w:p>
        </w:tc>
        <w:tc>
          <w:tcPr>
            <w:tcW w:w="1560" w:type="dxa"/>
            <w:tcBorders>
              <w:top w:val="single" w:sz="6" w:space="0" w:color="000000"/>
              <w:left w:val="single" w:sz="6" w:space="0" w:color="000000"/>
              <w:bottom w:val="nil"/>
              <w:right w:val="single" w:sz="6" w:space="0" w:color="000000"/>
            </w:tcBorders>
            <w:tcMar>
              <w:top w:w="0" w:type="dxa"/>
              <w:left w:w="68" w:type="dxa"/>
              <w:bottom w:w="0" w:type="dxa"/>
              <w:right w:w="68" w:type="dxa"/>
            </w:tcMar>
            <w:vAlign w:val="center"/>
            <w:hideMark/>
          </w:tcPr>
          <w:p w14:paraId="760546B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nil"/>
              <w:right w:val="single" w:sz="6" w:space="0" w:color="000000"/>
            </w:tcBorders>
            <w:tcMar>
              <w:top w:w="0" w:type="dxa"/>
              <w:left w:w="68" w:type="dxa"/>
              <w:bottom w:w="0" w:type="dxa"/>
              <w:right w:w="68" w:type="dxa"/>
            </w:tcMar>
            <w:vAlign w:val="center"/>
            <w:hideMark/>
          </w:tcPr>
          <w:p w14:paraId="4377D8D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05FE23D"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628604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160252B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Przeglądanie i wyświetlanie w jakości diagnostycznej badań wielu modalności min. CT, MR, NM, XA, XR </w:t>
            </w:r>
            <w:proofErr w:type="spellStart"/>
            <w:r w:rsidRPr="00611326">
              <w:rPr>
                <w:rFonts w:ascii="Times New Roman" w:hAnsi="Times New Roman" w:cs="Times New Roman"/>
                <w:bCs/>
                <w:sz w:val="20"/>
                <w:szCs w:val="20"/>
              </w:rPr>
              <w:t>itp</w:t>
            </w:r>
            <w:proofErr w:type="spellEnd"/>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722B34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7E86470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FB0C95B"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976FA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p w14:paraId="6462BD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3B08FEFF" w14:textId="77777777" w:rsidR="001E02F9" w:rsidRPr="00611326" w:rsidRDefault="001E02F9" w:rsidP="00B014D8">
            <w:pPr>
              <w:numPr>
                <w:ilvl w:val="0"/>
                <w:numId w:val="25"/>
              </w:numPr>
              <w:suppressAutoHyphens w:val="0"/>
              <w:autoSpaceDN/>
              <w:spacing w:after="160" w:line="259" w:lineRule="auto"/>
              <w:textAlignment w:val="auto"/>
              <w:rPr>
                <w:rFonts w:ascii="Times New Roman" w:hAnsi="Times New Roman" w:cs="Times New Roman"/>
                <w:bCs/>
                <w:sz w:val="20"/>
                <w:szCs w:val="20"/>
              </w:rPr>
            </w:pPr>
            <w:proofErr w:type="spellStart"/>
            <w:r w:rsidRPr="00611326">
              <w:rPr>
                <w:rFonts w:ascii="Times New Roman" w:hAnsi="Times New Roman" w:cs="Times New Roman"/>
                <w:bCs/>
                <w:sz w:val="20"/>
                <w:szCs w:val="20"/>
              </w:rPr>
              <w:t>MoMożliwość</w:t>
            </w:r>
            <w:proofErr w:type="spellEnd"/>
            <w:r w:rsidRPr="00611326">
              <w:rPr>
                <w:rFonts w:ascii="Times New Roman" w:hAnsi="Times New Roman" w:cs="Times New Roman"/>
                <w:bCs/>
                <w:sz w:val="20"/>
                <w:szCs w:val="20"/>
              </w:rPr>
              <w:t xml:space="preserve"> eksportu danych w formacie gotowym dla drukarek 3D (format STL) dla badań TK i MR.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32B49A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EB5CE1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14823A7"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C29A9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5512247" w14:textId="77777777" w:rsidR="001E02F9" w:rsidRPr="00611326" w:rsidRDefault="001E02F9" w:rsidP="00B014D8">
            <w:pPr>
              <w:numPr>
                <w:ilvl w:val="0"/>
                <w:numId w:val="26"/>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MI MIP (Maximum </w:t>
            </w:r>
            <w:proofErr w:type="spellStart"/>
            <w:r w:rsidRPr="00611326">
              <w:rPr>
                <w:rFonts w:ascii="Times New Roman" w:hAnsi="Times New Roman" w:cs="Times New Roman"/>
                <w:bCs/>
                <w:sz w:val="20"/>
                <w:szCs w:val="20"/>
              </w:rPr>
              <w:t>Intensity</w:t>
            </w:r>
            <w:proofErr w:type="spellEnd"/>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Projection</w:t>
            </w:r>
            <w:proofErr w:type="spellEnd"/>
            <w:r w:rsidRPr="00611326">
              <w:rPr>
                <w:rFonts w:ascii="Times New Roman" w:hAnsi="Times New Roman" w:cs="Times New Roman"/>
                <w:bCs/>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49CCAE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E2089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4267819"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78CBF5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D96632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SSD (Surface </w:t>
            </w:r>
            <w:proofErr w:type="spellStart"/>
            <w:r w:rsidRPr="00611326">
              <w:rPr>
                <w:rFonts w:ascii="Times New Roman" w:hAnsi="Times New Roman" w:cs="Times New Roman"/>
                <w:bCs/>
                <w:sz w:val="20"/>
                <w:szCs w:val="20"/>
              </w:rPr>
              <w:t>Shaded</w:t>
            </w:r>
            <w:proofErr w:type="spellEnd"/>
            <w:r w:rsidRPr="00611326">
              <w:rPr>
                <w:rFonts w:ascii="Times New Roman" w:hAnsi="Times New Roman" w:cs="Times New Roman"/>
                <w:bCs/>
                <w:sz w:val="20"/>
                <w:szCs w:val="20"/>
              </w:rPr>
              <w:t xml:space="preserve"> Display)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D6769B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34FB6D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1189ED2"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2DA4C0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BA430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VR (Volume Rendering )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4E8EE9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715F9A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5F90A30"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891958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421976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roofErr w:type="spellStart"/>
            <w:r w:rsidRPr="00611326">
              <w:rPr>
                <w:rFonts w:ascii="Times New Roman" w:hAnsi="Times New Roman" w:cs="Times New Roman"/>
                <w:bCs/>
                <w:sz w:val="20"/>
                <w:szCs w:val="20"/>
              </w:rPr>
              <w:t>Reformatowanie</w:t>
            </w:r>
            <w:proofErr w:type="spellEnd"/>
            <w:r w:rsidRPr="00611326">
              <w:rPr>
                <w:rFonts w:ascii="Times New Roman" w:hAnsi="Times New Roman" w:cs="Times New Roman"/>
                <w:bCs/>
                <w:sz w:val="20"/>
                <w:szCs w:val="20"/>
              </w:rPr>
              <w:t xml:space="preserve"> wielopłaszczyznowe (MPR) rekonstrukcje wzdłuż dowolnej prostej (równoległe lub promieniste) lub krzywej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7BA6DC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6131AD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19E213B" w14:textId="77777777" w:rsidTr="00B014D8">
        <w:trPr>
          <w:trHeight w:val="735"/>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E089EB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BBEA78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do manipulacji obrazem (przedstawienie w negatywie, obrót obrazu i odbicia lustrzane, powiększenie obrazu, dodawanie i subtrakcja obrazów)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C2EC5D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9684EA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9C5AA00"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A6D8FA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82BD9F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wirtualnej endoskopii umożliwiające endoskopię naczyń, dróg powietrznych. itp. z przekrojami w trzech głównych płaszczyznach (wraz z interaktywną synchronizacją obrazów)</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556E28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13E300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AE49151"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F17AE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12</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A9F57C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Automatyczne numerowanie żeber i kręgów kręgosłupa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3DF81DC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729C228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C28C0E6"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DA7C45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13</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824177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Automatyczne usuwanie struktur kostnych z pozostawieniem wyłącznie </w:t>
            </w:r>
            <w:proofErr w:type="spellStart"/>
            <w:r w:rsidRPr="00611326">
              <w:rPr>
                <w:rFonts w:ascii="Times New Roman" w:hAnsi="Times New Roman" w:cs="Times New Roman"/>
                <w:bCs/>
                <w:sz w:val="20"/>
                <w:szCs w:val="20"/>
              </w:rPr>
              <w:t>zakontrastowanego</w:t>
            </w:r>
            <w:proofErr w:type="spellEnd"/>
            <w:r w:rsidRPr="00611326">
              <w:rPr>
                <w:rFonts w:ascii="Times New Roman" w:hAnsi="Times New Roman" w:cs="Times New Roman"/>
                <w:bCs/>
                <w:sz w:val="20"/>
                <w:szCs w:val="20"/>
              </w:rPr>
              <w:t xml:space="preserve"> drzewa naczyniowego. Możliwość prezentacji układu naczyniowego oraz przeziernych struktur kostnych w czasie rzeczywistym.</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BA4421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7881F6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A71CB85"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27D30A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14</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7BFCB6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angiografii CT umożliwiające automatyczną identyfikację i izolację zakontraktowanego naczynia z objętości</w:t>
            </w:r>
          </w:p>
          <w:p w14:paraId="53EC429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badanej (rozwinięcie wzdłuż linii centralnej naczynia, z pomiarem średnicy, pola przekroju w płaszczyźnie prostopadłej do osi naczynia,</w:t>
            </w:r>
          </w:p>
          <w:p w14:paraId="29C31F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automatyczne wyznaczanie </w:t>
            </w:r>
            <w:proofErr w:type="spellStart"/>
            <w:r w:rsidRPr="00611326">
              <w:rPr>
                <w:rFonts w:ascii="Times New Roman" w:hAnsi="Times New Roman" w:cs="Times New Roman"/>
                <w:bCs/>
                <w:sz w:val="20"/>
                <w:szCs w:val="20"/>
              </w:rPr>
              <w:t>stenozy</w:t>
            </w:r>
            <w:proofErr w:type="spellEnd"/>
            <w:r w:rsidRPr="00611326">
              <w:rPr>
                <w:rFonts w:ascii="Times New Roman" w:hAnsi="Times New Roman" w:cs="Times New Roman"/>
                <w:bCs/>
                <w:sz w:val="20"/>
                <w:szCs w:val="20"/>
              </w:rPr>
              <w:t>, automatyczną segmentację i automatyczne pomiary.</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D8DF60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A24377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DE63B67"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A99729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15</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BCF3EA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do efektywnej oceny badań onkologicznych z możliwością segmentacji zmiany, możliwością porównywania wielu badań tego samego pacjenta jednocześnie, wraz z synchronizacją przestrzenną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8A2DD3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B0E47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798BEC2"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481986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AC0E49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do oceny zmian ogniskowych w płucach, z automatyczną identyfikacją zmian guzkowych w miąższu i </w:t>
            </w:r>
            <w:proofErr w:type="spellStart"/>
            <w:r w:rsidRPr="00611326">
              <w:rPr>
                <w:rFonts w:ascii="Times New Roman" w:hAnsi="Times New Roman" w:cs="Times New Roman"/>
                <w:bCs/>
                <w:sz w:val="20"/>
                <w:szCs w:val="20"/>
              </w:rPr>
              <w:t>przyopłucnowych</w:t>
            </w:r>
            <w:proofErr w:type="spellEnd"/>
            <w:r w:rsidRPr="00611326">
              <w:rPr>
                <w:rFonts w:ascii="Times New Roman" w:hAnsi="Times New Roman" w:cs="Times New Roman"/>
                <w:bCs/>
                <w:sz w:val="20"/>
                <w:szCs w:val="20"/>
              </w:rPr>
              <w:t xml:space="preserve"> przez program komputerowy, z możliwością zapamiętywania położenia zmian, automatyczną oceną dynamiki wielkości zmian</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50F272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15E3E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8AFC04C"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9DAEE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F0AA50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diagnostyki chorób płuc /POCHP i rozedmy miąższowej/ umożliwiające obliczenie rozedmy i analizę dróg oddechowych.</w:t>
            </w:r>
          </w:p>
          <w:p w14:paraId="666A948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Ocenę drzewa oskrzelowego w przypadku pacjentów z ciężką niewydolnością oddechową, ciężkimi zaburzenia rytmu serca z synchronizacją położenia kursora)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1CFD5D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D4C06D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3E1466D"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970FB0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E5BFA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umożliwiające redukcję szumów od </w:t>
            </w:r>
            <w:proofErr w:type="spellStart"/>
            <w:r w:rsidRPr="00611326">
              <w:rPr>
                <w:rFonts w:ascii="Times New Roman" w:hAnsi="Times New Roman" w:cs="Times New Roman"/>
                <w:bCs/>
                <w:sz w:val="20"/>
                <w:szCs w:val="20"/>
              </w:rPr>
              <w:t>pixeli</w:t>
            </w:r>
            <w:proofErr w:type="spellEnd"/>
            <w:r w:rsidRPr="00611326">
              <w:rPr>
                <w:rFonts w:ascii="Times New Roman" w:hAnsi="Times New Roman" w:cs="Times New Roman"/>
                <w:bCs/>
                <w:sz w:val="20"/>
                <w:szCs w:val="20"/>
              </w:rPr>
              <w:t xml:space="preserve">, poprawiające stosunek sygnału do szumu oraz prezentację obrazów 3D oraz MPR CT i XA, zachowujące ostrość i szczegóły krawędzi, rozmiar przestrzenny, strukturę 3D w oryginalnych obrazach, zwłaszcza w obrazach płuc.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9A936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BA8C02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D77D076"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457B9C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19</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47E328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oceny badań zapalenia płuc oraz przypadków COVID-19. Możliwość wyliczenia i przedstawienia w postaci tabelarycznej:</w:t>
            </w:r>
          </w:p>
          <w:p w14:paraId="0866145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indeksu zmian typu matowej szyby i zagęszczeń miąższowych: łącznego, dla lewego i prawego płuca, </w:t>
            </w:r>
          </w:p>
          <w:p w14:paraId="4F27A55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objętości: łącznej, dla lewego i prawego płuca, </w:t>
            </w:r>
          </w:p>
          <w:p w14:paraId="3EFE38D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objętości zmian typu matowej szyby i zagęszczeń miąższowych: łącznej, dla lewego i prawego płuca</w:t>
            </w:r>
          </w:p>
          <w:p w14:paraId="39D697B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udziału procentowego zmian typu matowej szyby i zagęszczeń miąższowych: łącznego, dla lewego i prawego płuca, </w:t>
            </w:r>
          </w:p>
          <w:p w14:paraId="7886657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Wizualizacja obszaru zmian typu matowej szyby i zagęszczeń miąższowych w widoku osiowym 2D oraz w widoku 3D na tle widoku płuc.</w:t>
            </w:r>
          </w:p>
          <w:p w14:paraId="56EFBCA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Eksport wyników.</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626447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51C65B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19327EB"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8851FA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20</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61CFD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Rekonstrukcje 3D typu </w:t>
            </w:r>
            <w:proofErr w:type="spellStart"/>
            <w:r w:rsidRPr="00611326">
              <w:rPr>
                <w:rFonts w:ascii="Times New Roman" w:hAnsi="Times New Roman" w:cs="Times New Roman"/>
                <w:bCs/>
                <w:sz w:val="20"/>
                <w:szCs w:val="20"/>
              </w:rPr>
              <w:t>Cinematic</w:t>
            </w:r>
            <w:proofErr w:type="spellEnd"/>
            <w:r w:rsidRPr="00611326">
              <w:rPr>
                <w:rFonts w:ascii="Times New Roman" w:hAnsi="Times New Roman" w:cs="Times New Roman"/>
                <w:bCs/>
                <w:sz w:val="20"/>
                <w:szCs w:val="20"/>
              </w:rPr>
              <w:t xml:space="preserve"> Rendering, bazujące na dokładnej fizycznej symulacji oddziaływania światła z materią, realizujące </w:t>
            </w:r>
            <w:proofErr w:type="spellStart"/>
            <w:r w:rsidRPr="00611326">
              <w:rPr>
                <w:rFonts w:ascii="Times New Roman" w:hAnsi="Times New Roman" w:cs="Times New Roman"/>
                <w:bCs/>
                <w:sz w:val="20"/>
                <w:szCs w:val="20"/>
              </w:rPr>
              <w:t>fotorealistyczny</w:t>
            </w:r>
            <w:proofErr w:type="spellEnd"/>
            <w:r w:rsidRPr="00611326">
              <w:rPr>
                <w:rFonts w:ascii="Times New Roman" w:hAnsi="Times New Roman" w:cs="Times New Roman"/>
                <w:bCs/>
                <w:sz w:val="20"/>
                <w:szCs w:val="20"/>
              </w:rPr>
              <w:t xml:space="preserve"> rendering kształtów z uwzględnieniem rozpraszania fotonów światła, propagacji światła, interakcji światła z materią, głębokości (cieni), możliwe do otrzymania dla każdego badania CT, MR w formacie DICOM </w:t>
            </w:r>
          </w:p>
          <w:p w14:paraId="71320B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Technika stosująca:</w:t>
            </w:r>
          </w:p>
          <w:p w14:paraId="27FC41F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oświetlanie każdego piksela bardzo dużą ilością źródeł światła z dowolnego kierunku,</w:t>
            </w:r>
          </w:p>
          <w:p w14:paraId="137C8AD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 rozpraszanie/pochłanianie fotonów,</w:t>
            </w:r>
          </w:p>
          <w:p w14:paraId="2BE7EEB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lub</w:t>
            </w:r>
          </w:p>
          <w:p w14:paraId="7BBEBA2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mapy fotonowe.</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EF9314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8E558F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CD7C64C"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56F2594" w14:textId="77777777" w:rsidR="001E02F9" w:rsidRPr="00611326" w:rsidRDefault="001E02F9" w:rsidP="00B014D8">
            <w:pPr>
              <w:suppressAutoHyphens w:val="0"/>
              <w:autoSpaceDN/>
              <w:spacing w:after="160" w:line="259" w:lineRule="auto"/>
              <w:textAlignment w:val="auto"/>
              <w:rPr>
                <w:rFonts w:ascii="Times New Roman" w:hAnsi="Times New Roman" w:cs="Times New Roman"/>
                <w:b/>
                <w:bCs/>
                <w:i/>
                <w:iCs/>
                <w:sz w:val="20"/>
                <w:szCs w:val="20"/>
              </w:rPr>
            </w:pPr>
          </w:p>
        </w:tc>
        <w:tc>
          <w:tcPr>
            <w:tcW w:w="9812" w:type="dxa"/>
            <w:gridSpan w:val="3"/>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4019C58" w14:textId="77777777" w:rsidR="001E02F9" w:rsidRPr="00611326" w:rsidRDefault="001E02F9" w:rsidP="00B014D8">
            <w:pPr>
              <w:suppressAutoHyphens w:val="0"/>
              <w:autoSpaceDN/>
              <w:spacing w:after="160" w:line="259" w:lineRule="auto"/>
              <w:textAlignment w:val="auto"/>
              <w:rPr>
                <w:rFonts w:ascii="Times New Roman" w:hAnsi="Times New Roman" w:cs="Times New Roman"/>
                <w:b/>
                <w:bCs/>
                <w:i/>
                <w:iCs/>
                <w:sz w:val="20"/>
                <w:szCs w:val="20"/>
              </w:rPr>
            </w:pPr>
            <w:r w:rsidRPr="00611326">
              <w:rPr>
                <w:rFonts w:ascii="Times New Roman" w:hAnsi="Times New Roman" w:cs="Times New Roman"/>
                <w:b/>
                <w:bCs/>
                <w:i/>
                <w:iCs/>
                <w:sz w:val="20"/>
                <w:szCs w:val="20"/>
              </w:rPr>
              <w:t>INNE</w:t>
            </w:r>
          </w:p>
        </w:tc>
      </w:tr>
      <w:tr w:rsidR="001E02F9" w:rsidRPr="00611326" w14:paraId="0426C923"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CDEFB6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w:t>
            </w:r>
          </w:p>
        </w:tc>
        <w:tc>
          <w:tcPr>
            <w:tcW w:w="80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1601F5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Podłączenie urządzeń (TK, stacji lekarskich/serwera aplikacyjnego) do systemu PACS/RIS wraz z integracją oprogramowania u Zamawiającego</w:t>
            </w:r>
          </w:p>
        </w:tc>
        <w:tc>
          <w:tcPr>
            <w:tcW w:w="15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F9F6D4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22F1AE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F35293A" w14:textId="77777777" w:rsidTr="00B014D8">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EFEFB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22</w:t>
            </w:r>
          </w:p>
        </w:tc>
        <w:tc>
          <w:tcPr>
            <w:tcW w:w="80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6FBFD5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Pełna gwarancja (bez </w:t>
            </w:r>
            <w:proofErr w:type="spellStart"/>
            <w:r w:rsidRPr="00611326">
              <w:rPr>
                <w:rFonts w:ascii="Times New Roman" w:hAnsi="Times New Roman" w:cs="Times New Roman"/>
                <w:bCs/>
                <w:sz w:val="20"/>
                <w:szCs w:val="20"/>
              </w:rPr>
              <w:t>wyłączeń</w:t>
            </w:r>
            <w:proofErr w:type="spellEnd"/>
            <w:r w:rsidRPr="00611326">
              <w:rPr>
                <w:rFonts w:ascii="Times New Roman" w:hAnsi="Times New Roman" w:cs="Times New Roman"/>
                <w:bCs/>
                <w:sz w:val="20"/>
                <w:szCs w:val="20"/>
              </w:rPr>
              <w:t xml:space="preserve">) na dostarczony sprzęt i oprogramowanie na okres min. 60 miesięcy (liczona od daty odbioru przedmiotu umowy protokołem technicznym), obejmująca wszystkie elementy systemu, w tym lampę </w:t>
            </w:r>
            <w:proofErr w:type="spellStart"/>
            <w:r w:rsidRPr="00611326">
              <w:rPr>
                <w:rFonts w:ascii="Times New Roman" w:hAnsi="Times New Roman" w:cs="Times New Roman"/>
                <w:bCs/>
                <w:sz w:val="20"/>
                <w:szCs w:val="20"/>
              </w:rPr>
              <w:t>rtg</w:t>
            </w:r>
            <w:proofErr w:type="spellEnd"/>
            <w:r w:rsidRPr="00611326">
              <w:rPr>
                <w:rFonts w:ascii="Times New Roman" w:hAnsi="Times New Roman" w:cs="Times New Roman"/>
                <w:bCs/>
                <w:sz w:val="20"/>
                <w:szCs w:val="20"/>
              </w:rPr>
              <w:t>, naprawy, dojazdy, przeglądy (ilość zgodna z zaleceniami producenta) realizowana przez autoryzowany serwis producenta tomografu na terenie RP i w oparciu o oryginalne części producenta tomografu.</w:t>
            </w:r>
          </w:p>
          <w:p w14:paraId="3C338F5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Czynności muszą być wykonywane przez inżynierów serwisowych władający językiem polskim i posiadający certyfikat ukończenia przeprowadzonych przez producenta tomografu szkoleń w zakresie obsługi serwisowej dostarczonego modelu tomografu</w:t>
            </w:r>
          </w:p>
        </w:tc>
        <w:tc>
          <w:tcPr>
            <w:tcW w:w="156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210E92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71F19F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057B4488"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500BA32"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591"/>
        <w:gridCol w:w="1579"/>
        <w:gridCol w:w="6211"/>
        <w:gridCol w:w="1759"/>
      </w:tblGrid>
      <w:tr w:rsidR="001E02F9" w:rsidRPr="00611326" w14:paraId="14760DC1" w14:textId="77777777" w:rsidTr="00B014D8">
        <w:trPr>
          <w:trHeight w:val="60"/>
          <w:tblCellSpacing w:w="0" w:type="dxa"/>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3F11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KOMPUTER stanowiska diagnostycznego (stacjonarny) - 1 </w:t>
            </w:r>
            <w:proofErr w:type="spellStart"/>
            <w:r w:rsidRPr="00611326">
              <w:rPr>
                <w:rFonts w:ascii="Times New Roman" w:hAnsi="Times New Roman" w:cs="Times New Roman"/>
                <w:b/>
                <w:bCs/>
                <w:sz w:val="20"/>
                <w:szCs w:val="20"/>
              </w:rPr>
              <w:t>kpl</w:t>
            </w:r>
            <w:proofErr w:type="spellEnd"/>
            <w:r w:rsidRPr="00611326">
              <w:rPr>
                <w:rFonts w:ascii="Times New Roman" w:hAnsi="Times New Roman" w:cs="Times New Roman"/>
                <w:b/>
                <w:bCs/>
                <w:sz w:val="20"/>
                <w:szCs w:val="20"/>
              </w:rPr>
              <w:t>. - Informacje uzupełniające</w:t>
            </w:r>
          </w:p>
        </w:tc>
      </w:tr>
      <w:tr w:rsidR="001E02F9" w:rsidRPr="00611326" w14:paraId="2A7CBA0E" w14:textId="77777777" w:rsidTr="00B014D8">
        <w:trPr>
          <w:trHeight w:val="7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A504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658E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Nazwa komponentu</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CAC9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5280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p w14:paraId="0BFE011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2E21E3F"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FA77B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D0608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Typ</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4173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Komputer stacjonarny. W ofercie wymagane jest podanie modelu, symbolu oraz producenta.</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CAD88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63060BA"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F10E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2</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7783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Procesor</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B556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Procesor dedykowany do pracy w komputerach stacjonarnych. Procesor osiągający w teście </w:t>
            </w:r>
            <w:proofErr w:type="spellStart"/>
            <w:r w:rsidRPr="00611326">
              <w:rPr>
                <w:rFonts w:ascii="Times New Roman" w:hAnsi="Times New Roman" w:cs="Times New Roman"/>
                <w:bCs/>
                <w:sz w:val="20"/>
                <w:szCs w:val="20"/>
              </w:rPr>
              <w:t>Passmark</w:t>
            </w:r>
            <w:proofErr w:type="spellEnd"/>
            <w:r w:rsidRPr="00611326">
              <w:rPr>
                <w:rFonts w:ascii="Times New Roman" w:hAnsi="Times New Roman" w:cs="Times New Roman"/>
                <w:bCs/>
                <w:sz w:val="20"/>
                <w:szCs w:val="20"/>
              </w:rPr>
              <w:t xml:space="preserve"> CPU Mark, w kategorii </w:t>
            </w:r>
            <w:proofErr w:type="spellStart"/>
            <w:r w:rsidRPr="00611326">
              <w:rPr>
                <w:rFonts w:ascii="Times New Roman" w:hAnsi="Times New Roman" w:cs="Times New Roman"/>
                <w:bCs/>
                <w:sz w:val="20"/>
                <w:szCs w:val="20"/>
              </w:rPr>
              <w:t>Average</w:t>
            </w:r>
            <w:proofErr w:type="spellEnd"/>
            <w:r w:rsidRPr="00611326">
              <w:rPr>
                <w:rFonts w:ascii="Times New Roman" w:hAnsi="Times New Roman" w:cs="Times New Roman"/>
                <w:bCs/>
                <w:sz w:val="20"/>
                <w:szCs w:val="20"/>
              </w:rPr>
              <w:t xml:space="preserve"> CPU Mark wynik co najmniej 32 100 pkt. według wyników opublikowanych na stronie </w:t>
            </w:r>
            <w:hyperlink r:id="rId7" w:history="1">
              <w:r w:rsidRPr="00611326">
                <w:rPr>
                  <w:rStyle w:val="Hipercze"/>
                  <w:rFonts w:ascii="Times New Roman" w:hAnsi="Times New Roman" w:cs="Times New Roman"/>
                  <w:bCs/>
                  <w:sz w:val="20"/>
                  <w:szCs w:val="20"/>
                </w:rPr>
                <w:t>http://www.cpubenchmark.net/cpu_list.php</w:t>
              </w:r>
            </w:hyperlink>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4759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931F950"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FB95F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3</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4E8C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Pamięć RAM</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527E5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32 GB </w:t>
            </w:r>
            <w:r w:rsidRPr="00611326">
              <w:rPr>
                <w:rFonts w:ascii="Times New Roman" w:hAnsi="Times New Roman" w:cs="Times New Roman"/>
                <w:bCs/>
                <w:sz w:val="20"/>
                <w:szCs w:val="20"/>
              </w:rPr>
              <w:t>DDR4 lub DDR5. Możliwość rozbudowy do min 64 GB. Jeden slot DIMM wolny.</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5D9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833E76F"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67B6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4</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91CA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Pamięć masowa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DCEC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Dysk M.2 SSD </w:t>
            </w:r>
            <w:r w:rsidRPr="00611326">
              <w:rPr>
                <w:rFonts w:ascii="Times New Roman" w:hAnsi="Times New Roman" w:cs="Times New Roman"/>
                <w:b/>
                <w:bCs/>
                <w:sz w:val="20"/>
                <w:szCs w:val="20"/>
              </w:rPr>
              <w:t>512 GB</w:t>
            </w:r>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PCIe</w:t>
            </w:r>
            <w:proofErr w:type="spellEnd"/>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NVMe</w:t>
            </w:r>
            <w:proofErr w:type="spellEnd"/>
            <w:r w:rsidRPr="00611326">
              <w:rPr>
                <w:rFonts w:ascii="Times New Roman" w:hAnsi="Times New Roman" w:cs="Times New Roman"/>
                <w:bCs/>
                <w:sz w:val="20"/>
                <w:szCs w:val="20"/>
              </w:rPr>
              <w:br/>
              <w:t>Obudowa musi umożliwiać montaż dodatkowego dysku 2.5” lub 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33399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DD0FE9B"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267E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5</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955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Karta sieciowa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5F98E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Karta sieciowa Ethernet 10/100/1000 zintegrowana z płytą główną, wspierająca obsługę</w:t>
            </w:r>
            <w:r w:rsidRPr="00611326">
              <w:rPr>
                <w:rFonts w:ascii="Times New Roman" w:hAnsi="Times New Roman" w:cs="Times New Roman"/>
                <w:bCs/>
                <w:i/>
                <w:iCs/>
                <w:sz w:val="20"/>
                <w:szCs w:val="20"/>
              </w:rPr>
              <w:t xml:space="preserve"> </w:t>
            </w:r>
            <w:r w:rsidRPr="00611326">
              <w:rPr>
                <w:rFonts w:ascii="Times New Roman" w:hAnsi="Times New Roman" w:cs="Times New Roman"/>
                <w:bCs/>
                <w:sz w:val="20"/>
                <w:szCs w:val="20"/>
              </w:rPr>
              <w:t xml:space="preserve">Wake on </w:t>
            </w:r>
            <w:proofErr w:type="spellStart"/>
            <w:r w:rsidRPr="00611326">
              <w:rPr>
                <w:rFonts w:ascii="Times New Roman" w:hAnsi="Times New Roman" w:cs="Times New Roman"/>
                <w:bCs/>
                <w:sz w:val="20"/>
                <w:szCs w:val="20"/>
              </w:rPr>
              <w:t>Lan</w:t>
            </w:r>
            <w:proofErr w:type="spellEnd"/>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7A9C7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25BFA1E"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C472C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6</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74EAE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Napęd DVD-RW</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578B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D5C10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F6D01EC"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74E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7</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7A8D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Karta graficzna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5681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Zamontowana wewnątrz komputera na złączu PCI-e 4.0, wyposażona w pamięci min. 8GB GDDR6 oraz udostępniająca złącza HDMI 2.1 oraz </w:t>
            </w:r>
            <w:proofErr w:type="spellStart"/>
            <w:r w:rsidRPr="00611326">
              <w:rPr>
                <w:rFonts w:ascii="Times New Roman" w:hAnsi="Times New Roman" w:cs="Times New Roman"/>
                <w:bCs/>
                <w:sz w:val="20"/>
                <w:szCs w:val="20"/>
              </w:rPr>
              <w:t>DisplayPort</w:t>
            </w:r>
            <w:proofErr w:type="spellEnd"/>
            <w:r w:rsidRPr="00611326">
              <w:rPr>
                <w:rFonts w:ascii="Times New Roman" w:hAnsi="Times New Roman" w:cs="Times New Roman"/>
                <w:bCs/>
                <w:sz w:val="20"/>
                <w:szCs w:val="20"/>
              </w:rPr>
              <w:t xml:space="preserve"> 1.4</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7743B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8A685B3"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EF70A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8</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2BB0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Wyposażenie multimedialne</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8D99A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Karta dźwiękowa min. dwukanałowa zintegrowana z płytą główną, zgodna z High Definition.</w:t>
            </w:r>
            <w:r w:rsidRPr="00611326">
              <w:rPr>
                <w:rFonts w:ascii="Times New Roman" w:hAnsi="Times New Roman" w:cs="Times New Roman"/>
                <w:b/>
                <w:bCs/>
                <w:sz w:val="20"/>
                <w:szCs w:val="20"/>
              </w:rPr>
              <w:t xml:space="preserve"> </w:t>
            </w:r>
            <w:r w:rsidRPr="00611326">
              <w:rPr>
                <w:rFonts w:ascii="Times New Roman" w:hAnsi="Times New Roman" w:cs="Times New Roman"/>
                <w:bCs/>
                <w:sz w:val="20"/>
                <w:szCs w:val="20"/>
              </w:rPr>
              <w:t xml:space="preserve">Port słuchawek i mikrofonu na przednim panelu, dopuszcza się rozwiązanie port </w:t>
            </w:r>
            <w:proofErr w:type="spellStart"/>
            <w:r w:rsidRPr="00611326">
              <w:rPr>
                <w:rFonts w:ascii="Times New Roman" w:hAnsi="Times New Roman" w:cs="Times New Roman"/>
                <w:bCs/>
                <w:sz w:val="20"/>
                <w:szCs w:val="20"/>
              </w:rPr>
              <w:t>combo</w:t>
            </w:r>
            <w:proofErr w:type="spellEnd"/>
            <w:r w:rsidRPr="00611326">
              <w:rPr>
                <w:rFonts w:ascii="Times New Roman" w:hAnsi="Times New Roman" w:cs="Times New Roman"/>
                <w:bCs/>
                <w:sz w:val="20"/>
                <w:szCs w:val="20"/>
              </w:rPr>
              <w:t>. Wbudowany głośnik.</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4CE98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3C81131" w14:textId="77777777" w:rsidTr="00B014D8">
        <w:trPr>
          <w:trHeight w:val="31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418B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9</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411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Zasilacz</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DDB0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Zasilacz o mocy min. 180W pracujący w sieci 230V 50/60Hz prądu zmiennego. Certyfikat 80 plus. (Załączyć stosowny dokument potwierdzający np. specyfikację komputera)</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28C98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BE39216" w14:textId="77777777" w:rsidTr="00B014D8">
        <w:trPr>
          <w:trHeight w:val="49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853C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10</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2BE0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Obudowa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FF57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Umożliwiająca montaż 1 x dysk 2.5” wewnątrz obudowy. Komputer powinien być oznaczony niepowtarzalnym numerem seryjnym nieumieszczonym na obudowie.</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79C7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A725E35" w14:textId="77777777" w:rsidTr="00B014D8">
        <w:trPr>
          <w:trHeight w:val="22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681D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11</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CAFD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Diagnostyka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39B0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System diagnostyczny z graficznym interfejsem użytkownika zaszyty w tej samej pamięci </w:t>
            </w:r>
            <w:proofErr w:type="spellStart"/>
            <w:r w:rsidRPr="00611326">
              <w:rPr>
                <w:rFonts w:ascii="Times New Roman" w:hAnsi="Times New Roman" w:cs="Times New Roman"/>
                <w:bCs/>
                <w:sz w:val="20"/>
                <w:szCs w:val="20"/>
              </w:rPr>
              <w:t>flash</w:t>
            </w:r>
            <w:proofErr w:type="spellEnd"/>
            <w:r w:rsidRPr="00611326">
              <w:rPr>
                <w:rFonts w:ascii="Times New Roman" w:hAnsi="Times New Roman" w:cs="Times New Roman"/>
                <w:bCs/>
                <w:sz w:val="20"/>
                <w:szCs w:val="20"/>
              </w:rPr>
              <w:t xml:space="preserve"> co BIOS, dostępny z poziomu szybkiego menu </w:t>
            </w:r>
            <w:proofErr w:type="spellStart"/>
            <w:r w:rsidRPr="00611326">
              <w:rPr>
                <w:rFonts w:ascii="Times New Roman" w:hAnsi="Times New Roman" w:cs="Times New Roman"/>
                <w:bCs/>
                <w:sz w:val="20"/>
                <w:szCs w:val="20"/>
              </w:rPr>
              <w:t>boot</w:t>
            </w:r>
            <w:proofErr w:type="spellEnd"/>
            <w:r w:rsidRPr="00611326">
              <w:rPr>
                <w:rFonts w:ascii="Times New Roman" w:hAnsi="Times New Roman" w:cs="Times New Roman"/>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0ECE80E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Procedura POST traktowana jest jako oddzielna funkcjonalność.</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3319D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232E0E5"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951E0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12</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EA9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Bezpieczeństwo</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79EF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Zainstalowany na płycie głównej układ sprzętowy służący do tworzenia i zarządzania wygenerowanymi przez komputer kluczami szyfrowania. Próba usunięcia dedykowanego układu doprowadzi do uszkodzenia całej płyty głównej.</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5B14A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57DB178"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EA6F7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13</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C2B32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BIOS</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0666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BIOS zgodny ze specyfikacją UEFI, zawierający logo producenta komputera lub nazwę producenta komputera lub nazwę modelu oferowanego komputera.</w:t>
            </w:r>
          </w:p>
          <w:p w14:paraId="2544E83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Pełna obsługa BIOS za pomocą klawiatury i myszy oraz samej myszy.</w:t>
            </w:r>
          </w:p>
          <w:p w14:paraId="5F8D506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bez uruchamiania systemu operacyjnego z dysku twardego komputera, bez dodatkowego oprogramowania (w tym również systemu diagnostycznego) i podłączonych do niego urządzeń zewnętrznych odczytania z BIOS informacji o: wersji BIOS, nr seryjnym komputera.</w:t>
            </w:r>
          </w:p>
          <w:p w14:paraId="4B51A7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Funkcja blokowania/odblokowania BOOT-</w:t>
            </w:r>
            <w:proofErr w:type="spellStart"/>
            <w:r w:rsidRPr="00611326">
              <w:rPr>
                <w:rFonts w:ascii="Times New Roman" w:hAnsi="Times New Roman" w:cs="Times New Roman"/>
                <w:bCs/>
                <w:sz w:val="20"/>
                <w:szCs w:val="20"/>
              </w:rPr>
              <w:t>owania</w:t>
            </w:r>
            <w:proofErr w:type="spellEnd"/>
            <w:r w:rsidRPr="00611326">
              <w:rPr>
                <w:rFonts w:ascii="Times New Roman" w:hAnsi="Times New Roman" w:cs="Times New Roman"/>
                <w:bCs/>
                <w:sz w:val="20"/>
                <w:szCs w:val="20"/>
              </w:rPr>
              <w:t xml:space="preserve"> stacji roboczej z zewnętrznych urządzeń,</w:t>
            </w:r>
          </w:p>
          <w:p w14:paraId="16979D4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ustawienia z poziomu BIOS hasła użytkownika, administratora (hasła oddzielne).</w:t>
            </w:r>
          </w:p>
          <w:p w14:paraId="5179A0E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wyłączania portów USB.</w:t>
            </w:r>
          </w:p>
          <w:p w14:paraId="421FB9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wykonania kopii zapasowej BIOS wraz z ustawieniami.</w:t>
            </w:r>
          </w:p>
          <w:p w14:paraId="560E0BB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Oferowany BIOS musi posiadać poza swoją wewnętrzną strukturą menu szybkiego </w:t>
            </w:r>
            <w:proofErr w:type="spellStart"/>
            <w:r w:rsidRPr="00611326">
              <w:rPr>
                <w:rFonts w:ascii="Times New Roman" w:hAnsi="Times New Roman" w:cs="Times New Roman"/>
                <w:bCs/>
                <w:sz w:val="20"/>
                <w:szCs w:val="20"/>
              </w:rPr>
              <w:t>boot’owania</w:t>
            </w:r>
            <w:proofErr w:type="spellEnd"/>
            <w:r w:rsidRPr="00611326">
              <w:rPr>
                <w:rFonts w:ascii="Times New Roman" w:hAnsi="Times New Roman" w:cs="Times New Roman"/>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363E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C0D057B"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E4D4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14</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804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Wirtualizacja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2026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Sprzętowe wsparcie technologii wirtualizacji realizowane łącznie w procesorze, chipsecie płyty głównej oraz w BIOS systemu</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41D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1A936D8"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7FFE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15</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0E79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System operacyjny</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010E7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Zainstalowany system operacyjny </w:t>
            </w:r>
            <w:r w:rsidRPr="00611326">
              <w:rPr>
                <w:rFonts w:ascii="Times New Roman" w:hAnsi="Times New Roman" w:cs="Times New Roman"/>
                <w:b/>
                <w:bCs/>
                <w:sz w:val="20"/>
                <w:szCs w:val="20"/>
              </w:rPr>
              <w:t>Windows 11 Professional</w:t>
            </w:r>
            <w:r w:rsidRPr="00611326">
              <w:rPr>
                <w:rFonts w:ascii="Times New Roman" w:hAnsi="Times New Roman" w:cs="Times New Roman"/>
                <w:bCs/>
                <w:sz w:val="20"/>
                <w:szCs w:val="20"/>
              </w:rPr>
              <w:t xml:space="preserve">, musi być zapisany trwale w BIOS i umożliwiać </w:t>
            </w:r>
            <w:proofErr w:type="spellStart"/>
            <w:r w:rsidRPr="00611326">
              <w:rPr>
                <w:rFonts w:ascii="Times New Roman" w:hAnsi="Times New Roman" w:cs="Times New Roman"/>
                <w:bCs/>
                <w:sz w:val="20"/>
                <w:szCs w:val="20"/>
              </w:rPr>
              <w:t>reinstalację</w:t>
            </w:r>
            <w:proofErr w:type="spellEnd"/>
            <w:r w:rsidRPr="00611326">
              <w:rPr>
                <w:rFonts w:ascii="Times New Roman" w:hAnsi="Times New Roman" w:cs="Times New Roman"/>
                <w:bCs/>
                <w:sz w:val="20"/>
                <w:szCs w:val="20"/>
              </w:rPr>
              <w:t xml:space="preserve"> systemu operacyjnego </w:t>
            </w:r>
            <w:r w:rsidRPr="00611326">
              <w:rPr>
                <w:rFonts w:ascii="Times New Roman" w:hAnsi="Times New Roman" w:cs="Times New Roman"/>
                <w:b/>
                <w:bCs/>
                <w:sz w:val="20"/>
                <w:szCs w:val="20"/>
              </w:rPr>
              <w:t xml:space="preserve">na podstawie dołączonego nośnika </w:t>
            </w:r>
            <w:r w:rsidRPr="00611326">
              <w:rPr>
                <w:rFonts w:ascii="Times New Roman" w:hAnsi="Times New Roman" w:cs="Times New Roman"/>
                <w:bCs/>
                <w:sz w:val="20"/>
                <w:szCs w:val="20"/>
              </w:rPr>
              <w:t>bez potrzeby ręcznego wpisywania klucza licencyjnego.</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545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E5B79ED"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A9E5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16</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26B9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Certyfikaty i standardy</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6C34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Certyfikat ISO 9001 dla producenta sprzętu (załączyć dokument potwierdzający spełnianie wymogu)</w:t>
            </w:r>
          </w:p>
          <w:p w14:paraId="79BDFD1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 (załączyć do oferty)</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A4339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FDA1EAD" w14:textId="77777777" w:rsidTr="00B014D8">
        <w:trPr>
          <w:trHeight w:val="175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6145A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17</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BAC9C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Wymagania dodatkowe</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AA4A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Wbudowane porty:</w:t>
            </w:r>
          </w:p>
          <w:p w14:paraId="42EBE666" w14:textId="77777777" w:rsidR="001E02F9" w:rsidRPr="00611326" w:rsidRDefault="001E02F9" w:rsidP="00B014D8">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1 x </w:t>
            </w:r>
            <w:proofErr w:type="spellStart"/>
            <w:r w:rsidRPr="00611326">
              <w:rPr>
                <w:rFonts w:ascii="Times New Roman" w:hAnsi="Times New Roman" w:cs="Times New Roman"/>
                <w:bCs/>
                <w:sz w:val="20"/>
                <w:szCs w:val="20"/>
              </w:rPr>
              <w:t>DisplayPort</w:t>
            </w:r>
            <w:proofErr w:type="spellEnd"/>
            <w:r w:rsidRPr="00611326">
              <w:rPr>
                <w:rFonts w:ascii="Times New Roman" w:hAnsi="Times New Roman" w:cs="Times New Roman"/>
                <w:bCs/>
                <w:sz w:val="20"/>
                <w:szCs w:val="20"/>
              </w:rPr>
              <w:t xml:space="preserve"> 1.4</w:t>
            </w:r>
          </w:p>
          <w:p w14:paraId="6EF2AC52" w14:textId="77777777" w:rsidR="001E02F9" w:rsidRPr="00611326" w:rsidRDefault="001E02F9" w:rsidP="00B014D8">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1 x HDMI 1.4 </w:t>
            </w:r>
            <w:r w:rsidRPr="00611326">
              <w:rPr>
                <w:rFonts w:ascii="Times New Roman" w:hAnsi="Times New Roman" w:cs="Times New Roman"/>
                <w:bCs/>
                <w:sz w:val="20"/>
                <w:szCs w:val="20"/>
                <w:u w:val="single"/>
              </w:rPr>
              <w:t xml:space="preserve">(dopuszczalny zamiennie drugi port </w:t>
            </w:r>
            <w:proofErr w:type="spellStart"/>
            <w:r w:rsidRPr="00611326">
              <w:rPr>
                <w:rFonts w:ascii="Times New Roman" w:hAnsi="Times New Roman" w:cs="Times New Roman"/>
                <w:bCs/>
                <w:sz w:val="20"/>
                <w:szCs w:val="20"/>
                <w:u w:val="single"/>
              </w:rPr>
              <w:t>DisplayPort</w:t>
            </w:r>
            <w:proofErr w:type="spellEnd"/>
            <w:r w:rsidRPr="00611326">
              <w:rPr>
                <w:rFonts w:ascii="Times New Roman" w:hAnsi="Times New Roman" w:cs="Times New Roman"/>
                <w:bCs/>
                <w:sz w:val="20"/>
                <w:szCs w:val="20"/>
                <w:u w:val="single"/>
              </w:rPr>
              <w:t>)</w:t>
            </w:r>
          </w:p>
          <w:p w14:paraId="6EC9BAC0" w14:textId="77777777" w:rsidR="001E02F9" w:rsidRPr="00611326" w:rsidRDefault="001E02F9" w:rsidP="00B014D8">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 portów USB wyprowadzonych na zewnątrz obudowy, w układzie:</w:t>
            </w:r>
          </w:p>
          <w:p w14:paraId="4C0E466B" w14:textId="77777777" w:rsidR="001E02F9" w:rsidRPr="00611326" w:rsidRDefault="001E02F9" w:rsidP="00B014D8">
            <w:pPr>
              <w:numPr>
                <w:ilvl w:val="1"/>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Panel przedni: 2 x USB 3.2 Gen 1 Typu A oraz 2 x USB 2.0</w:t>
            </w:r>
          </w:p>
          <w:p w14:paraId="5AB05BA6" w14:textId="77777777" w:rsidR="001E02F9" w:rsidRPr="00611326" w:rsidRDefault="001E02F9" w:rsidP="00B014D8">
            <w:pPr>
              <w:numPr>
                <w:ilvl w:val="1"/>
                <w:numId w:val="27"/>
              </w:numPr>
              <w:suppressAutoHyphens w:val="0"/>
              <w:autoSpaceDN/>
              <w:spacing w:after="160" w:line="259" w:lineRule="auto"/>
              <w:textAlignment w:val="auto"/>
              <w:rPr>
                <w:rFonts w:ascii="Times New Roman" w:hAnsi="Times New Roman" w:cs="Times New Roman"/>
                <w:bCs/>
                <w:sz w:val="20"/>
                <w:szCs w:val="20"/>
                <w:lang w:val="en-US"/>
              </w:rPr>
            </w:pPr>
            <w:r w:rsidRPr="00611326">
              <w:rPr>
                <w:rFonts w:ascii="Times New Roman" w:hAnsi="Times New Roman" w:cs="Times New Roman"/>
                <w:bCs/>
                <w:sz w:val="20"/>
                <w:szCs w:val="20"/>
                <w:lang w:val="en-US"/>
              </w:rPr>
              <w:t xml:space="preserve">Panel </w:t>
            </w:r>
            <w:proofErr w:type="spellStart"/>
            <w:r w:rsidRPr="00611326">
              <w:rPr>
                <w:rFonts w:ascii="Times New Roman" w:hAnsi="Times New Roman" w:cs="Times New Roman"/>
                <w:bCs/>
                <w:sz w:val="20"/>
                <w:szCs w:val="20"/>
                <w:lang w:val="en-US"/>
              </w:rPr>
              <w:t>tylny</w:t>
            </w:r>
            <w:proofErr w:type="spellEnd"/>
            <w:r w:rsidRPr="00611326">
              <w:rPr>
                <w:rFonts w:ascii="Times New Roman" w:hAnsi="Times New Roman" w:cs="Times New Roman"/>
                <w:bCs/>
                <w:sz w:val="20"/>
                <w:szCs w:val="20"/>
                <w:lang w:val="en-US"/>
              </w:rPr>
              <w:t>: 2x USB 3.2 gen 1 Typu A, 2 x USB 2.0</w:t>
            </w:r>
          </w:p>
          <w:p w14:paraId="3AB8D4E8" w14:textId="77777777" w:rsidR="001E02F9" w:rsidRPr="00611326" w:rsidRDefault="001E02F9" w:rsidP="00B014D8">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1 x port audio typu </w:t>
            </w:r>
            <w:proofErr w:type="spellStart"/>
            <w:r w:rsidRPr="00611326">
              <w:rPr>
                <w:rFonts w:ascii="Times New Roman" w:hAnsi="Times New Roman" w:cs="Times New Roman"/>
                <w:bCs/>
                <w:sz w:val="20"/>
                <w:szCs w:val="20"/>
              </w:rPr>
              <w:t>combo</w:t>
            </w:r>
            <w:proofErr w:type="spellEnd"/>
            <w:r w:rsidRPr="00611326">
              <w:rPr>
                <w:rFonts w:ascii="Times New Roman" w:hAnsi="Times New Roman" w:cs="Times New Roman"/>
                <w:bCs/>
                <w:sz w:val="20"/>
                <w:szCs w:val="20"/>
              </w:rPr>
              <w:t xml:space="preserve"> (słuchawka/mikrofon) na przednim panelu </w:t>
            </w:r>
            <w:proofErr w:type="spellStart"/>
            <w:r w:rsidRPr="00611326">
              <w:rPr>
                <w:rFonts w:ascii="Times New Roman" w:hAnsi="Times New Roman" w:cs="Times New Roman"/>
                <w:bCs/>
                <w:sz w:val="20"/>
                <w:szCs w:val="20"/>
              </w:rPr>
              <w:t>panelu</w:t>
            </w:r>
            <w:proofErr w:type="spellEnd"/>
          </w:p>
          <w:p w14:paraId="5FCCADCF" w14:textId="77777777" w:rsidR="001E02F9" w:rsidRPr="00611326" w:rsidRDefault="001E02F9" w:rsidP="00B014D8">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x RJ – 45</w:t>
            </w:r>
          </w:p>
          <w:p w14:paraId="4A34BCC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643A412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Wymagana ilość i rozmieszczenie (na zewnątrz obudowy komputera) wszystkich wyżej wymienionych portów</w:t>
            </w:r>
          </w:p>
          <w:p w14:paraId="29E27DD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nie może być osiągnięta w wyniku stosowania konwerterów, przejściówek lub przewodów połączeniowych itp.</w:t>
            </w:r>
          </w:p>
          <w:p w14:paraId="7102609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033F951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Klawiatura przewodowa USB (EN/US)</w:t>
            </w:r>
          </w:p>
          <w:p w14:paraId="3948258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Mysz optyczna USB z dwoma klawiszami oraz rolką (</w:t>
            </w:r>
            <w:proofErr w:type="spellStart"/>
            <w:r w:rsidRPr="00611326">
              <w:rPr>
                <w:rFonts w:ascii="Times New Roman" w:hAnsi="Times New Roman" w:cs="Times New Roman"/>
                <w:b/>
                <w:bCs/>
                <w:sz w:val="20"/>
                <w:szCs w:val="20"/>
              </w:rPr>
              <w:t>scroll</w:t>
            </w:r>
            <w:proofErr w:type="spellEnd"/>
            <w:r w:rsidRPr="00611326">
              <w:rPr>
                <w:rFonts w:ascii="Times New Roman" w:hAnsi="Times New Roman" w:cs="Times New Roman"/>
                <w:b/>
                <w:bCs/>
                <w:sz w:val="20"/>
                <w:szCs w:val="20"/>
              </w:rPr>
              <w:t>)</w:t>
            </w:r>
          </w:p>
          <w:p w14:paraId="1FD42A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Kamerka internetowa oraz mikrofon</w:t>
            </w:r>
          </w:p>
          <w:p w14:paraId="2976D52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C98A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96A6370" w14:textId="77777777" w:rsidTr="00B014D8">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D7E06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18</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C8147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Warunki gwarancji</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55B9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60 miesięcy liczone od daty dostawy.</w:t>
            </w:r>
          </w:p>
          <w:p w14:paraId="615690B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Firma serwisująca musi posiadać min. ISO 9001 na świadczenie usług serwisowych oraz posiadać autoryzacje producenta urządzeń – dokumenty potwierdzające należy załączyć do oferty.</w:t>
            </w:r>
          </w:p>
          <w:p w14:paraId="50FA511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2E0590F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Sposób realizacji usług wsparcia technicznego:</w:t>
            </w:r>
          </w:p>
          <w:p w14:paraId="2696EA49" w14:textId="77777777" w:rsidR="001E02F9" w:rsidRPr="00611326" w:rsidRDefault="001E02F9" w:rsidP="00B014D8">
            <w:pPr>
              <w:numPr>
                <w:ilvl w:val="0"/>
                <w:numId w:val="2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Telefoniczne zgłaszanie usterek w dni robocze w godzinach 8-17.</w:t>
            </w:r>
          </w:p>
          <w:p w14:paraId="06A6BFD9" w14:textId="77777777" w:rsidR="001E02F9" w:rsidRPr="00611326" w:rsidRDefault="001E02F9" w:rsidP="00B014D8">
            <w:pPr>
              <w:numPr>
                <w:ilvl w:val="0"/>
                <w:numId w:val="2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Bezpłatny portal online producenta do zgłaszania usterek</w:t>
            </w:r>
          </w:p>
          <w:p w14:paraId="461AACB1" w14:textId="77777777" w:rsidR="001E02F9" w:rsidRPr="00611326" w:rsidRDefault="001E02F9" w:rsidP="00B014D8">
            <w:pPr>
              <w:numPr>
                <w:ilvl w:val="0"/>
                <w:numId w:val="2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Wsparcie techniczne dla sprzętu będzie realizowane zdalnie lub w miejscu instalacji urządzenia, w zależności od rodzaju zgłaszanej awarii.</w:t>
            </w:r>
          </w:p>
          <w:p w14:paraId="085FD95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6022C78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 xml:space="preserve">Możliwość pobrania aktualnych wersji sterowników oraz </w:t>
            </w:r>
            <w:proofErr w:type="spellStart"/>
            <w:r w:rsidRPr="00611326">
              <w:rPr>
                <w:rFonts w:ascii="Times New Roman" w:hAnsi="Times New Roman" w:cs="Times New Roman"/>
                <w:bCs/>
                <w:sz w:val="20"/>
                <w:szCs w:val="20"/>
              </w:rPr>
              <w:t>firmware</w:t>
            </w:r>
            <w:proofErr w:type="spellEnd"/>
            <w:r w:rsidRPr="00611326">
              <w:rPr>
                <w:rFonts w:ascii="Times New Roman" w:hAnsi="Times New Roman" w:cs="Times New Roman"/>
                <w:bCs/>
                <w:sz w:val="20"/>
                <w:szCs w:val="20"/>
              </w:rPr>
              <w:t xml:space="preserve"> urządzenia za pośrednictwem strony internetowej producenta również dla urządzeń z nieaktywnym wsparciem technicznym.</w:t>
            </w:r>
          </w:p>
          <w:p w14:paraId="314DAB3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 przypadku wystąpienia awarii dysku twardego w urządzeniu objętym gwarancją, uszkodzony dysk twardy pozostaje u Zamawiającego.</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AD10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517586CB"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4C1020C"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10140" w:type="dxa"/>
        <w:tblCellSpacing w:w="0" w:type="dxa"/>
        <w:tblCellMar>
          <w:top w:w="30" w:type="dxa"/>
          <w:left w:w="30" w:type="dxa"/>
          <w:bottom w:w="30" w:type="dxa"/>
          <w:right w:w="30" w:type="dxa"/>
        </w:tblCellMar>
        <w:tblLook w:val="04A0" w:firstRow="1" w:lastRow="0" w:firstColumn="1" w:lastColumn="0" w:noHBand="0" w:noVBand="1"/>
      </w:tblPr>
      <w:tblGrid>
        <w:gridCol w:w="666"/>
        <w:gridCol w:w="1589"/>
        <w:gridCol w:w="6402"/>
        <w:gridCol w:w="1483"/>
      </w:tblGrid>
      <w:tr w:rsidR="001E02F9" w:rsidRPr="00611326" w14:paraId="7329608B" w14:textId="77777777" w:rsidTr="00B014D8">
        <w:trPr>
          <w:tblCellSpacing w:w="0" w:type="dxa"/>
        </w:trPr>
        <w:tc>
          <w:tcPr>
            <w:tcW w:w="10050"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1B785A3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 DO PREZENTACJI ORAZ WIDEOKONFERENCJI - 1 szt. - Informacje uzupełniające</w:t>
            </w:r>
          </w:p>
        </w:tc>
      </w:tr>
      <w:tr w:rsidR="001E02F9" w:rsidRPr="00611326" w14:paraId="16BA9C1D"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569A4A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0DEE47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Nazwa komponentu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1EEEFA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566DF99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p w14:paraId="540D211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9C17629"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003BF9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AD96FB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Typ ekranu: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29F053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Płaski</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2996D04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95568BF"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DDED41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87C58D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Przekątna ekranu [cal]:</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56917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55</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BA663F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059C1AC"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CA050D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D4904D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Powłoka matrycy:</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54B9EA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Matowa</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6112FBF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C5134B1"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E67B62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BC2F73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Podświetlenie ekranu: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193C4B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LED</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CED729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9C77A91"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25F222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6ACE57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Rodzaj matrycy:</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1EBD6C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IPS</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6F9B743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27831CA"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4B5D2E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E6809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Rozdzielczość ekranu: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8419F2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3840 x 2160</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4883C70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5F7FB02"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81AD3B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83922A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Proporcje ekranu:</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2F3EF6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16:9</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433366B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7C2B470"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565399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7603D9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Częstotliwość odświeżania obrazu [</w:t>
            </w:r>
            <w:proofErr w:type="spellStart"/>
            <w:r w:rsidRPr="00611326">
              <w:rPr>
                <w:rFonts w:ascii="Times New Roman" w:hAnsi="Times New Roman" w:cs="Times New Roman"/>
                <w:bCs/>
                <w:sz w:val="20"/>
                <w:szCs w:val="20"/>
              </w:rPr>
              <w:t>Hz</w:t>
            </w:r>
            <w:proofErr w:type="spellEnd"/>
            <w:r w:rsidRPr="00611326">
              <w:rPr>
                <w:rFonts w:ascii="Times New Roman" w:hAnsi="Times New Roman" w:cs="Times New Roman"/>
                <w:bCs/>
                <w:sz w:val="20"/>
                <w:szCs w:val="20"/>
              </w:rPr>
              <w:t>]:</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2277F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60</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105353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F214726"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3912C2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35739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Liczba wyświetlanych kolorów:</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450FCF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1.07 mld</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52061A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4DEA341"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AB3570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D1E28F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HDR:</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91676E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HDR </w:t>
            </w:r>
            <w:proofErr w:type="spellStart"/>
            <w:r w:rsidRPr="00611326">
              <w:rPr>
                <w:rFonts w:ascii="Times New Roman" w:hAnsi="Times New Roman" w:cs="Times New Roman"/>
                <w:bCs/>
                <w:sz w:val="20"/>
                <w:szCs w:val="20"/>
              </w:rPr>
              <w:t>Ready</w:t>
            </w:r>
            <w:proofErr w:type="spellEnd"/>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1DDB65D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4D06D67"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C29A64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4DD4F2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Czas reakcji matrycy [ms]:</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93194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 8</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4E22B6E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B4AA83C"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B01D0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FB9CD8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Wielkość plamki:</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60E60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 0.315 x 0.315 mm</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086B7E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10D192F"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A24D4E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13</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2093FD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ekranu [cd/m2]:</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7E320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350</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5F6A6E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0B3F42A"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E8BCA7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14</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3E3C98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Kontrast statyczny:</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4B7B2D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1200:1</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36539CD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0EE92DF"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2AABAD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15</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ACF6E5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 widzenia w pionie:</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2C84F4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178 stopni</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59962AA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B91A211"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B8555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16</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53A26D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 widzenia w poziomie:</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2F0DFD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178 stopni</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1DC938B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52A8FFB" w14:textId="77777777" w:rsidTr="00B014D8">
        <w:trPr>
          <w:trHeight w:val="435"/>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D033AF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FFB13C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Ekran obrotowy (</w:t>
            </w:r>
            <w:proofErr w:type="spellStart"/>
            <w:r w:rsidRPr="00611326">
              <w:rPr>
                <w:rFonts w:ascii="Times New Roman" w:hAnsi="Times New Roman" w:cs="Times New Roman"/>
                <w:bCs/>
                <w:sz w:val="20"/>
                <w:szCs w:val="20"/>
              </w:rPr>
              <w:t>pivot</w:t>
            </w:r>
            <w:proofErr w:type="spellEnd"/>
            <w:r w:rsidRPr="00611326">
              <w:rPr>
                <w:rFonts w:ascii="Times New Roman" w:hAnsi="Times New Roman" w:cs="Times New Roman"/>
                <w:bCs/>
                <w:sz w:val="20"/>
                <w:szCs w:val="20"/>
              </w:rPr>
              <w:t>):</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E330D5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Opcjonalnie</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57939E3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188D2F5"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CE279C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765DEB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zawieszenia na ścianie:</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A1D16A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 wymóg konieczny</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8F9C85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5C42599"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911D0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19</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B84337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Standard VESA [mm]:</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9B76B1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400 x 200</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3C9546A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207282F"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0E3298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20</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5BC52A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Głośniki:</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4BB456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2F635D8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6828F1D"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79D52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96E8C7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Moc głośników:</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10F65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 x 10W</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6AE446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044B2A4"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9B91CC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22</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D91146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Monitor </w:t>
            </w:r>
            <w:proofErr w:type="spellStart"/>
            <w:r w:rsidRPr="00611326">
              <w:rPr>
                <w:rFonts w:ascii="Times New Roman" w:hAnsi="Times New Roman" w:cs="Times New Roman"/>
                <w:bCs/>
                <w:sz w:val="20"/>
                <w:szCs w:val="20"/>
              </w:rPr>
              <w:t>bezramkowy</w:t>
            </w:r>
            <w:proofErr w:type="spellEnd"/>
            <w:r w:rsidRPr="00611326">
              <w:rPr>
                <w:rFonts w:ascii="Times New Roman" w:hAnsi="Times New Roman" w:cs="Times New Roman"/>
                <w:bCs/>
                <w:sz w:val="20"/>
                <w:szCs w:val="20"/>
              </w:rPr>
              <w:t>:</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1C933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Nie</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3ED5EF2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31C99C1"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68600A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23</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DD35CD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Tuner TV:</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09E301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Opcjonalnie</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2FA90B2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321A1E1"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B432D6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24</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B3162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Złącza:</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0ADB40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AC-in (wejście zasilania) - 1 szt. HDMI - 3 </w:t>
            </w:r>
            <w:proofErr w:type="spellStart"/>
            <w:r w:rsidRPr="00611326">
              <w:rPr>
                <w:rFonts w:ascii="Times New Roman" w:hAnsi="Times New Roman" w:cs="Times New Roman"/>
                <w:bCs/>
                <w:sz w:val="20"/>
                <w:szCs w:val="20"/>
              </w:rPr>
              <w:t>szt.Komponentowe</w:t>
            </w:r>
            <w:proofErr w:type="spellEnd"/>
            <w:r w:rsidRPr="00611326">
              <w:rPr>
                <w:rFonts w:ascii="Times New Roman" w:hAnsi="Times New Roman" w:cs="Times New Roman"/>
                <w:bCs/>
                <w:sz w:val="20"/>
                <w:szCs w:val="20"/>
              </w:rPr>
              <w:t xml:space="preserve"> - 1 </w:t>
            </w:r>
            <w:proofErr w:type="spellStart"/>
            <w:r w:rsidRPr="00611326">
              <w:rPr>
                <w:rFonts w:ascii="Times New Roman" w:hAnsi="Times New Roman" w:cs="Times New Roman"/>
                <w:bCs/>
                <w:sz w:val="20"/>
                <w:szCs w:val="20"/>
              </w:rPr>
              <w:t>szt.Kompozytowe</w:t>
            </w:r>
            <w:proofErr w:type="spellEnd"/>
            <w:r w:rsidRPr="00611326">
              <w:rPr>
                <w:rFonts w:ascii="Times New Roman" w:hAnsi="Times New Roman" w:cs="Times New Roman"/>
                <w:bCs/>
                <w:sz w:val="20"/>
                <w:szCs w:val="20"/>
              </w:rPr>
              <w:t xml:space="preserve"> - 1 szt.RJ-45 (LAN) - 1 szt.RS-232C - 1 </w:t>
            </w:r>
            <w:proofErr w:type="spellStart"/>
            <w:r w:rsidRPr="00611326">
              <w:rPr>
                <w:rFonts w:ascii="Times New Roman" w:hAnsi="Times New Roman" w:cs="Times New Roman"/>
                <w:bCs/>
                <w:sz w:val="20"/>
                <w:szCs w:val="20"/>
              </w:rPr>
              <w:t>szt.USB</w:t>
            </w:r>
            <w:proofErr w:type="spellEnd"/>
            <w:r w:rsidRPr="00611326">
              <w:rPr>
                <w:rFonts w:ascii="Times New Roman" w:hAnsi="Times New Roman" w:cs="Times New Roman"/>
                <w:bCs/>
                <w:sz w:val="20"/>
                <w:szCs w:val="20"/>
              </w:rPr>
              <w:t xml:space="preserve"> 2.0 - 1 </w:t>
            </w:r>
            <w:proofErr w:type="spellStart"/>
            <w:r w:rsidRPr="00611326">
              <w:rPr>
                <w:rFonts w:ascii="Times New Roman" w:hAnsi="Times New Roman" w:cs="Times New Roman"/>
                <w:bCs/>
                <w:sz w:val="20"/>
                <w:szCs w:val="20"/>
              </w:rPr>
              <w:t>szt.USB</w:t>
            </w:r>
            <w:proofErr w:type="spellEnd"/>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Type</w:t>
            </w:r>
            <w:proofErr w:type="spellEnd"/>
            <w:r w:rsidRPr="00611326">
              <w:rPr>
                <w:rFonts w:ascii="Times New Roman" w:hAnsi="Times New Roman" w:cs="Times New Roman"/>
                <w:bCs/>
                <w:sz w:val="20"/>
                <w:szCs w:val="20"/>
              </w:rPr>
              <w:t xml:space="preserve">-C - 1 </w:t>
            </w:r>
            <w:proofErr w:type="spellStart"/>
            <w:r w:rsidRPr="00611326">
              <w:rPr>
                <w:rFonts w:ascii="Times New Roman" w:hAnsi="Times New Roman" w:cs="Times New Roman"/>
                <w:bCs/>
                <w:sz w:val="20"/>
                <w:szCs w:val="20"/>
              </w:rPr>
              <w:t>szt.VGA</w:t>
            </w:r>
            <w:proofErr w:type="spellEnd"/>
            <w:r w:rsidRPr="00611326">
              <w:rPr>
                <w:rFonts w:ascii="Times New Roman" w:hAnsi="Times New Roman" w:cs="Times New Roman"/>
                <w:bCs/>
                <w:sz w:val="20"/>
                <w:szCs w:val="20"/>
              </w:rPr>
              <w:t xml:space="preserve"> - 1 </w:t>
            </w:r>
            <w:proofErr w:type="spellStart"/>
            <w:r w:rsidRPr="00611326">
              <w:rPr>
                <w:rFonts w:ascii="Times New Roman" w:hAnsi="Times New Roman" w:cs="Times New Roman"/>
                <w:bCs/>
                <w:sz w:val="20"/>
                <w:szCs w:val="20"/>
              </w:rPr>
              <w:t>szt.Wejście</w:t>
            </w:r>
            <w:proofErr w:type="spellEnd"/>
            <w:r w:rsidRPr="00611326">
              <w:rPr>
                <w:rFonts w:ascii="Times New Roman" w:hAnsi="Times New Roman" w:cs="Times New Roman"/>
                <w:bCs/>
                <w:sz w:val="20"/>
                <w:szCs w:val="20"/>
              </w:rPr>
              <w:t xml:space="preserve"> audio - 1 szt. Wyjście audio - 1 </w:t>
            </w:r>
            <w:proofErr w:type="spellStart"/>
            <w:r w:rsidRPr="00611326">
              <w:rPr>
                <w:rFonts w:ascii="Times New Roman" w:hAnsi="Times New Roman" w:cs="Times New Roman"/>
                <w:bCs/>
                <w:sz w:val="20"/>
                <w:szCs w:val="20"/>
              </w:rPr>
              <w:t>szt.Wyjście</w:t>
            </w:r>
            <w:proofErr w:type="spellEnd"/>
            <w:r w:rsidRPr="00611326">
              <w:rPr>
                <w:rFonts w:ascii="Times New Roman" w:hAnsi="Times New Roman" w:cs="Times New Roman"/>
                <w:bCs/>
                <w:sz w:val="20"/>
                <w:szCs w:val="20"/>
              </w:rPr>
              <w:t xml:space="preserve"> optyczne S/PDIF - 1 szt.</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72DF7F4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966DCE3"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C4BF0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25</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84EC9B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Pobór mocy podczas pracy:</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19C3E4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 105 W</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320D0A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8330245"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A34BC1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26</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41FBC9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Pilot:</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09262E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2AE8989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0863FAA"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7EADEF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27</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8798C8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Wyposażenie:</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A10806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Baterie do pilota Kabel HDMI Kabel zasilający</w:t>
            </w:r>
          </w:p>
          <w:p w14:paraId="461B41E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Rama mocująca monitor na ścianie</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EBBAA7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1D39405" w14:textId="77777777" w:rsidTr="00B014D8">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945205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28</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BF6A3A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Kolor obudowy:</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FF1867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Czarny</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7FC0C85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CE94AED" w14:textId="77777777" w:rsidTr="00B014D8">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CE23D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29</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E617F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D54149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60 miesięcy</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3DA639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0CEC2D95"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B9D6B8B"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10140" w:type="dxa"/>
        <w:tblCellSpacing w:w="0" w:type="dxa"/>
        <w:tblCellMar>
          <w:top w:w="60" w:type="dxa"/>
          <w:left w:w="60" w:type="dxa"/>
          <w:bottom w:w="60" w:type="dxa"/>
          <w:right w:w="60" w:type="dxa"/>
        </w:tblCellMar>
        <w:tblLook w:val="04A0" w:firstRow="1" w:lastRow="0" w:firstColumn="1" w:lastColumn="0" w:noHBand="0" w:noVBand="1"/>
      </w:tblPr>
      <w:tblGrid>
        <w:gridCol w:w="609"/>
        <w:gridCol w:w="1538"/>
        <w:gridCol w:w="6379"/>
        <w:gridCol w:w="1614"/>
      </w:tblGrid>
      <w:tr w:rsidR="001E02F9" w:rsidRPr="00611326" w14:paraId="7385399B" w14:textId="77777777" w:rsidTr="00B014D8">
        <w:trPr>
          <w:tblCellSpacing w:w="0" w:type="dxa"/>
        </w:trPr>
        <w:tc>
          <w:tcPr>
            <w:tcW w:w="9990"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13399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 diagnostyczny przeglądowy 21” – 1szt – Informacje uzupełniające</w:t>
            </w:r>
          </w:p>
        </w:tc>
      </w:tr>
      <w:tr w:rsidR="001E02F9" w:rsidRPr="00611326" w14:paraId="64B7EE0A" w14:textId="77777777" w:rsidTr="00B014D8">
        <w:trPr>
          <w:tblCellSpacing w:w="0" w:type="dxa"/>
        </w:trPr>
        <w:tc>
          <w:tcPr>
            <w:tcW w:w="60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8FFF43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E495E4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Nazwa komponentu</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0FB220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2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F98D1D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r>
      <w:tr w:rsidR="001E02F9" w:rsidRPr="00611326" w14:paraId="2B27AD7F"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F33DEE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03FB4BF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Typ Ekranu</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A9EFD5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Kolor (IPS)</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06A5AB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E71C46F"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2C37BAC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71043AE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Rozmiar</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A53AF7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21,3 cala (54,0 cm)</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780420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52D2BA1"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4D89B18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66BCA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Rozdzielczość natywna</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604851E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2M 1200 x 1600 (współczynnik proporcji 3:4)</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17A201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BB4A9BD"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40EF983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42AEDF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Rozstaw pikseli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9B2BF7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0,270 x 0,270 mm</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968273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5E1178F"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CE0AC2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5</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1239FF2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Głębia kolorów</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5FD8B7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10-bitowy (</w:t>
            </w:r>
            <w:proofErr w:type="spellStart"/>
            <w:r w:rsidRPr="00611326">
              <w:rPr>
                <w:rFonts w:ascii="Times New Roman" w:hAnsi="Times New Roman" w:cs="Times New Roman"/>
                <w:bCs/>
                <w:sz w:val="20"/>
                <w:szCs w:val="20"/>
              </w:rPr>
              <w:t>DisplayPort</w:t>
            </w:r>
            <w:proofErr w:type="spellEnd"/>
            <w:r w:rsidRPr="00611326">
              <w:rPr>
                <w:rFonts w:ascii="Times New Roman" w:hAnsi="Times New Roman" w:cs="Times New Roman"/>
                <w:bCs/>
                <w:sz w:val="20"/>
                <w:szCs w:val="20"/>
              </w:rPr>
              <w:t>): 1,07 miliarda z palety 543 miliardów (13-bitowych) kolorów</w:t>
            </w:r>
            <w:r w:rsidRPr="00611326">
              <w:rPr>
                <w:rFonts w:ascii="Times New Roman" w:hAnsi="Times New Roman" w:cs="Times New Roman"/>
                <w:bCs/>
                <w:sz w:val="20"/>
                <w:szCs w:val="20"/>
              </w:rPr>
              <w:br/>
              <w:t>8-bitowy: 16,77 miliona z palety 543 miliardów (13-bitowych) kolorów</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ADB9B4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2F290CC"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751B34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45754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Kąty widzenia (poz./pion., typowo)</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35557F6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178° / 178°</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C06262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9257655"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2EA9816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7D72FF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(typowa)</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557901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500 cd/ m2</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B3E894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185F26E"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D39794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0EEE0A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Współczynnik kontrastu (typowy)</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72C44A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1800:1</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8535F9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0FE198A"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0AB214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CCEB7A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We/Wy Wideo</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167C8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roofErr w:type="spellStart"/>
            <w:r w:rsidRPr="00611326">
              <w:rPr>
                <w:rFonts w:ascii="Times New Roman" w:hAnsi="Times New Roman" w:cs="Times New Roman"/>
                <w:bCs/>
                <w:sz w:val="20"/>
                <w:szCs w:val="20"/>
              </w:rPr>
              <w:t>DisplayPort</w:t>
            </w:r>
            <w:proofErr w:type="spellEnd"/>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DisplayPort</w:t>
            </w:r>
            <w:proofErr w:type="spellEnd"/>
            <w:r w:rsidRPr="00611326">
              <w:rPr>
                <w:rFonts w:ascii="Times New Roman" w:hAnsi="Times New Roman" w:cs="Times New Roman"/>
                <w:bCs/>
                <w:sz w:val="20"/>
                <w:szCs w:val="20"/>
              </w:rPr>
              <w:t xml:space="preserve"> (połączenie łańcuchowe)</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57C6A1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59171DD"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0F26BD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C4615B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USB</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07BCF9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USB 2.0: typ A x2</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7C46CD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125BCAF"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7CA16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1ED9CFC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Zasilanie</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2504D15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AC 100 - 240 V: 50 / 60 </w:t>
            </w:r>
            <w:proofErr w:type="spellStart"/>
            <w:r w:rsidRPr="00611326">
              <w:rPr>
                <w:rFonts w:ascii="Times New Roman" w:hAnsi="Times New Roman" w:cs="Times New Roman"/>
                <w:bCs/>
                <w:sz w:val="20"/>
                <w:szCs w:val="20"/>
              </w:rPr>
              <w:t>Hz</w:t>
            </w:r>
            <w:proofErr w:type="spellEnd"/>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4E004D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2341962"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FC481F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0BA5B9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Czujniki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85768C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Czujnik podświetlenia, zintegrowany czujnik przedni, czujnik światła otoczenia</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C5B360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B614555"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03BEADF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13</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45242BF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Stabilizacja jasności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17B6FFF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28675C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B9A2068"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DADB94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14</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4CA8B14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Automatyczna kontrola rozkładu luminancji (Cyfrowy korektor jednolitości)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EA4DEC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60291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CB4870F"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62DA423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15</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A2A614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Tryby predefiniowane</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6E327A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DICOM, </w:t>
            </w:r>
            <w:proofErr w:type="spellStart"/>
            <w:r w:rsidRPr="00611326">
              <w:rPr>
                <w:rFonts w:ascii="Times New Roman" w:hAnsi="Times New Roman" w:cs="Times New Roman"/>
                <w:bCs/>
                <w:sz w:val="20"/>
                <w:szCs w:val="20"/>
              </w:rPr>
              <w:t>sRGB</w:t>
            </w:r>
            <w:proofErr w:type="spellEnd"/>
            <w:r w:rsidRPr="00611326">
              <w:rPr>
                <w:rFonts w:ascii="Times New Roman" w:hAnsi="Times New Roman" w:cs="Times New Roman"/>
                <w:bCs/>
                <w:sz w:val="20"/>
                <w:szCs w:val="20"/>
              </w:rPr>
              <w:t>, tekst (przełączane przyciskiem)</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3750E5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9E5FAC2"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4AE27A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83456B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Języki OSD</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6AF04A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Angielski</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F58BA0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5258AD4"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6D1B83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696259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Rozstaw otworów montażowych</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292C466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(standard VESA) 100x100</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295BAA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F8DBE89"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6C4BC6C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215790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Certyfikaty i standardy </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CD0554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CB, CE / UKCA (wyrób medyczny), ANSI/AAMI ES60601-1, CAN/CSA-C22.2 nr 60601-1, IEC/EN60601-1, VCCI-B, FCC-B, CAN ICES-3 (B ), RCM, </w:t>
            </w:r>
            <w:proofErr w:type="spellStart"/>
            <w:r w:rsidRPr="00611326">
              <w:rPr>
                <w:rFonts w:ascii="Times New Roman" w:hAnsi="Times New Roman" w:cs="Times New Roman"/>
                <w:bCs/>
                <w:sz w:val="20"/>
                <w:szCs w:val="20"/>
              </w:rPr>
              <w:t>RoHS</w:t>
            </w:r>
            <w:proofErr w:type="spellEnd"/>
            <w:r w:rsidRPr="00611326">
              <w:rPr>
                <w:rFonts w:ascii="Times New Roman" w:hAnsi="Times New Roman" w:cs="Times New Roman"/>
                <w:bCs/>
                <w:sz w:val="20"/>
                <w:szCs w:val="20"/>
              </w:rPr>
              <w:t>, WEEE, CCC</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F63B7C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62A4E18"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4BD3499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19</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03B9F13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kontroli jakości monitora (kalibracji i wyświetlania obrazów kontrolnych)</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0F67343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54A805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2E3725C"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002A2F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20</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031E88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Wyposażenie</w:t>
            </w:r>
          </w:p>
          <w:p w14:paraId="05B2F30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3D22989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Kabel zasilający AC (3 m), kabel USB </w:t>
            </w:r>
            <w:proofErr w:type="spellStart"/>
            <w:r w:rsidRPr="00611326">
              <w:rPr>
                <w:rFonts w:ascii="Times New Roman" w:hAnsi="Times New Roman" w:cs="Times New Roman"/>
                <w:bCs/>
                <w:sz w:val="20"/>
                <w:szCs w:val="20"/>
              </w:rPr>
              <w:t>Type</w:t>
            </w:r>
            <w:proofErr w:type="spellEnd"/>
            <w:r w:rsidRPr="00611326">
              <w:rPr>
                <w:rFonts w:ascii="Times New Roman" w:hAnsi="Times New Roman" w:cs="Times New Roman"/>
                <w:bCs/>
                <w:sz w:val="20"/>
                <w:szCs w:val="20"/>
              </w:rPr>
              <w:t xml:space="preserve">-A - USB </w:t>
            </w:r>
            <w:proofErr w:type="spellStart"/>
            <w:r w:rsidRPr="00611326">
              <w:rPr>
                <w:rFonts w:ascii="Times New Roman" w:hAnsi="Times New Roman" w:cs="Times New Roman"/>
                <w:bCs/>
                <w:sz w:val="20"/>
                <w:szCs w:val="20"/>
              </w:rPr>
              <w:t>Type</w:t>
            </w:r>
            <w:proofErr w:type="spellEnd"/>
            <w:r w:rsidRPr="00611326">
              <w:rPr>
                <w:rFonts w:ascii="Times New Roman" w:hAnsi="Times New Roman" w:cs="Times New Roman"/>
                <w:bCs/>
                <w:sz w:val="20"/>
                <w:szCs w:val="20"/>
              </w:rPr>
              <w:t xml:space="preserve">-B (3 m), Oprogramowanie i instrukcje: (oprogramowanie do kalibracji, instrukcja </w:t>
            </w:r>
            <w:r w:rsidRPr="00611326">
              <w:rPr>
                <w:rFonts w:ascii="Times New Roman" w:hAnsi="Times New Roman" w:cs="Times New Roman"/>
                <w:bCs/>
                <w:sz w:val="20"/>
                <w:szCs w:val="20"/>
              </w:rPr>
              <w:lastRenderedPageBreak/>
              <w:t>obsługi w formacie PDF, instrukcja instalacji w formacie PDF), instrukcja obsługi</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345413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15EC167" w14:textId="77777777" w:rsidTr="00B014D8">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2AA700A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3D1AAB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D8FEFD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 lat</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5F133D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0B2E87C1"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31AA9D8"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 cenie ofertowej prosimy uwzględnić wykonanie przeglądów gwarancyjnych wymaganych przez producenta.</w:t>
      </w:r>
    </w:p>
    <w:p w14:paraId="00F275D3"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709ED586"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8726687"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39D1453C"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1669992"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7BB63AC"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65EF346"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BE922D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9D5F93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6AED397"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65A3C0D"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7A690B8"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8535981"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4CCCDD6"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960EBA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7E54A28"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1EE0F2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5D4D44F"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72F5080"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199CA0D"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19D07565"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F67D71C"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01354C0"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563BCA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E95878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2BE1DA6"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3111B92D"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CF99F57"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A77E878"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7D3F6D2" w14:textId="77777777" w:rsidR="001E02F9" w:rsidRPr="00611326" w:rsidRDefault="001E02F9" w:rsidP="001E02F9">
      <w:pPr>
        <w:suppressAutoHyphens w:val="0"/>
        <w:autoSpaceDN/>
        <w:spacing w:after="160" w:line="259" w:lineRule="auto"/>
        <w:ind w:left="7080" w:firstLine="708"/>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Zał. nr 3 do OPZ</w:t>
      </w:r>
    </w:p>
    <w:p w14:paraId="19B0D5D2"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SPECYFIKACJA TECHNICZNA </w:t>
      </w:r>
    </w:p>
    <w:p w14:paraId="300792C3"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(ZESTAWIENIE PARAMETRÓW I WARUNKÓW WYMAGANYCH)</w:t>
      </w:r>
    </w:p>
    <w:p w14:paraId="2D960288"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EEBDE04"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5 - </w:t>
      </w:r>
      <w:r w:rsidRPr="00BF37AC">
        <w:rPr>
          <w:rFonts w:ascii="Times New Roman" w:hAnsi="Times New Roman" w:cs="Times New Roman"/>
          <w:b/>
          <w:bCs/>
          <w:sz w:val="20"/>
          <w:szCs w:val="20"/>
        </w:rPr>
        <w:t xml:space="preserve">Zakup, dostawa i montaż infrastruktury i sprzętu IT - 1 </w:t>
      </w:r>
      <w:proofErr w:type="spellStart"/>
      <w:r w:rsidRPr="00BF37AC">
        <w:rPr>
          <w:rFonts w:ascii="Times New Roman" w:hAnsi="Times New Roman" w:cs="Times New Roman"/>
          <w:b/>
          <w:bCs/>
          <w:sz w:val="20"/>
          <w:szCs w:val="20"/>
        </w:rPr>
        <w:t>kpl</w:t>
      </w:r>
      <w:proofErr w:type="spellEnd"/>
      <w:r w:rsidRPr="00BF37AC">
        <w:rPr>
          <w:rFonts w:ascii="Times New Roman" w:hAnsi="Times New Roman" w:cs="Times New Roman"/>
          <w:b/>
          <w:bCs/>
          <w:sz w:val="20"/>
          <w:szCs w:val="20"/>
        </w:rPr>
        <w:t>. system kolejkowy</w:t>
      </w:r>
      <w:r w:rsidRPr="00611326">
        <w:rPr>
          <w:rFonts w:ascii="Times New Roman" w:hAnsi="Times New Roman" w:cs="Times New Roman"/>
          <w:b/>
          <w:bCs/>
          <w:sz w:val="20"/>
          <w:szCs w:val="20"/>
        </w:rPr>
        <w:t xml:space="preserve"> (w tym wykonanie niezbędnych prac instalacyjnych i koniecznych robót budowlanych montażowych i wykończeniowych) wg poniższej specyfikacji technicznej :</w:t>
      </w:r>
    </w:p>
    <w:p w14:paraId="69B12BA6" w14:textId="77777777" w:rsidR="001E02F9" w:rsidRDefault="001E02F9" w:rsidP="001E02F9">
      <w:pPr>
        <w:suppressAutoHyphens w:val="0"/>
        <w:autoSpaceDN/>
        <w:spacing w:after="160" w:line="259" w:lineRule="auto"/>
        <w:textAlignment w:val="auto"/>
        <w:rPr>
          <w:rFonts w:ascii="Times New Roman" w:hAnsi="Times New Roman" w:cs="Times New Roman"/>
          <w:b/>
          <w:bCs/>
          <w:sz w:val="20"/>
          <w:szCs w:val="20"/>
        </w:rPr>
      </w:pPr>
    </w:p>
    <w:p w14:paraId="4CE4643C"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 Zestawienie ilościowe</w:t>
      </w:r>
    </w:p>
    <w:p w14:paraId="70E61EF8"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73F13BE" w14:textId="77777777" w:rsidR="001E02F9" w:rsidRPr="00611326" w:rsidRDefault="001E02F9" w:rsidP="001E02F9">
      <w:pPr>
        <w:numPr>
          <w:ilvl w:val="2"/>
          <w:numId w:val="29"/>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 biletowy/</w:t>
      </w:r>
      <w:proofErr w:type="spellStart"/>
      <w:r w:rsidRPr="00611326">
        <w:rPr>
          <w:rFonts w:ascii="Times New Roman" w:hAnsi="Times New Roman" w:cs="Times New Roman"/>
          <w:bCs/>
          <w:sz w:val="20"/>
          <w:szCs w:val="20"/>
        </w:rPr>
        <w:t>Infokiosk</w:t>
      </w:r>
      <w:proofErr w:type="spellEnd"/>
      <w:r w:rsidRPr="00611326">
        <w:rPr>
          <w:rFonts w:ascii="Times New Roman" w:hAnsi="Times New Roman" w:cs="Times New Roman"/>
          <w:bCs/>
          <w:sz w:val="20"/>
          <w:szCs w:val="20"/>
        </w:rPr>
        <w:t xml:space="preserve"> – 1 szt.</w:t>
      </w:r>
    </w:p>
    <w:p w14:paraId="59E53F68" w14:textId="77777777" w:rsidR="001E02F9" w:rsidRPr="00611326" w:rsidRDefault="001E02F9" w:rsidP="001E02F9">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zbiorczy 42” – 1 szt.</w:t>
      </w:r>
    </w:p>
    <w:p w14:paraId="4ABE5B63" w14:textId="77777777" w:rsidR="001E02F9" w:rsidRPr="00611326" w:rsidRDefault="001E02F9" w:rsidP="001E02F9">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gabinetowy 10” – 8 szt.</w:t>
      </w:r>
    </w:p>
    <w:p w14:paraId="03C4C04E" w14:textId="77777777" w:rsidR="001E02F9" w:rsidRPr="00611326" w:rsidRDefault="001E02F9" w:rsidP="001E02F9">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Przełącznik sieciowy – 1 szt.</w:t>
      </w:r>
    </w:p>
    <w:p w14:paraId="2E1233EC" w14:textId="77777777" w:rsidR="001E02F9" w:rsidRPr="00611326" w:rsidRDefault="001E02F9" w:rsidP="001E02F9">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Licencja systemu kolejkowego – 1 szt.</w:t>
      </w:r>
    </w:p>
    <w:p w14:paraId="0B5EB86F" w14:textId="77777777" w:rsidR="001E02F9" w:rsidRPr="003D317E" w:rsidRDefault="001E02F9" w:rsidP="001E02F9">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Licencja integracji z systemem medycznym - 1 szt.</w:t>
      </w:r>
    </w:p>
    <w:p w14:paraId="4BD629AE" w14:textId="77777777" w:rsidR="001E02F9" w:rsidRDefault="001E02F9" w:rsidP="001E02F9">
      <w:pPr>
        <w:suppressAutoHyphens w:val="0"/>
        <w:autoSpaceDN/>
        <w:spacing w:after="160" w:line="259" w:lineRule="auto"/>
        <w:textAlignment w:val="auto"/>
        <w:rPr>
          <w:rFonts w:ascii="Times New Roman" w:hAnsi="Times New Roman" w:cs="Times New Roman"/>
          <w:b/>
          <w:bCs/>
          <w:sz w:val="20"/>
          <w:szCs w:val="20"/>
        </w:rPr>
      </w:pPr>
    </w:p>
    <w:p w14:paraId="7209CA41"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II. Wymagania funkcjonalne systemu i specyfikacja urządzeń</w:t>
      </w:r>
    </w:p>
    <w:p w14:paraId="7CA11BD7"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9225" w:type="dxa"/>
        <w:tblCellSpacing w:w="0" w:type="dxa"/>
        <w:tblCellMar>
          <w:left w:w="0" w:type="dxa"/>
          <w:right w:w="0" w:type="dxa"/>
        </w:tblCellMar>
        <w:tblLook w:val="04A0" w:firstRow="1" w:lastRow="0" w:firstColumn="1" w:lastColumn="0" w:noHBand="0" w:noVBand="1"/>
      </w:tblPr>
      <w:tblGrid>
        <w:gridCol w:w="570"/>
        <w:gridCol w:w="270"/>
        <w:gridCol w:w="6865"/>
        <w:gridCol w:w="1484"/>
        <w:gridCol w:w="36"/>
      </w:tblGrid>
      <w:tr w:rsidR="001E02F9" w:rsidRPr="00611326" w14:paraId="2234A896" w14:textId="77777777" w:rsidTr="00B014D8">
        <w:trPr>
          <w:trHeight w:val="945"/>
          <w:tblCellSpacing w:w="0" w:type="dxa"/>
        </w:trPr>
        <w:tc>
          <w:tcPr>
            <w:tcW w:w="9225" w:type="dxa"/>
            <w:gridSpan w:val="5"/>
            <w:tcBorders>
              <w:top w:val="single" w:sz="6" w:space="0" w:color="000000"/>
              <w:left w:val="single" w:sz="6" w:space="0" w:color="000000"/>
              <w:bottom w:val="nil"/>
              <w:right w:val="single" w:sz="6" w:space="0" w:color="000000"/>
            </w:tcBorders>
            <w:shd w:val="clear" w:color="auto" w:fill="FFFFFF"/>
            <w:vAlign w:val="center"/>
            <w:hideMark/>
          </w:tcPr>
          <w:p w14:paraId="4BB60D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SYSTEM KOLEJKOWY – WYMAGANIA OGÓLNE</w:t>
            </w:r>
          </w:p>
        </w:tc>
      </w:tr>
      <w:tr w:rsidR="001E02F9" w:rsidRPr="00611326" w14:paraId="61CA3ED7" w14:textId="77777777" w:rsidTr="00B014D8">
        <w:trPr>
          <w:trHeight w:val="1110"/>
          <w:tblCellSpacing w:w="0" w:type="dxa"/>
        </w:trPr>
        <w:tc>
          <w:tcPr>
            <w:tcW w:w="570" w:type="dxa"/>
            <w:tcBorders>
              <w:top w:val="single" w:sz="6" w:space="0" w:color="000000"/>
              <w:left w:val="single" w:sz="6" w:space="0" w:color="000000"/>
              <w:bottom w:val="single" w:sz="6" w:space="0" w:color="000000"/>
              <w:right w:val="nil"/>
            </w:tcBorders>
            <w:shd w:val="clear" w:color="auto" w:fill="FFFFFF"/>
            <w:vAlign w:val="center"/>
            <w:hideMark/>
          </w:tcPr>
          <w:p w14:paraId="59343B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2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3DED31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485" w:type="dxa"/>
            <w:tcBorders>
              <w:top w:val="single" w:sz="6" w:space="0" w:color="000000"/>
              <w:left w:val="single" w:sz="6" w:space="0" w:color="000000"/>
              <w:bottom w:val="single" w:sz="6" w:space="0" w:color="000000"/>
              <w:right w:val="nil"/>
            </w:tcBorders>
            <w:shd w:val="clear" w:color="auto" w:fill="FFFFFF"/>
            <w:vAlign w:val="center"/>
            <w:hideMark/>
          </w:tcPr>
          <w:p w14:paraId="56540A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F88A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EF6852A" w14:textId="77777777" w:rsidTr="00B014D8">
        <w:trPr>
          <w:trHeight w:val="49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6D9A5BC" w14:textId="77777777" w:rsidR="001E02F9" w:rsidRPr="00611326" w:rsidRDefault="001E02F9" w:rsidP="00B014D8">
            <w:pPr>
              <w:numPr>
                <w:ilvl w:val="0"/>
                <w:numId w:val="3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6B7D8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pracujący w architekturze klient - serwer</w:t>
            </w:r>
          </w:p>
        </w:tc>
        <w:tc>
          <w:tcPr>
            <w:tcW w:w="1485" w:type="dxa"/>
            <w:tcBorders>
              <w:top w:val="single" w:sz="6" w:space="0" w:color="000000"/>
              <w:left w:val="single" w:sz="6" w:space="0" w:color="000000"/>
              <w:bottom w:val="single" w:sz="6" w:space="0" w:color="000000"/>
              <w:right w:val="nil"/>
            </w:tcBorders>
            <w:vAlign w:val="center"/>
            <w:hideMark/>
          </w:tcPr>
          <w:p w14:paraId="56049FC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A71E8A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D764451" w14:textId="77777777" w:rsidTr="00B014D8">
        <w:trPr>
          <w:trHeight w:val="54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25F6ED4" w14:textId="77777777" w:rsidR="001E02F9" w:rsidRPr="00611326" w:rsidRDefault="001E02F9" w:rsidP="00B014D8">
            <w:pPr>
              <w:numPr>
                <w:ilvl w:val="0"/>
                <w:numId w:val="3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22B9B4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Aplikacja kliencka uruchamiana w przeglądarce internetowej (web </w:t>
            </w:r>
            <w:proofErr w:type="spellStart"/>
            <w:r w:rsidRPr="00611326">
              <w:rPr>
                <w:rFonts w:ascii="Times New Roman" w:hAnsi="Times New Roman" w:cs="Times New Roman"/>
                <w:bCs/>
                <w:sz w:val="20"/>
                <w:szCs w:val="20"/>
              </w:rPr>
              <w:t>application</w:t>
            </w:r>
            <w:proofErr w:type="spellEnd"/>
            <w:r w:rsidRPr="00611326">
              <w:rPr>
                <w:rFonts w:ascii="Times New Roman" w:hAnsi="Times New Roman" w:cs="Times New Roman"/>
                <w:bCs/>
                <w:sz w:val="20"/>
                <w:szCs w:val="20"/>
              </w:rPr>
              <w:t xml:space="preserve">) </w:t>
            </w:r>
          </w:p>
        </w:tc>
        <w:tc>
          <w:tcPr>
            <w:tcW w:w="1485" w:type="dxa"/>
            <w:tcBorders>
              <w:top w:val="single" w:sz="6" w:space="0" w:color="000000"/>
              <w:left w:val="single" w:sz="6" w:space="0" w:color="000000"/>
              <w:bottom w:val="single" w:sz="6" w:space="0" w:color="000000"/>
              <w:right w:val="nil"/>
            </w:tcBorders>
            <w:vAlign w:val="center"/>
            <w:hideMark/>
          </w:tcPr>
          <w:p w14:paraId="5DF19C1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8FEAE6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806991E" w14:textId="77777777" w:rsidTr="00B014D8">
        <w:trPr>
          <w:trHeight w:val="61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3D27C486" w14:textId="77777777" w:rsidR="001E02F9" w:rsidRPr="00611326" w:rsidRDefault="001E02F9" w:rsidP="00B014D8">
            <w:pPr>
              <w:numPr>
                <w:ilvl w:val="0"/>
                <w:numId w:val="3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39AB0E2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Aplikacja instalowana na serwerze musi działać wyłącznie na systemie operacyjnym typu open </w:t>
            </w:r>
            <w:proofErr w:type="spellStart"/>
            <w:r w:rsidRPr="00611326">
              <w:rPr>
                <w:rFonts w:ascii="Times New Roman" w:hAnsi="Times New Roman" w:cs="Times New Roman"/>
                <w:bCs/>
                <w:sz w:val="20"/>
                <w:szCs w:val="20"/>
              </w:rPr>
              <w:t>source</w:t>
            </w:r>
            <w:proofErr w:type="spellEnd"/>
            <w:r w:rsidRPr="00611326">
              <w:rPr>
                <w:rFonts w:ascii="Times New Roman" w:hAnsi="Times New Roman" w:cs="Times New Roman"/>
                <w:bCs/>
                <w:sz w:val="20"/>
                <w:szCs w:val="20"/>
              </w:rPr>
              <w:t xml:space="preserve"> (Linux)</w:t>
            </w:r>
          </w:p>
        </w:tc>
        <w:tc>
          <w:tcPr>
            <w:tcW w:w="1485" w:type="dxa"/>
            <w:tcBorders>
              <w:top w:val="single" w:sz="6" w:space="0" w:color="000000"/>
              <w:left w:val="single" w:sz="6" w:space="0" w:color="000000"/>
              <w:bottom w:val="single" w:sz="6" w:space="0" w:color="000000"/>
              <w:right w:val="nil"/>
            </w:tcBorders>
            <w:vAlign w:val="center"/>
            <w:hideMark/>
          </w:tcPr>
          <w:p w14:paraId="724A3D2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519560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8BACBF9" w14:textId="77777777" w:rsidTr="00B014D8">
        <w:trPr>
          <w:trHeight w:val="61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02D0BC9" w14:textId="77777777" w:rsidR="001E02F9" w:rsidRPr="00611326" w:rsidRDefault="001E02F9" w:rsidP="00B014D8">
            <w:pPr>
              <w:numPr>
                <w:ilvl w:val="0"/>
                <w:numId w:val="34"/>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2B29E97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Nierelacyjna baza danych NO SQL</w:t>
            </w:r>
          </w:p>
        </w:tc>
        <w:tc>
          <w:tcPr>
            <w:tcW w:w="1485" w:type="dxa"/>
            <w:tcBorders>
              <w:top w:val="single" w:sz="6" w:space="0" w:color="000000"/>
              <w:left w:val="single" w:sz="6" w:space="0" w:color="000000"/>
              <w:bottom w:val="single" w:sz="6" w:space="0" w:color="000000"/>
              <w:right w:val="nil"/>
            </w:tcBorders>
            <w:vAlign w:val="center"/>
            <w:hideMark/>
          </w:tcPr>
          <w:p w14:paraId="01EE9D6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A1A29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94332E1" w14:textId="77777777" w:rsidTr="00B014D8">
        <w:trPr>
          <w:trHeight w:val="109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12FBD76" w14:textId="77777777" w:rsidR="001E02F9" w:rsidRPr="00611326" w:rsidRDefault="001E02F9" w:rsidP="00B014D8">
            <w:pPr>
              <w:numPr>
                <w:ilvl w:val="0"/>
                <w:numId w:val="35"/>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2F8445F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Komunikacja aplikacji klienckiej oraz aplikacji na urządzeniach z serwerem musi odbywać się w czasie rzeczywistym za pośrednictwem technologii </w:t>
            </w:r>
            <w:proofErr w:type="spellStart"/>
            <w:r w:rsidRPr="00611326">
              <w:rPr>
                <w:rFonts w:ascii="Times New Roman" w:hAnsi="Times New Roman" w:cs="Times New Roman"/>
                <w:bCs/>
                <w:sz w:val="20"/>
                <w:szCs w:val="20"/>
              </w:rPr>
              <w:t>websocket</w:t>
            </w:r>
            <w:proofErr w:type="spellEnd"/>
            <w:r w:rsidRPr="00611326">
              <w:rPr>
                <w:rFonts w:ascii="Times New Roman" w:hAnsi="Times New Roman" w:cs="Times New Roman"/>
                <w:bCs/>
                <w:sz w:val="20"/>
                <w:szCs w:val="20"/>
              </w:rPr>
              <w:t xml:space="preserve"> (niedopuszczalne regularne odpytywania o dane generujące dodatkowy ruch w sieci)</w:t>
            </w:r>
          </w:p>
        </w:tc>
        <w:tc>
          <w:tcPr>
            <w:tcW w:w="1485" w:type="dxa"/>
            <w:tcBorders>
              <w:top w:val="single" w:sz="6" w:space="0" w:color="000000"/>
              <w:left w:val="single" w:sz="6" w:space="0" w:color="000000"/>
              <w:bottom w:val="single" w:sz="6" w:space="0" w:color="000000"/>
              <w:right w:val="nil"/>
            </w:tcBorders>
            <w:vAlign w:val="center"/>
            <w:hideMark/>
          </w:tcPr>
          <w:p w14:paraId="007BDB8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AA0E37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D69B81D" w14:textId="77777777" w:rsidTr="00B014D8">
        <w:trPr>
          <w:trHeight w:val="63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203E79A" w14:textId="77777777" w:rsidR="001E02F9" w:rsidRPr="00611326" w:rsidRDefault="001E02F9" w:rsidP="00B014D8">
            <w:pPr>
              <w:numPr>
                <w:ilvl w:val="0"/>
                <w:numId w:val="36"/>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AD8B29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Obsługa systemu w rejestracji poprzez wywołanie czy przenoszenie numerów realizowana z użyciem techniki przeciągnij i upuść („drag and drop”)</w:t>
            </w:r>
          </w:p>
        </w:tc>
        <w:tc>
          <w:tcPr>
            <w:tcW w:w="1485" w:type="dxa"/>
            <w:tcBorders>
              <w:top w:val="single" w:sz="6" w:space="0" w:color="000000"/>
              <w:left w:val="single" w:sz="6" w:space="0" w:color="000000"/>
              <w:bottom w:val="single" w:sz="6" w:space="0" w:color="000000"/>
              <w:right w:val="nil"/>
            </w:tcBorders>
            <w:vAlign w:val="center"/>
            <w:hideMark/>
          </w:tcPr>
          <w:p w14:paraId="36476AA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CD3337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3B1E4E1"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BC91BC2" w14:textId="77777777" w:rsidR="001E02F9" w:rsidRPr="00611326" w:rsidRDefault="001E02F9" w:rsidP="00B014D8">
            <w:pPr>
              <w:numPr>
                <w:ilvl w:val="0"/>
                <w:numId w:val="37"/>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D3AB89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Uwierzytelnianie i autoryzacja dostępu do systemu zabezpieczona loginem i hasłem</w:t>
            </w:r>
          </w:p>
        </w:tc>
        <w:tc>
          <w:tcPr>
            <w:tcW w:w="1485" w:type="dxa"/>
            <w:tcBorders>
              <w:top w:val="single" w:sz="6" w:space="0" w:color="000000"/>
              <w:left w:val="single" w:sz="6" w:space="0" w:color="000000"/>
              <w:bottom w:val="single" w:sz="6" w:space="0" w:color="000000"/>
              <w:right w:val="nil"/>
            </w:tcBorders>
            <w:vAlign w:val="center"/>
            <w:hideMark/>
          </w:tcPr>
          <w:p w14:paraId="60C968C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9C4886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C142AA3" w14:textId="77777777" w:rsidTr="00B014D8">
        <w:trPr>
          <w:trHeight w:val="112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AA6898C" w14:textId="77777777" w:rsidR="001E02F9" w:rsidRPr="00611326" w:rsidRDefault="001E02F9" w:rsidP="00B014D8">
            <w:pPr>
              <w:numPr>
                <w:ilvl w:val="0"/>
                <w:numId w:val="38"/>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31F7727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Aplikacja kliencka musi poprawnie działać od następujących wersji przeglądarek:</w:t>
            </w:r>
          </w:p>
          <w:p w14:paraId="7CEDFD7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lang w:val="en-US"/>
              </w:rPr>
            </w:pPr>
            <w:r w:rsidRPr="00611326">
              <w:rPr>
                <w:rFonts w:ascii="Times New Roman" w:hAnsi="Times New Roman" w:cs="Times New Roman"/>
                <w:bCs/>
                <w:sz w:val="20"/>
                <w:szCs w:val="20"/>
                <w:lang w:val="en-US"/>
              </w:rPr>
              <w:t>- google chrome 80+</w:t>
            </w:r>
          </w:p>
          <w:p w14:paraId="5121A2B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lang w:val="en-US"/>
              </w:rPr>
            </w:pPr>
            <w:r w:rsidRPr="00611326">
              <w:rPr>
                <w:rFonts w:ascii="Times New Roman" w:hAnsi="Times New Roman" w:cs="Times New Roman"/>
                <w:bCs/>
                <w:sz w:val="20"/>
                <w:szCs w:val="20"/>
                <w:lang w:val="en-US"/>
              </w:rPr>
              <w:t>- Mozilla Firefox 102+</w:t>
            </w:r>
          </w:p>
        </w:tc>
        <w:tc>
          <w:tcPr>
            <w:tcW w:w="1485" w:type="dxa"/>
            <w:tcBorders>
              <w:top w:val="single" w:sz="6" w:space="0" w:color="000000"/>
              <w:left w:val="single" w:sz="6" w:space="0" w:color="000000"/>
              <w:bottom w:val="single" w:sz="6" w:space="0" w:color="000000"/>
              <w:right w:val="nil"/>
            </w:tcBorders>
            <w:vAlign w:val="center"/>
            <w:hideMark/>
          </w:tcPr>
          <w:p w14:paraId="126BE9E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0F9D95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753BBF6" w14:textId="77777777" w:rsidTr="00B014D8">
        <w:trPr>
          <w:trHeight w:val="8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CB479FE" w14:textId="77777777" w:rsidR="001E02F9" w:rsidRPr="00611326" w:rsidRDefault="001E02F9" w:rsidP="00B014D8">
            <w:pPr>
              <w:numPr>
                <w:ilvl w:val="0"/>
                <w:numId w:val="39"/>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2B8E9C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Moduł kolejkowy w aplikacji klienckiej musi być wykonany w trybie RWD i dostosowywać się do wyświetlania na mniejszych ekranach i urządzeniach mobilnych</w:t>
            </w:r>
          </w:p>
        </w:tc>
        <w:tc>
          <w:tcPr>
            <w:tcW w:w="1485" w:type="dxa"/>
            <w:tcBorders>
              <w:top w:val="single" w:sz="6" w:space="0" w:color="000000"/>
              <w:left w:val="single" w:sz="6" w:space="0" w:color="000000"/>
              <w:bottom w:val="single" w:sz="6" w:space="0" w:color="000000"/>
              <w:right w:val="nil"/>
            </w:tcBorders>
            <w:vAlign w:val="center"/>
            <w:hideMark/>
          </w:tcPr>
          <w:p w14:paraId="4AEC5AD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865E01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82C04F3" w14:textId="77777777" w:rsidTr="00B014D8">
        <w:trPr>
          <w:trHeight w:val="15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25E96C5" w14:textId="77777777" w:rsidR="001E02F9" w:rsidRPr="00611326" w:rsidRDefault="001E02F9" w:rsidP="00B014D8">
            <w:pPr>
              <w:numPr>
                <w:ilvl w:val="0"/>
                <w:numId w:val="40"/>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1CAEB9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Administracja musi pozwalać na zarządzanie użytkownikami systemu oraz ich uprawnieniami. Możliwość zdefiniowania uprawnień do wybranych kolejek oddzielnie dla każdego użytkownika lub dla grup. Uprawnienia do kolejek muszą dzielić się na co najmniej trzy rodzaje: podgląd, obsługa biletów (wywoływanie/zakończenie), przenoszenie numeru do innych kolejek</w:t>
            </w:r>
          </w:p>
        </w:tc>
        <w:tc>
          <w:tcPr>
            <w:tcW w:w="1485" w:type="dxa"/>
            <w:tcBorders>
              <w:top w:val="single" w:sz="6" w:space="0" w:color="000000"/>
              <w:left w:val="single" w:sz="6" w:space="0" w:color="000000"/>
              <w:bottom w:val="single" w:sz="6" w:space="0" w:color="000000"/>
              <w:right w:val="nil"/>
            </w:tcBorders>
            <w:vAlign w:val="center"/>
            <w:hideMark/>
          </w:tcPr>
          <w:p w14:paraId="30BBF80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62658D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72D6A9F"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BC6E958" w14:textId="77777777" w:rsidR="001E02F9" w:rsidRPr="00611326" w:rsidRDefault="001E02F9" w:rsidP="00B014D8">
            <w:pPr>
              <w:numPr>
                <w:ilvl w:val="0"/>
                <w:numId w:val="4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28F2B39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stanowiskami do obsługi kolejek (dodawanie, usuwanie, blokowanie). Możliwość określania godzin, w których kolejka może wydawać bilety</w:t>
            </w:r>
          </w:p>
        </w:tc>
        <w:tc>
          <w:tcPr>
            <w:tcW w:w="1485" w:type="dxa"/>
            <w:tcBorders>
              <w:top w:val="single" w:sz="6" w:space="0" w:color="000000"/>
              <w:left w:val="single" w:sz="6" w:space="0" w:color="000000"/>
              <w:bottom w:val="single" w:sz="6" w:space="0" w:color="000000"/>
              <w:right w:val="nil"/>
            </w:tcBorders>
            <w:vAlign w:val="center"/>
            <w:hideMark/>
          </w:tcPr>
          <w:p w14:paraId="01E1049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07A196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33C15F3"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4603D51" w14:textId="77777777" w:rsidR="001E02F9" w:rsidRPr="00611326" w:rsidRDefault="001E02F9" w:rsidP="00B014D8">
            <w:pPr>
              <w:numPr>
                <w:ilvl w:val="0"/>
                <w:numId w:val="4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7B1D00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kolejkami w systemie (dodawanie nowych kolejek, edycja istniejących oraz usuwanie). Dla każdej kolejki musi być możliwość przypisania oddzielnego prefiksu (dodatkowe opcjonalne oznaczenie literowe do numeru biletu, np. Laboratorium: L01). Prefiks może składać się z jednej lub przynajmniej z dwóch liter.</w:t>
            </w:r>
          </w:p>
        </w:tc>
        <w:tc>
          <w:tcPr>
            <w:tcW w:w="1485" w:type="dxa"/>
            <w:tcBorders>
              <w:top w:val="single" w:sz="6" w:space="0" w:color="000000"/>
              <w:left w:val="single" w:sz="6" w:space="0" w:color="000000"/>
              <w:bottom w:val="single" w:sz="6" w:space="0" w:color="000000"/>
              <w:right w:val="nil"/>
            </w:tcBorders>
            <w:vAlign w:val="center"/>
            <w:hideMark/>
          </w:tcPr>
          <w:p w14:paraId="22BA50C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0B9CE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8962DE0"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322F274" w14:textId="77777777" w:rsidR="001E02F9" w:rsidRPr="00611326" w:rsidRDefault="001E02F9" w:rsidP="00B014D8">
            <w:pPr>
              <w:numPr>
                <w:ilvl w:val="0"/>
                <w:numId w:val="4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2EBC2A8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pomieszczeniami / stanowiskami (przypisywanie ich do kolejek)</w:t>
            </w:r>
          </w:p>
        </w:tc>
        <w:tc>
          <w:tcPr>
            <w:tcW w:w="1485" w:type="dxa"/>
            <w:tcBorders>
              <w:top w:val="single" w:sz="6" w:space="0" w:color="000000"/>
              <w:left w:val="single" w:sz="6" w:space="0" w:color="000000"/>
              <w:bottom w:val="single" w:sz="6" w:space="0" w:color="000000"/>
              <w:right w:val="nil"/>
            </w:tcBorders>
            <w:vAlign w:val="center"/>
            <w:hideMark/>
          </w:tcPr>
          <w:p w14:paraId="03B937F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3A4E94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0710852"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46A9F33" w14:textId="77777777" w:rsidR="001E02F9" w:rsidRPr="00611326" w:rsidRDefault="001E02F9" w:rsidP="00B014D8">
            <w:pPr>
              <w:numPr>
                <w:ilvl w:val="0"/>
                <w:numId w:val="44"/>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96A438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Zarzadzanie harmonogramami pracy urządzeń z podziałem na każdy dzień tygodnia</w:t>
            </w:r>
          </w:p>
        </w:tc>
        <w:tc>
          <w:tcPr>
            <w:tcW w:w="1485" w:type="dxa"/>
            <w:tcBorders>
              <w:top w:val="single" w:sz="6" w:space="0" w:color="000000"/>
              <w:left w:val="single" w:sz="6" w:space="0" w:color="000000"/>
              <w:bottom w:val="single" w:sz="6" w:space="0" w:color="000000"/>
              <w:right w:val="nil"/>
            </w:tcBorders>
            <w:vAlign w:val="center"/>
            <w:hideMark/>
          </w:tcPr>
          <w:p w14:paraId="1CADE11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5A044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E7326D6"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B58E425" w14:textId="77777777" w:rsidR="001E02F9" w:rsidRPr="00611326" w:rsidRDefault="001E02F9" w:rsidP="00B014D8">
            <w:pPr>
              <w:numPr>
                <w:ilvl w:val="0"/>
                <w:numId w:val="45"/>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C35155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wyglądem poprzez dodawanie kompozycji do wyświetlaczy i automatów biletowych (zmiana opcji takich jak kolory czcionek, tła, wielkości marginesów, dostępny także zaawansowany edytor arkuszy styli pozwalający na modyfikacje wyglądu)</w:t>
            </w:r>
          </w:p>
        </w:tc>
        <w:tc>
          <w:tcPr>
            <w:tcW w:w="1485" w:type="dxa"/>
            <w:tcBorders>
              <w:top w:val="single" w:sz="6" w:space="0" w:color="000000"/>
              <w:left w:val="single" w:sz="6" w:space="0" w:color="000000"/>
              <w:bottom w:val="single" w:sz="6" w:space="0" w:color="000000"/>
              <w:right w:val="nil"/>
            </w:tcBorders>
            <w:vAlign w:val="center"/>
            <w:hideMark/>
          </w:tcPr>
          <w:p w14:paraId="4B7F9A6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9535F1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3AF0F4E"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2A5856E" w14:textId="77777777" w:rsidR="001E02F9" w:rsidRPr="00611326" w:rsidRDefault="001E02F9" w:rsidP="00B014D8">
            <w:pPr>
              <w:numPr>
                <w:ilvl w:val="0"/>
                <w:numId w:val="46"/>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2FCB4D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zdefiniowania słownika dni wolnych od pracy</w:t>
            </w:r>
          </w:p>
        </w:tc>
        <w:tc>
          <w:tcPr>
            <w:tcW w:w="1485" w:type="dxa"/>
            <w:tcBorders>
              <w:top w:val="single" w:sz="6" w:space="0" w:color="000000"/>
              <w:left w:val="single" w:sz="6" w:space="0" w:color="000000"/>
              <w:bottom w:val="single" w:sz="6" w:space="0" w:color="000000"/>
              <w:right w:val="nil"/>
            </w:tcBorders>
            <w:vAlign w:val="center"/>
            <w:hideMark/>
          </w:tcPr>
          <w:p w14:paraId="43B1601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6C0F6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DECD963" w14:textId="77777777" w:rsidTr="00B014D8">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DEAE978" w14:textId="77777777" w:rsidR="001E02F9" w:rsidRPr="00611326" w:rsidRDefault="001E02F9" w:rsidP="00B014D8">
            <w:pPr>
              <w:numPr>
                <w:ilvl w:val="0"/>
                <w:numId w:val="47"/>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80B7B0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 poziomu aplikacji możliwa praca na więcej niż jednej kolejce jednocześnie</w:t>
            </w:r>
          </w:p>
        </w:tc>
        <w:tc>
          <w:tcPr>
            <w:tcW w:w="1485" w:type="dxa"/>
            <w:tcBorders>
              <w:top w:val="single" w:sz="6" w:space="0" w:color="000000"/>
              <w:left w:val="single" w:sz="6" w:space="0" w:color="000000"/>
              <w:bottom w:val="single" w:sz="6" w:space="0" w:color="000000"/>
              <w:right w:val="nil"/>
            </w:tcBorders>
            <w:vAlign w:val="center"/>
            <w:hideMark/>
          </w:tcPr>
          <w:p w14:paraId="0B7BC4F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63FF02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7CD631E"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25CA746" w14:textId="77777777" w:rsidR="001E02F9" w:rsidRPr="00611326" w:rsidRDefault="001E02F9" w:rsidP="00B014D8">
            <w:pPr>
              <w:numPr>
                <w:ilvl w:val="0"/>
                <w:numId w:val="48"/>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3789E91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działa w oparciu o architekturę klient-serwer i jest uruchamiany automatycznie podczas włączania serwera</w:t>
            </w:r>
          </w:p>
        </w:tc>
        <w:tc>
          <w:tcPr>
            <w:tcW w:w="1485" w:type="dxa"/>
            <w:tcBorders>
              <w:top w:val="single" w:sz="6" w:space="0" w:color="000000"/>
              <w:left w:val="single" w:sz="6" w:space="0" w:color="000000"/>
              <w:bottom w:val="single" w:sz="6" w:space="0" w:color="000000"/>
              <w:right w:val="nil"/>
            </w:tcBorders>
            <w:vAlign w:val="center"/>
            <w:hideMark/>
          </w:tcPr>
          <w:p w14:paraId="40C00E3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2ED61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0F8A710"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D603C7A" w14:textId="77777777" w:rsidR="001E02F9" w:rsidRPr="00611326" w:rsidRDefault="001E02F9" w:rsidP="00B014D8">
            <w:pPr>
              <w:numPr>
                <w:ilvl w:val="0"/>
                <w:numId w:val="49"/>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FFD189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Obsługa powiadomień systemowych: (wyłączenie się danego urządzenia, nowy numer w kolejce). Możliwość włączania / wyłączania poszczególnych typów powiadomień</w:t>
            </w:r>
          </w:p>
        </w:tc>
        <w:tc>
          <w:tcPr>
            <w:tcW w:w="1485" w:type="dxa"/>
            <w:tcBorders>
              <w:top w:val="single" w:sz="6" w:space="0" w:color="000000"/>
              <w:left w:val="single" w:sz="6" w:space="0" w:color="000000"/>
              <w:bottom w:val="single" w:sz="6" w:space="0" w:color="000000"/>
              <w:right w:val="nil"/>
            </w:tcBorders>
            <w:vAlign w:val="center"/>
            <w:hideMark/>
          </w:tcPr>
          <w:p w14:paraId="4BA4637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C87CE0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F7A0358"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E2DB84C" w14:textId="77777777" w:rsidR="001E02F9" w:rsidRPr="00611326" w:rsidRDefault="001E02F9" w:rsidP="00B014D8">
            <w:pPr>
              <w:numPr>
                <w:ilvl w:val="0"/>
                <w:numId w:val="50"/>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B04314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Moduł archiwum numerów z funkcją wyszukiwarki numeru po parametrach (numer, nazwa biletu, status, kolejka, pomieszczenie / stanowisko)</w:t>
            </w:r>
          </w:p>
        </w:tc>
        <w:tc>
          <w:tcPr>
            <w:tcW w:w="1485" w:type="dxa"/>
            <w:tcBorders>
              <w:top w:val="single" w:sz="6" w:space="0" w:color="000000"/>
              <w:left w:val="single" w:sz="6" w:space="0" w:color="000000"/>
              <w:bottom w:val="single" w:sz="6" w:space="0" w:color="000000"/>
              <w:right w:val="nil"/>
            </w:tcBorders>
            <w:vAlign w:val="center"/>
            <w:hideMark/>
          </w:tcPr>
          <w:p w14:paraId="0AE229F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16F8C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AAFA9FA"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6DF2382" w14:textId="77777777" w:rsidR="001E02F9" w:rsidRPr="00611326" w:rsidRDefault="001E02F9" w:rsidP="00B014D8">
            <w:pPr>
              <w:numPr>
                <w:ilvl w:val="0"/>
                <w:numId w:val="5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961F23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Funkcja przypisywania danych osobowych w tym Imienia i Nazwiska, nr PESEL, daty urodzenia pacjenta do numeru kolejkowego oraz priorytetów: osoba niepełnosprawna, kobieta ciężarna, kombatant, inne</w:t>
            </w:r>
          </w:p>
        </w:tc>
        <w:tc>
          <w:tcPr>
            <w:tcW w:w="1485" w:type="dxa"/>
            <w:tcBorders>
              <w:top w:val="single" w:sz="6" w:space="0" w:color="000000"/>
              <w:left w:val="single" w:sz="6" w:space="0" w:color="000000"/>
              <w:bottom w:val="single" w:sz="6" w:space="0" w:color="000000"/>
              <w:right w:val="nil"/>
            </w:tcBorders>
            <w:vAlign w:val="center"/>
            <w:hideMark/>
          </w:tcPr>
          <w:p w14:paraId="0D96067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F82DEF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8E07841"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018C145" w14:textId="77777777" w:rsidR="001E02F9" w:rsidRPr="00611326" w:rsidRDefault="001E02F9" w:rsidP="00B014D8">
            <w:pPr>
              <w:numPr>
                <w:ilvl w:val="0"/>
                <w:numId w:val="5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0BB72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System musi posiadać integrację z systemem medycznym w zakresie pobierania danych, aby możliwe było pozyskanie informacji o potwierdzeniu przyjścia pacjenta w dniu </w:t>
            </w:r>
            <w:r w:rsidRPr="00611326">
              <w:rPr>
                <w:rFonts w:ascii="Times New Roman" w:hAnsi="Times New Roman" w:cs="Times New Roman"/>
                <w:bCs/>
                <w:sz w:val="20"/>
                <w:szCs w:val="20"/>
              </w:rPr>
              <w:lastRenderedPageBreak/>
              <w:t>planowanej wizyty, poprzez wpisanie numeru PESEL lub zeskanowanie kodu kreskowego z dokumentu potwierdzenia rejestracji</w:t>
            </w:r>
          </w:p>
        </w:tc>
        <w:tc>
          <w:tcPr>
            <w:tcW w:w="1485" w:type="dxa"/>
            <w:tcBorders>
              <w:top w:val="single" w:sz="6" w:space="0" w:color="000000"/>
              <w:left w:val="single" w:sz="6" w:space="0" w:color="000000"/>
              <w:bottom w:val="single" w:sz="6" w:space="0" w:color="000000"/>
              <w:right w:val="nil"/>
            </w:tcBorders>
            <w:vAlign w:val="center"/>
            <w:hideMark/>
          </w:tcPr>
          <w:p w14:paraId="321210B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A173F3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4710F2A"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6724D6D" w14:textId="77777777" w:rsidR="001E02F9" w:rsidRPr="00611326" w:rsidRDefault="001E02F9" w:rsidP="00B014D8">
            <w:pPr>
              <w:numPr>
                <w:ilvl w:val="0"/>
                <w:numId w:val="5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A11131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musi udostępniać funkcję cyfrowego biletu na telefonie pacjenta poprzez zeskanowanie aparatem telefonu kodu QR z ekranu automatu biletowego i prezentację informacji w tym:</w:t>
            </w:r>
          </w:p>
          <w:p w14:paraId="2C15E738" w14:textId="77777777" w:rsidR="001E02F9" w:rsidRPr="00611326" w:rsidRDefault="001E02F9" w:rsidP="00B014D8">
            <w:pPr>
              <w:numPr>
                <w:ilvl w:val="0"/>
                <w:numId w:val="5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Informacji o pobranym wirtualnym numerze kolejkowym przez pacjenta </w:t>
            </w:r>
          </w:p>
          <w:p w14:paraId="5F5419F9" w14:textId="77777777" w:rsidR="001E02F9" w:rsidRPr="00611326" w:rsidRDefault="001E02F9" w:rsidP="00B014D8">
            <w:pPr>
              <w:numPr>
                <w:ilvl w:val="0"/>
                <w:numId w:val="5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Informacji o lokalizacji wizyty (kolejka, numer gabinetu)</w:t>
            </w:r>
          </w:p>
          <w:p w14:paraId="38753C00" w14:textId="77777777" w:rsidR="001E02F9" w:rsidRPr="00611326" w:rsidRDefault="001E02F9" w:rsidP="00B014D8">
            <w:pPr>
              <w:numPr>
                <w:ilvl w:val="0"/>
                <w:numId w:val="5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Powiadomienie o przywołaniu numeru do gabinetu lub stanowiska</w:t>
            </w:r>
          </w:p>
        </w:tc>
        <w:tc>
          <w:tcPr>
            <w:tcW w:w="1485" w:type="dxa"/>
            <w:tcBorders>
              <w:top w:val="single" w:sz="6" w:space="0" w:color="000000"/>
              <w:left w:val="single" w:sz="6" w:space="0" w:color="000000"/>
              <w:bottom w:val="single" w:sz="6" w:space="0" w:color="000000"/>
              <w:right w:val="nil"/>
            </w:tcBorders>
            <w:vAlign w:val="center"/>
            <w:hideMark/>
          </w:tcPr>
          <w:p w14:paraId="048B9DF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B38285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80CBF81"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05F8B82" w14:textId="77777777" w:rsidR="001E02F9" w:rsidRPr="00611326" w:rsidRDefault="001E02F9" w:rsidP="00B014D8">
            <w:pPr>
              <w:numPr>
                <w:ilvl w:val="0"/>
                <w:numId w:val="55"/>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C77DE7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Udostępnienie w okresie utrzymania i serwisu systemu przez wykonawcę aplikacji mobilnej dostępnej na systemy operacyjne Android oraz IOS. Aplikacja musi być dostępna do pobrania przez pacjentów ze sklepu Google Play i </w:t>
            </w:r>
            <w:proofErr w:type="spellStart"/>
            <w:r w:rsidRPr="00611326">
              <w:rPr>
                <w:rFonts w:ascii="Times New Roman" w:hAnsi="Times New Roman" w:cs="Times New Roman"/>
                <w:bCs/>
                <w:sz w:val="20"/>
                <w:szCs w:val="20"/>
              </w:rPr>
              <w:t>App</w:t>
            </w:r>
            <w:proofErr w:type="spellEnd"/>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Store</w:t>
            </w:r>
            <w:proofErr w:type="spellEnd"/>
            <w:r w:rsidRPr="00611326">
              <w:rPr>
                <w:rFonts w:ascii="Times New Roman" w:hAnsi="Times New Roman" w:cs="Times New Roman"/>
                <w:bCs/>
                <w:sz w:val="20"/>
                <w:szCs w:val="20"/>
              </w:rPr>
              <w:t>. Aplikacja musi zawierać funkcjonalności:</w:t>
            </w:r>
          </w:p>
          <w:p w14:paraId="3D9EF0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rejestracje użytkowników</w:t>
            </w:r>
          </w:p>
          <w:p w14:paraId="156AD9C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pobrania wirtualnego biletu</w:t>
            </w:r>
          </w:p>
          <w:p w14:paraId="3F3107E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potwierdzania/ autoryzacji wizyty przez pacjenta w dniu wizyty</w:t>
            </w:r>
          </w:p>
          <w:p w14:paraId="5708D84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powiadomienia o wywołaniu do gabinetu/stanowiska, </w:t>
            </w:r>
          </w:p>
          <w:p w14:paraId="095DC77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historia odbytych wizyt</w:t>
            </w:r>
          </w:p>
          <w:p w14:paraId="6DBA693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Konfiguracja aplikacji wykonywana z poziomu serwera systemu kolejkowego</w:t>
            </w:r>
          </w:p>
          <w:p w14:paraId="2362366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Funkcje aplikacji np. potwierdzanie wizyty dostępne na podstawie </w:t>
            </w:r>
            <w:proofErr w:type="spellStart"/>
            <w:r w:rsidRPr="00611326">
              <w:rPr>
                <w:rFonts w:ascii="Times New Roman" w:hAnsi="Times New Roman" w:cs="Times New Roman"/>
                <w:bCs/>
                <w:sz w:val="20"/>
                <w:szCs w:val="20"/>
              </w:rPr>
              <w:t>geolokalizacji</w:t>
            </w:r>
            <w:proofErr w:type="spellEnd"/>
            <w:r w:rsidRPr="00611326">
              <w:rPr>
                <w:rFonts w:ascii="Times New Roman" w:hAnsi="Times New Roman" w:cs="Times New Roman"/>
                <w:bCs/>
                <w:sz w:val="20"/>
                <w:szCs w:val="20"/>
              </w:rPr>
              <w:t xml:space="preserve"> ograniczając dostęp dla pacjentów nie będących w placówce</w:t>
            </w:r>
          </w:p>
        </w:tc>
        <w:tc>
          <w:tcPr>
            <w:tcW w:w="1485" w:type="dxa"/>
            <w:tcBorders>
              <w:top w:val="single" w:sz="6" w:space="0" w:color="000000"/>
              <w:left w:val="single" w:sz="6" w:space="0" w:color="000000"/>
              <w:bottom w:val="single" w:sz="6" w:space="0" w:color="000000"/>
              <w:right w:val="nil"/>
            </w:tcBorders>
            <w:vAlign w:val="center"/>
            <w:hideMark/>
          </w:tcPr>
          <w:p w14:paraId="09CE9AF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61AAA8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04DBB4F"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C1B961F" w14:textId="77777777" w:rsidR="001E02F9" w:rsidRPr="00611326" w:rsidRDefault="001E02F9" w:rsidP="00B014D8">
            <w:pPr>
              <w:numPr>
                <w:ilvl w:val="0"/>
                <w:numId w:val="56"/>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95B106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Podgląd bieżącego statusu pracy stanowisk (monitorowanie w czasie rzeczywistym)</w:t>
            </w:r>
          </w:p>
        </w:tc>
        <w:tc>
          <w:tcPr>
            <w:tcW w:w="1485" w:type="dxa"/>
            <w:tcBorders>
              <w:top w:val="single" w:sz="6" w:space="0" w:color="000000"/>
              <w:left w:val="single" w:sz="6" w:space="0" w:color="000000"/>
              <w:bottom w:val="single" w:sz="6" w:space="0" w:color="000000"/>
              <w:right w:val="nil"/>
            </w:tcBorders>
            <w:vAlign w:val="center"/>
            <w:hideMark/>
          </w:tcPr>
          <w:p w14:paraId="45923E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6810FF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76A30D6"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117C453" w14:textId="77777777" w:rsidR="001E02F9" w:rsidRPr="00611326" w:rsidRDefault="001E02F9" w:rsidP="00B014D8">
            <w:pPr>
              <w:numPr>
                <w:ilvl w:val="0"/>
                <w:numId w:val="57"/>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37D3A37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Obliczanie efektywności pracy elementów systemu w wybranym czasie</w:t>
            </w:r>
          </w:p>
        </w:tc>
        <w:tc>
          <w:tcPr>
            <w:tcW w:w="1485" w:type="dxa"/>
            <w:tcBorders>
              <w:top w:val="single" w:sz="6" w:space="0" w:color="000000"/>
              <w:left w:val="single" w:sz="6" w:space="0" w:color="000000"/>
              <w:bottom w:val="single" w:sz="6" w:space="0" w:color="000000"/>
              <w:right w:val="nil"/>
            </w:tcBorders>
            <w:vAlign w:val="center"/>
            <w:hideMark/>
          </w:tcPr>
          <w:p w14:paraId="4D328A5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6F2B0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C2F90D1"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FE051C4" w14:textId="77777777" w:rsidR="001E02F9" w:rsidRPr="00611326" w:rsidRDefault="001E02F9" w:rsidP="00B014D8">
            <w:pPr>
              <w:numPr>
                <w:ilvl w:val="0"/>
                <w:numId w:val="58"/>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BADA5B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wysyłania raportów z pracy systemu na wprowadzone w systemie adresy e-mail</w:t>
            </w:r>
          </w:p>
        </w:tc>
        <w:tc>
          <w:tcPr>
            <w:tcW w:w="1485" w:type="dxa"/>
            <w:tcBorders>
              <w:top w:val="single" w:sz="6" w:space="0" w:color="000000"/>
              <w:left w:val="single" w:sz="6" w:space="0" w:color="000000"/>
              <w:bottom w:val="single" w:sz="6" w:space="0" w:color="000000"/>
              <w:right w:val="nil"/>
            </w:tcBorders>
            <w:vAlign w:val="center"/>
            <w:hideMark/>
          </w:tcPr>
          <w:p w14:paraId="7FBC462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4DD631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E7C36D5"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7D3A0ED" w14:textId="77777777" w:rsidR="001E02F9" w:rsidRPr="00611326" w:rsidRDefault="001E02F9" w:rsidP="00B014D8">
            <w:pPr>
              <w:numPr>
                <w:ilvl w:val="0"/>
                <w:numId w:val="59"/>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CD19FC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Dostęp do logów z pracy systemu</w:t>
            </w:r>
          </w:p>
        </w:tc>
        <w:tc>
          <w:tcPr>
            <w:tcW w:w="1485" w:type="dxa"/>
            <w:tcBorders>
              <w:top w:val="single" w:sz="6" w:space="0" w:color="000000"/>
              <w:left w:val="single" w:sz="6" w:space="0" w:color="000000"/>
              <w:bottom w:val="single" w:sz="6" w:space="0" w:color="000000"/>
              <w:right w:val="nil"/>
            </w:tcBorders>
            <w:vAlign w:val="center"/>
            <w:hideMark/>
          </w:tcPr>
          <w:p w14:paraId="60EC777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AB074C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798A1A5"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E5042A0" w14:textId="77777777" w:rsidR="001E02F9" w:rsidRPr="00611326" w:rsidRDefault="001E02F9" w:rsidP="00B014D8">
            <w:pPr>
              <w:numPr>
                <w:ilvl w:val="0"/>
                <w:numId w:val="60"/>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7818C54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Zdalny monitoring pracy wyświetlaczy w postaci aktualnego zrzutu z ekranu, adresu IP, adresu MAC, </w:t>
            </w:r>
            <w:proofErr w:type="spellStart"/>
            <w:r w:rsidRPr="00611326">
              <w:rPr>
                <w:rFonts w:ascii="Times New Roman" w:hAnsi="Times New Roman" w:cs="Times New Roman"/>
                <w:bCs/>
                <w:sz w:val="20"/>
                <w:szCs w:val="20"/>
              </w:rPr>
              <w:t>uptime’u</w:t>
            </w:r>
            <w:proofErr w:type="spellEnd"/>
          </w:p>
        </w:tc>
        <w:tc>
          <w:tcPr>
            <w:tcW w:w="1485" w:type="dxa"/>
            <w:tcBorders>
              <w:top w:val="single" w:sz="6" w:space="0" w:color="000000"/>
              <w:left w:val="single" w:sz="6" w:space="0" w:color="000000"/>
              <w:bottom w:val="single" w:sz="6" w:space="0" w:color="000000"/>
              <w:right w:val="nil"/>
            </w:tcBorders>
            <w:vAlign w:val="center"/>
            <w:hideMark/>
          </w:tcPr>
          <w:p w14:paraId="6954DD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7BEA3A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09EC343"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57E137A" w14:textId="77777777" w:rsidR="001E02F9" w:rsidRPr="00611326" w:rsidRDefault="001E02F9" w:rsidP="00B014D8">
            <w:pPr>
              <w:numPr>
                <w:ilvl w:val="0"/>
                <w:numId w:val="6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30BE15A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Konfigurowalny układ informacji na wyświetlaczach np. nazwa poradni, nazwisko lekarza, numery oczekujące. Każda kolumna z informacjami powinna być edytowalna (zmiana rozmiaru, kolejności, nazwy nagłówka)</w:t>
            </w:r>
          </w:p>
        </w:tc>
        <w:tc>
          <w:tcPr>
            <w:tcW w:w="1485" w:type="dxa"/>
            <w:tcBorders>
              <w:top w:val="single" w:sz="6" w:space="0" w:color="000000"/>
              <w:left w:val="single" w:sz="6" w:space="0" w:color="000000"/>
              <w:bottom w:val="single" w:sz="6" w:space="0" w:color="000000"/>
              <w:right w:val="nil"/>
            </w:tcBorders>
            <w:vAlign w:val="center"/>
            <w:hideMark/>
          </w:tcPr>
          <w:p w14:paraId="075245F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A5316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EC4DED0"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5B5C6DE" w14:textId="77777777" w:rsidR="001E02F9" w:rsidRPr="00611326" w:rsidRDefault="001E02F9" w:rsidP="00B014D8">
            <w:pPr>
              <w:numPr>
                <w:ilvl w:val="0"/>
                <w:numId w:val="6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99B113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godzinami wydawania biletów w danych kolejkach</w:t>
            </w:r>
          </w:p>
        </w:tc>
        <w:tc>
          <w:tcPr>
            <w:tcW w:w="1485" w:type="dxa"/>
            <w:tcBorders>
              <w:top w:val="single" w:sz="6" w:space="0" w:color="000000"/>
              <w:left w:val="single" w:sz="6" w:space="0" w:color="000000"/>
              <w:bottom w:val="single" w:sz="6" w:space="0" w:color="000000"/>
              <w:right w:val="nil"/>
            </w:tcBorders>
            <w:vAlign w:val="center"/>
            <w:hideMark/>
          </w:tcPr>
          <w:p w14:paraId="7CF000E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E60B32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B0144B5" w14:textId="77777777" w:rsidTr="00B014D8">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1A4CBFE" w14:textId="77777777" w:rsidR="001E02F9" w:rsidRPr="00611326" w:rsidRDefault="001E02F9" w:rsidP="00B014D8">
            <w:pPr>
              <w:numPr>
                <w:ilvl w:val="0"/>
                <w:numId w:val="6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A32C7F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spełniający wymogi rozporządzenia RODO – bezpieczeństwo przetwarzania i ochrony danych osobowych</w:t>
            </w:r>
          </w:p>
        </w:tc>
        <w:tc>
          <w:tcPr>
            <w:tcW w:w="1485" w:type="dxa"/>
            <w:tcBorders>
              <w:top w:val="single" w:sz="6" w:space="0" w:color="000000"/>
              <w:left w:val="single" w:sz="6" w:space="0" w:color="000000"/>
              <w:bottom w:val="single" w:sz="6" w:space="0" w:color="000000"/>
              <w:right w:val="nil"/>
            </w:tcBorders>
            <w:vAlign w:val="center"/>
            <w:hideMark/>
          </w:tcPr>
          <w:p w14:paraId="592ED9E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56B289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A2E6C5F" w14:textId="77777777" w:rsidTr="00B014D8">
        <w:trPr>
          <w:trHeight w:val="570"/>
          <w:tblCellSpacing w:w="0" w:type="dxa"/>
        </w:trPr>
        <w:tc>
          <w:tcPr>
            <w:tcW w:w="570" w:type="dxa"/>
            <w:tcBorders>
              <w:top w:val="single" w:sz="6" w:space="0" w:color="000000"/>
              <w:left w:val="single" w:sz="6" w:space="0" w:color="000000"/>
              <w:bottom w:val="nil"/>
              <w:right w:val="nil"/>
            </w:tcBorders>
            <w:vAlign w:val="center"/>
            <w:hideMark/>
          </w:tcPr>
          <w:p w14:paraId="6AB5A666" w14:textId="77777777" w:rsidR="001E02F9" w:rsidRPr="00611326" w:rsidRDefault="001E02F9" w:rsidP="00B014D8">
            <w:pPr>
              <w:numPr>
                <w:ilvl w:val="0"/>
                <w:numId w:val="64"/>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nil"/>
              <w:right w:val="nil"/>
            </w:tcBorders>
            <w:vAlign w:val="center"/>
            <w:hideMark/>
          </w:tcPr>
          <w:p w14:paraId="55BD7E4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Dystrybucja i aktualizacja serwera systemu oparta na obsłudze konteneryzacji i środowiska </w:t>
            </w:r>
            <w:proofErr w:type="spellStart"/>
            <w:r w:rsidRPr="00611326">
              <w:rPr>
                <w:rFonts w:ascii="Times New Roman" w:hAnsi="Times New Roman" w:cs="Times New Roman"/>
                <w:bCs/>
                <w:sz w:val="20"/>
                <w:szCs w:val="20"/>
              </w:rPr>
              <w:t>docker</w:t>
            </w:r>
            <w:proofErr w:type="spellEnd"/>
          </w:p>
        </w:tc>
        <w:tc>
          <w:tcPr>
            <w:tcW w:w="1485" w:type="dxa"/>
            <w:tcBorders>
              <w:top w:val="single" w:sz="6" w:space="0" w:color="000000"/>
              <w:left w:val="single" w:sz="6" w:space="0" w:color="000000"/>
              <w:bottom w:val="nil"/>
              <w:right w:val="nil"/>
            </w:tcBorders>
            <w:vAlign w:val="center"/>
            <w:hideMark/>
          </w:tcPr>
          <w:p w14:paraId="61A35B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nil"/>
              <w:right w:val="single" w:sz="6" w:space="0" w:color="000000"/>
            </w:tcBorders>
            <w:hideMark/>
          </w:tcPr>
          <w:p w14:paraId="53024C1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874228E" w14:textId="77777777" w:rsidTr="00B014D8">
        <w:trPr>
          <w:trHeight w:val="405"/>
          <w:tblCellSpacing w:w="0" w:type="dxa"/>
        </w:trPr>
        <w:tc>
          <w:tcPr>
            <w:tcW w:w="9225" w:type="dxa"/>
            <w:gridSpan w:val="5"/>
            <w:tcBorders>
              <w:top w:val="single" w:sz="6" w:space="0" w:color="000000"/>
              <w:left w:val="nil"/>
              <w:bottom w:val="single" w:sz="6" w:space="0" w:color="000000"/>
              <w:right w:val="nil"/>
            </w:tcBorders>
            <w:shd w:val="clear" w:color="auto" w:fill="FFFFFF"/>
            <w:vAlign w:val="center"/>
            <w:hideMark/>
          </w:tcPr>
          <w:p w14:paraId="020033B6" w14:textId="77777777" w:rsidR="001E02F9" w:rsidRDefault="001E02F9" w:rsidP="00B014D8">
            <w:pPr>
              <w:suppressAutoHyphens w:val="0"/>
              <w:autoSpaceDN/>
              <w:spacing w:after="160" w:line="259" w:lineRule="auto"/>
              <w:textAlignment w:val="auto"/>
              <w:rPr>
                <w:rFonts w:ascii="Times New Roman" w:hAnsi="Times New Roman" w:cs="Times New Roman"/>
                <w:b/>
                <w:bCs/>
                <w:sz w:val="20"/>
                <w:szCs w:val="20"/>
              </w:rPr>
            </w:pPr>
          </w:p>
          <w:p w14:paraId="5CCC6D43" w14:textId="77777777" w:rsidR="001E02F9" w:rsidRDefault="001E02F9" w:rsidP="00B014D8">
            <w:pPr>
              <w:suppressAutoHyphens w:val="0"/>
              <w:autoSpaceDN/>
              <w:spacing w:after="160" w:line="259" w:lineRule="auto"/>
              <w:textAlignment w:val="auto"/>
              <w:rPr>
                <w:rFonts w:ascii="Times New Roman" w:hAnsi="Times New Roman" w:cs="Times New Roman"/>
                <w:b/>
                <w:bCs/>
                <w:sz w:val="20"/>
                <w:szCs w:val="20"/>
              </w:rPr>
            </w:pPr>
          </w:p>
          <w:p w14:paraId="29887A43" w14:textId="77777777" w:rsidR="001E02F9" w:rsidRDefault="001E02F9" w:rsidP="00B014D8">
            <w:pPr>
              <w:suppressAutoHyphens w:val="0"/>
              <w:autoSpaceDN/>
              <w:spacing w:after="160" w:line="259" w:lineRule="auto"/>
              <w:textAlignment w:val="auto"/>
              <w:rPr>
                <w:rFonts w:ascii="Times New Roman" w:hAnsi="Times New Roman" w:cs="Times New Roman"/>
                <w:b/>
                <w:bCs/>
                <w:sz w:val="20"/>
                <w:szCs w:val="20"/>
              </w:rPr>
            </w:pPr>
          </w:p>
          <w:p w14:paraId="73C71B6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OBSŁUGA KOLEJKI</w:t>
            </w:r>
          </w:p>
        </w:tc>
      </w:tr>
      <w:tr w:rsidR="001E02F9" w:rsidRPr="00611326" w14:paraId="06E672D7"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A5E62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L.p.</w:t>
            </w:r>
          </w:p>
        </w:tc>
        <w:tc>
          <w:tcPr>
            <w:tcW w:w="6870" w:type="dxa"/>
            <w:tcBorders>
              <w:top w:val="single" w:sz="6" w:space="0" w:color="000000"/>
              <w:left w:val="single" w:sz="6" w:space="0" w:color="000000"/>
              <w:bottom w:val="single" w:sz="6" w:space="0" w:color="000000"/>
              <w:right w:val="nil"/>
            </w:tcBorders>
            <w:vAlign w:val="center"/>
            <w:hideMark/>
          </w:tcPr>
          <w:p w14:paraId="71E641F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485" w:type="dxa"/>
            <w:tcBorders>
              <w:top w:val="single" w:sz="6" w:space="0" w:color="000000"/>
              <w:left w:val="single" w:sz="6" w:space="0" w:color="000000"/>
              <w:bottom w:val="single" w:sz="6" w:space="0" w:color="000000"/>
              <w:right w:val="nil"/>
            </w:tcBorders>
            <w:vAlign w:val="center"/>
            <w:hideMark/>
          </w:tcPr>
          <w:p w14:paraId="297E1F6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30" w:type="dxa"/>
            <w:tcBorders>
              <w:top w:val="single" w:sz="6" w:space="0" w:color="000000"/>
              <w:left w:val="single" w:sz="6" w:space="0" w:color="000000"/>
              <w:bottom w:val="single" w:sz="6" w:space="0" w:color="000000"/>
              <w:right w:val="single" w:sz="6" w:space="0" w:color="000000"/>
            </w:tcBorders>
            <w:hideMark/>
          </w:tcPr>
          <w:p w14:paraId="6687E84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ED9185E" w14:textId="77777777" w:rsidTr="00B014D8">
        <w:trPr>
          <w:trHeight w:val="555"/>
          <w:tblCellSpacing w:w="0" w:type="dxa"/>
        </w:trPr>
        <w:tc>
          <w:tcPr>
            <w:tcW w:w="840" w:type="dxa"/>
            <w:gridSpan w:val="2"/>
            <w:tcBorders>
              <w:top w:val="nil"/>
              <w:left w:val="single" w:sz="6" w:space="0" w:color="000000"/>
              <w:bottom w:val="single" w:sz="6" w:space="0" w:color="000000"/>
              <w:right w:val="nil"/>
            </w:tcBorders>
            <w:vAlign w:val="center"/>
            <w:hideMark/>
          </w:tcPr>
          <w:p w14:paraId="51D0586D" w14:textId="77777777" w:rsidR="001E02F9" w:rsidRPr="00611326" w:rsidRDefault="001E02F9" w:rsidP="00B014D8">
            <w:pPr>
              <w:numPr>
                <w:ilvl w:val="0"/>
                <w:numId w:val="6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nil"/>
              <w:left w:val="single" w:sz="6" w:space="0" w:color="000000"/>
              <w:bottom w:val="single" w:sz="6" w:space="0" w:color="000000"/>
              <w:right w:val="nil"/>
            </w:tcBorders>
            <w:vAlign w:val="center"/>
            <w:hideMark/>
          </w:tcPr>
          <w:p w14:paraId="40DD41E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Generowanie numerów do obsługi kolejki z poziomu systemu lub pobranie numeru z automatu biletowego/</w:t>
            </w:r>
            <w:proofErr w:type="spellStart"/>
            <w:r w:rsidRPr="00611326">
              <w:rPr>
                <w:rFonts w:ascii="Times New Roman" w:hAnsi="Times New Roman" w:cs="Times New Roman"/>
                <w:bCs/>
                <w:sz w:val="20"/>
                <w:szCs w:val="20"/>
              </w:rPr>
              <w:t>infokiosku</w:t>
            </w:r>
            <w:proofErr w:type="spellEnd"/>
          </w:p>
        </w:tc>
        <w:tc>
          <w:tcPr>
            <w:tcW w:w="1485" w:type="dxa"/>
            <w:tcBorders>
              <w:top w:val="nil"/>
              <w:left w:val="single" w:sz="6" w:space="0" w:color="000000"/>
              <w:bottom w:val="single" w:sz="6" w:space="0" w:color="000000"/>
              <w:right w:val="nil"/>
            </w:tcBorders>
            <w:vAlign w:val="center"/>
            <w:hideMark/>
          </w:tcPr>
          <w:p w14:paraId="033577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nil"/>
              <w:left w:val="single" w:sz="6" w:space="0" w:color="000000"/>
              <w:bottom w:val="single" w:sz="6" w:space="0" w:color="000000"/>
              <w:right w:val="single" w:sz="6" w:space="0" w:color="000000"/>
            </w:tcBorders>
            <w:hideMark/>
          </w:tcPr>
          <w:p w14:paraId="353E373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35236C7"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988A164" w14:textId="77777777" w:rsidR="001E02F9" w:rsidRPr="00611326" w:rsidRDefault="001E02F9" w:rsidP="00B014D8">
            <w:pPr>
              <w:numPr>
                <w:ilvl w:val="0"/>
                <w:numId w:val="6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9A471F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Pobranie numeru z automatu biletowego/</w:t>
            </w:r>
            <w:proofErr w:type="spellStart"/>
            <w:r w:rsidRPr="00611326">
              <w:rPr>
                <w:rFonts w:ascii="Times New Roman" w:hAnsi="Times New Roman" w:cs="Times New Roman"/>
                <w:bCs/>
                <w:sz w:val="20"/>
                <w:szCs w:val="20"/>
              </w:rPr>
              <w:t>infokioksu</w:t>
            </w:r>
            <w:proofErr w:type="spellEnd"/>
            <w:r w:rsidRPr="00611326">
              <w:rPr>
                <w:rFonts w:ascii="Times New Roman" w:hAnsi="Times New Roman" w:cs="Times New Roman"/>
                <w:bCs/>
                <w:sz w:val="20"/>
                <w:szCs w:val="20"/>
              </w:rPr>
              <w:t xml:space="preserve"> z wykorzystaniem fizycznego przycisku oznaczonym </w:t>
            </w:r>
            <w:proofErr w:type="spellStart"/>
            <w:r w:rsidRPr="00611326">
              <w:rPr>
                <w:rFonts w:ascii="Times New Roman" w:hAnsi="Times New Roman" w:cs="Times New Roman"/>
                <w:bCs/>
                <w:sz w:val="20"/>
                <w:szCs w:val="20"/>
              </w:rPr>
              <w:t>jezykiem</w:t>
            </w:r>
            <w:proofErr w:type="spellEnd"/>
            <w:r w:rsidRPr="00611326">
              <w:rPr>
                <w:rFonts w:ascii="Times New Roman" w:hAnsi="Times New Roman" w:cs="Times New Roman"/>
                <w:bCs/>
                <w:sz w:val="20"/>
                <w:szCs w:val="20"/>
              </w:rPr>
              <w:t xml:space="preserve"> Braille’a. Aktywacja przycisku uruchamia </w:t>
            </w:r>
            <w:proofErr w:type="spellStart"/>
            <w:r w:rsidRPr="00611326">
              <w:rPr>
                <w:rFonts w:ascii="Times New Roman" w:hAnsi="Times New Roman" w:cs="Times New Roman"/>
                <w:bCs/>
                <w:sz w:val="20"/>
                <w:szCs w:val="20"/>
              </w:rPr>
              <w:t>audiodeskrypcje</w:t>
            </w:r>
            <w:proofErr w:type="spellEnd"/>
            <w:r w:rsidRPr="00611326">
              <w:rPr>
                <w:rFonts w:ascii="Times New Roman" w:hAnsi="Times New Roman" w:cs="Times New Roman"/>
                <w:bCs/>
                <w:sz w:val="20"/>
                <w:szCs w:val="20"/>
              </w:rPr>
              <w:t xml:space="preserve"> na urządzeniu</w:t>
            </w:r>
          </w:p>
        </w:tc>
        <w:tc>
          <w:tcPr>
            <w:tcW w:w="1485" w:type="dxa"/>
            <w:tcBorders>
              <w:top w:val="single" w:sz="6" w:space="0" w:color="000000"/>
              <w:left w:val="single" w:sz="6" w:space="0" w:color="000000"/>
              <w:bottom w:val="single" w:sz="6" w:space="0" w:color="000000"/>
              <w:right w:val="nil"/>
            </w:tcBorders>
            <w:hideMark/>
          </w:tcPr>
          <w:p w14:paraId="64B4D52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86199B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0A74960"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40C4676" w14:textId="77777777" w:rsidR="001E02F9" w:rsidRPr="00611326" w:rsidRDefault="001E02F9" w:rsidP="00B014D8">
            <w:pPr>
              <w:numPr>
                <w:ilvl w:val="0"/>
                <w:numId w:val="6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5F7F25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Interfejs automatu dedykowany dla osób poruszających się na wózkach aktywowany interaktywnym przyciskiem na ekranie. Interfejs skaluje się do rekomendowanej maksymalnej wysokości umożliwiającej ergonomiczne korzystanie z urządzenia.</w:t>
            </w:r>
          </w:p>
        </w:tc>
        <w:tc>
          <w:tcPr>
            <w:tcW w:w="1485" w:type="dxa"/>
            <w:tcBorders>
              <w:top w:val="single" w:sz="6" w:space="0" w:color="000000"/>
              <w:left w:val="single" w:sz="6" w:space="0" w:color="000000"/>
              <w:bottom w:val="single" w:sz="6" w:space="0" w:color="000000"/>
              <w:right w:val="nil"/>
            </w:tcBorders>
            <w:hideMark/>
          </w:tcPr>
          <w:p w14:paraId="141996E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4BFE45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20693FC"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CB6C010" w14:textId="77777777" w:rsidR="001E02F9" w:rsidRPr="00611326" w:rsidRDefault="001E02F9" w:rsidP="00B014D8">
            <w:pPr>
              <w:numPr>
                <w:ilvl w:val="0"/>
                <w:numId w:val="6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9F31E0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Na żądanie pacjenta uruchomienie na automacie biletowym/</w:t>
            </w:r>
            <w:proofErr w:type="spellStart"/>
            <w:r w:rsidRPr="00611326">
              <w:rPr>
                <w:rFonts w:ascii="Times New Roman" w:hAnsi="Times New Roman" w:cs="Times New Roman"/>
                <w:bCs/>
                <w:sz w:val="20"/>
                <w:szCs w:val="20"/>
              </w:rPr>
              <w:t>infokiosku</w:t>
            </w:r>
            <w:proofErr w:type="spellEnd"/>
            <w:r w:rsidRPr="00611326">
              <w:rPr>
                <w:rFonts w:ascii="Times New Roman" w:hAnsi="Times New Roman" w:cs="Times New Roman"/>
                <w:bCs/>
                <w:sz w:val="20"/>
                <w:szCs w:val="20"/>
              </w:rPr>
              <w:t xml:space="preserve"> filmu instruktażowego w języku migowym wyjaśniającego zasady obsługi urządzenia i pobrania biletu i autoryzacji/potwierdzania wizyty</w:t>
            </w:r>
          </w:p>
        </w:tc>
        <w:tc>
          <w:tcPr>
            <w:tcW w:w="1485" w:type="dxa"/>
            <w:tcBorders>
              <w:top w:val="single" w:sz="6" w:space="0" w:color="000000"/>
              <w:left w:val="single" w:sz="6" w:space="0" w:color="000000"/>
              <w:bottom w:val="single" w:sz="6" w:space="0" w:color="000000"/>
              <w:right w:val="nil"/>
            </w:tcBorders>
            <w:hideMark/>
          </w:tcPr>
          <w:p w14:paraId="3ED2A6F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25C17B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C990093"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167EF7C" w14:textId="77777777" w:rsidR="001E02F9" w:rsidRPr="00611326" w:rsidRDefault="001E02F9" w:rsidP="00B014D8">
            <w:pPr>
              <w:numPr>
                <w:ilvl w:val="0"/>
                <w:numId w:val="6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B5B1FB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Przewijana lista numerów oczekujących w kolejce, z funkcją przestawiania numerów w dowolnej kolejności</w:t>
            </w:r>
          </w:p>
        </w:tc>
        <w:tc>
          <w:tcPr>
            <w:tcW w:w="1485" w:type="dxa"/>
            <w:tcBorders>
              <w:top w:val="single" w:sz="6" w:space="0" w:color="000000"/>
              <w:left w:val="single" w:sz="6" w:space="0" w:color="000000"/>
              <w:bottom w:val="single" w:sz="6" w:space="0" w:color="000000"/>
              <w:right w:val="nil"/>
            </w:tcBorders>
            <w:vAlign w:val="center"/>
            <w:hideMark/>
          </w:tcPr>
          <w:p w14:paraId="61DCAE1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A1040F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17B4853" w14:textId="77777777" w:rsidTr="00B014D8">
        <w:trPr>
          <w:trHeight w:val="39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4B7CDC2" w14:textId="77777777" w:rsidR="001E02F9" w:rsidRPr="00611326" w:rsidRDefault="001E02F9" w:rsidP="00B014D8">
            <w:pPr>
              <w:numPr>
                <w:ilvl w:val="0"/>
                <w:numId w:val="7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A5D7A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Widok kolejki z informacją o ogólnej liczbie numerów oczekujących</w:t>
            </w:r>
          </w:p>
        </w:tc>
        <w:tc>
          <w:tcPr>
            <w:tcW w:w="1485" w:type="dxa"/>
            <w:tcBorders>
              <w:top w:val="single" w:sz="6" w:space="0" w:color="000000"/>
              <w:left w:val="single" w:sz="6" w:space="0" w:color="000000"/>
              <w:bottom w:val="single" w:sz="6" w:space="0" w:color="000000"/>
              <w:right w:val="nil"/>
            </w:tcBorders>
            <w:vAlign w:val="center"/>
            <w:hideMark/>
          </w:tcPr>
          <w:p w14:paraId="6F3DA0F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A559D2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C0D7767"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192597D" w14:textId="77777777" w:rsidR="001E02F9" w:rsidRPr="00611326" w:rsidRDefault="001E02F9" w:rsidP="00B014D8">
            <w:pPr>
              <w:numPr>
                <w:ilvl w:val="0"/>
                <w:numId w:val="71"/>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67FF93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Potwierdzenie wizyty przez pacjenta na automacie biletowy/</w:t>
            </w:r>
            <w:proofErr w:type="spellStart"/>
            <w:r w:rsidRPr="00611326">
              <w:rPr>
                <w:rFonts w:ascii="Times New Roman" w:hAnsi="Times New Roman" w:cs="Times New Roman"/>
                <w:bCs/>
                <w:sz w:val="20"/>
                <w:szCs w:val="20"/>
              </w:rPr>
              <w:t>infokiosku</w:t>
            </w:r>
            <w:proofErr w:type="spellEnd"/>
            <w:r w:rsidRPr="00611326">
              <w:rPr>
                <w:rFonts w:ascii="Times New Roman" w:hAnsi="Times New Roman" w:cs="Times New Roman"/>
                <w:bCs/>
                <w:sz w:val="20"/>
                <w:szCs w:val="20"/>
              </w:rPr>
              <w:t>. Potwierdzenie może nastąpić po wpisaniu numeru PESEL lub zeskanowaniu kodu kreskowego z dokumentu potwierdzenia rejestracji</w:t>
            </w:r>
          </w:p>
        </w:tc>
        <w:tc>
          <w:tcPr>
            <w:tcW w:w="1485" w:type="dxa"/>
            <w:tcBorders>
              <w:top w:val="single" w:sz="6" w:space="0" w:color="000000"/>
              <w:left w:val="single" w:sz="6" w:space="0" w:color="000000"/>
              <w:bottom w:val="single" w:sz="6" w:space="0" w:color="000000"/>
              <w:right w:val="nil"/>
            </w:tcBorders>
            <w:vAlign w:val="center"/>
            <w:hideMark/>
          </w:tcPr>
          <w:p w14:paraId="368951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CF7734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AF69E3D"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3BAA8EBF" w14:textId="77777777" w:rsidR="001E02F9" w:rsidRPr="00611326" w:rsidRDefault="001E02F9" w:rsidP="00B014D8">
            <w:pPr>
              <w:numPr>
                <w:ilvl w:val="0"/>
                <w:numId w:val="7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933178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Pacjent ma możliwość autoryzacji (potwierdzenia wizyty) na automacie biletowym/</w:t>
            </w:r>
            <w:proofErr w:type="spellStart"/>
            <w:r w:rsidRPr="00611326">
              <w:rPr>
                <w:rFonts w:ascii="Times New Roman" w:hAnsi="Times New Roman" w:cs="Times New Roman"/>
                <w:bCs/>
                <w:sz w:val="20"/>
                <w:szCs w:val="20"/>
              </w:rPr>
              <w:t>infokiosku</w:t>
            </w:r>
            <w:proofErr w:type="spellEnd"/>
            <w:r w:rsidRPr="00611326">
              <w:rPr>
                <w:rFonts w:ascii="Times New Roman" w:hAnsi="Times New Roman" w:cs="Times New Roman"/>
                <w:bCs/>
                <w:sz w:val="20"/>
                <w:szCs w:val="20"/>
              </w:rPr>
              <w:t xml:space="preserve"> poprzez odczyt danych z dowodu osobistego z wykorzystaniem wbudowanego czytnika w urządzenie</w:t>
            </w:r>
          </w:p>
        </w:tc>
        <w:tc>
          <w:tcPr>
            <w:tcW w:w="1485" w:type="dxa"/>
            <w:tcBorders>
              <w:top w:val="single" w:sz="6" w:space="0" w:color="000000"/>
              <w:left w:val="single" w:sz="6" w:space="0" w:color="000000"/>
              <w:bottom w:val="single" w:sz="6" w:space="0" w:color="000000"/>
              <w:right w:val="nil"/>
            </w:tcBorders>
            <w:vAlign w:val="center"/>
            <w:hideMark/>
          </w:tcPr>
          <w:p w14:paraId="581B076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FF73D4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40A8BDE"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2217503" w14:textId="77777777" w:rsidR="001E02F9" w:rsidRPr="00611326" w:rsidRDefault="001E02F9" w:rsidP="00B014D8">
            <w:pPr>
              <w:numPr>
                <w:ilvl w:val="0"/>
                <w:numId w:val="73"/>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892A87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Potwierdzenie wizyty pacjenta przez personel placówki z poziomu aplikacji stanowiskowej</w:t>
            </w:r>
          </w:p>
        </w:tc>
        <w:tc>
          <w:tcPr>
            <w:tcW w:w="1485" w:type="dxa"/>
            <w:tcBorders>
              <w:top w:val="single" w:sz="6" w:space="0" w:color="000000"/>
              <w:left w:val="single" w:sz="6" w:space="0" w:color="000000"/>
              <w:bottom w:val="single" w:sz="6" w:space="0" w:color="000000"/>
              <w:right w:val="nil"/>
            </w:tcBorders>
            <w:vAlign w:val="center"/>
            <w:hideMark/>
          </w:tcPr>
          <w:p w14:paraId="1D55B5C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C2C216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46C4431"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3A48B81" w14:textId="77777777" w:rsidR="001E02F9" w:rsidRPr="00611326" w:rsidRDefault="001E02F9" w:rsidP="00B014D8">
            <w:pPr>
              <w:numPr>
                <w:ilvl w:val="0"/>
                <w:numId w:val="7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A88B51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System informuje pacjenta o odmowie wydania biletu lub przekierowania do kolejki rejestracji, jeżeli potwierdzenie nastąpiło po ustalonej godzinie w terminarzu systemu medycznego. Możliwość ustawienia w systemie czasu tolerancji opóźnienia </w:t>
            </w:r>
          </w:p>
        </w:tc>
        <w:tc>
          <w:tcPr>
            <w:tcW w:w="1485" w:type="dxa"/>
            <w:tcBorders>
              <w:top w:val="single" w:sz="6" w:space="0" w:color="000000"/>
              <w:left w:val="single" w:sz="6" w:space="0" w:color="000000"/>
              <w:bottom w:val="single" w:sz="6" w:space="0" w:color="000000"/>
              <w:right w:val="nil"/>
            </w:tcBorders>
            <w:vAlign w:val="center"/>
            <w:hideMark/>
          </w:tcPr>
          <w:p w14:paraId="2999374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5E9C66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2B197FC"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880D441" w14:textId="77777777" w:rsidR="001E02F9" w:rsidRPr="00611326" w:rsidRDefault="001E02F9" w:rsidP="00B014D8">
            <w:pPr>
              <w:numPr>
                <w:ilvl w:val="0"/>
                <w:numId w:val="7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15BB44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System ma również możliwość ustalenia maksymalnego dopuszczalnego czasu przed godziną wizyty (np. 1 godzina). W przypadku próby potwierdzenia przybycia wcześniej niż pozwala na to system - pacjent powinien zostać poinformowany stosownym komunikatem na </w:t>
            </w:r>
            <w:proofErr w:type="spellStart"/>
            <w:r w:rsidRPr="00611326">
              <w:rPr>
                <w:rFonts w:ascii="Times New Roman" w:hAnsi="Times New Roman" w:cs="Times New Roman"/>
                <w:bCs/>
                <w:sz w:val="20"/>
                <w:szCs w:val="20"/>
              </w:rPr>
              <w:t>Infokiosku</w:t>
            </w:r>
            <w:proofErr w:type="spellEnd"/>
            <w:r w:rsidRPr="00611326">
              <w:rPr>
                <w:rFonts w:ascii="Times New Roman" w:hAnsi="Times New Roman" w:cs="Times New Roman"/>
                <w:bCs/>
                <w:sz w:val="20"/>
                <w:szCs w:val="20"/>
              </w:rPr>
              <w:t xml:space="preserve"> (wraz z jego ustaloną godziną wizyty).</w:t>
            </w:r>
          </w:p>
        </w:tc>
        <w:tc>
          <w:tcPr>
            <w:tcW w:w="1485" w:type="dxa"/>
            <w:tcBorders>
              <w:top w:val="single" w:sz="6" w:space="0" w:color="000000"/>
              <w:left w:val="single" w:sz="6" w:space="0" w:color="000000"/>
              <w:bottom w:val="single" w:sz="6" w:space="0" w:color="000000"/>
              <w:right w:val="nil"/>
            </w:tcBorders>
            <w:vAlign w:val="center"/>
            <w:hideMark/>
          </w:tcPr>
          <w:p w14:paraId="261EF80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D1D28C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B428775"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2205B89" w14:textId="77777777" w:rsidR="001E02F9" w:rsidRPr="00611326" w:rsidRDefault="001E02F9" w:rsidP="00B014D8">
            <w:pPr>
              <w:numPr>
                <w:ilvl w:val="0"/>
                <w:numId w:val="7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E64916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Szybki dostęp do obsługiwanych kolejek. System pamięta ostatnie obsługiwane przez użytkownika kolejki po ponownym zalogowaniu do aplikacji</w:t>
            </w:r>
          </w:p>
        </w:tc>
        <w:tc>
          <w:tcPr>
            <w:tcW w:w="1485" w:type="dxa"/>
            <w:tcBorders>
              <w:top w:val="single" w:sz="6" w:space="0" w:color="000000"/>
              <w:left w:val="single" w:sz="6" w:space="0" w:color="000000"/>
              <w:bottom w:val="single" w:sz="6" w:space="0" w:color="000000"/>
              <w:right w:val="nil"/>
            </w:tcBorders>
            <w:vAlign w:val="center"/>
            <w:hideMark/>
          </w:tcPr>
          <w:p w14:paraId="432BE9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6B14F7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36941DA" w14:textId="77777777" w:rsidTr="00B014D8">
        <w:trPr>
          <w:trHeight w:val="69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2537DAE" w14:textId="77777777" w:rsidR="001E02F9" w:rsidRPr="00611326" w:rsidRDefault="001E02F9" w:rsidP="00B014D8">
            <w:pPr>
              <w:numPr>
                <w:ilvl w:val="0"/>
                <w:numId w:val="7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8093E7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Pacjent w automacie biletowym/</w:t>
            </w:r>
            <w:proofErr w:type="spellStart"/>
            <w:r w:rsidRPr="00611326">
              <w:rPr>
                <w:rFonts w:ascii="Times New Roman" w:hAnsi="Times New Roman" w:cs="Times New Roman"/>
                <w:bCs/>
                <w:sz w:val="20"/>
                <w:szCs w:val="20"/>
              </w:rPr>
              <w:t>infokiosku</w:t>
            </w:r>
            <w:proofErr w:type="spellEnd"/>
            <w:r w:rsidRPr="00611326">
              <w:rPr>
                <w:rFonts w:ascii="Times New Roman" w:hAnsi="Times New Roman" w:cs="Times New Roman"/>
                <w:bCs/>
                <w:sz w:val="20"/>
                <w:szCs w:val="20"/>
              </w:rPr>
              <w:t xml:space="preserve"> ma do wyboru cel wizyty (lista poradni/pracowni do wyboru)</w:t>
            </w:r>
          </w:p>
        </w:tc>
        <w:tc>
          <w:tcPr>
            <w:tcW w:w="1485" w:type="dxa"/>
            <w:tcBorders>
              <w:top w:val="single" w:sz="6" w:space="0" w:color="000000"/>
              <w:left w:val="single" w:sz="6" w:space="0" w:color="000000"/>
              <w:bottom w:val="single" w:sz="6" w:space="0" w:color="000000"/>
              <w:right w:val="nil"/>
            </w:tcBorders>
            <w:vAlign w:val="center"/>
            <w:hideMark/>
          </w:tcPr>
          <w:p w14:paraId="15AD8B2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DBF6A9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E1C28A4" w14:textId="77777777" w:rsidTr="00B014D8">
        <w:trPr>
          <w:trHeight w:val="13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81032F8" w14:textId="77777777" w:rsidR="001E02F9" w:rsidRPr="00611326" w:rsidRDefault="001E02F9" w:rsidP="00B014D8">
            <w:pPr>
              <w:numPr>
                <w:ilvl w:val="1"/>
                <w:numId w:val="7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08027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Przy wyborze celu wizyty - wybór dowolnego przycisku sprawia, że pacjent jest kierowany do właściwej kolejki z numerkiem wydrukowanym z automatu biletowego i czeka na wyświetlenie się jego numeru na stanowisku danej kolejki</w:t>
            </w:r>
          </w:p>
        </w:tc>
        <w:tc>
          <w:tcPr>
            <w:tcW w:w="1485" w:type="dxa"/>
            <w:tcBorders>
              <w:top w:val="single" w:sz="6" w:space="0" w:color="000000"/>
              <w:left w:val="single" w:sz="6" w:space="0" w:color="000000"/>
              <w:bottom w:val="single" w:sz="6" w:space="0" w:color="000000"/>
              <w:right w:val="nil"/>
            </w:tcBorders>
            <w:vAlign w:val="center"/>
            <w:hideMark/>
          </w:tcPr>
          <w:p w14:paraId="1F83461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A25257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0C1942F" w14:textId="77777777" w:rsidTr="00B014D8">
        <w:trPr>
          <w:trHeight w:val="66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94FFB90" w14:textId="77777777" w:rsidR="001E02F9" w:rsidRPr="00611326" w:rsidRDefault="001E02F9" w:rsidP="00B014D8">
            <w:pPr>
              <w:numPr>
                <w:ilvl w:val="1"/>
                <w:numId w:val="7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C7290E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Przy potwierdzeniu obecności na wizytę – pacjent wpisuje swój PESEL lub skanuje kod kreskowy powiązany z pacjentem z dokumentu potwierdzenia rejestracji wydany z systemu medycznego. Otrzymuje bilet z numerem wizyty, nazwa kolejki/poradni, numerem gabinetu, personaliami lekarza. W przypadku konieczności uzupełnienia dokumentacji medycznej (brak skierowania, brak ubezpieczenia) pacjent dostaje informację o konieczności zgłoszenia się do rejestracji poradni. W tym celu otrzymuje bilet do właściwej dla jego wizyty rejestracji celem wyjaśnienia braku wymaganych dokumentów. Rejestratorka z poziomu swojego stanowiska w systemie może przekazać numer pacjenta do właściwej kolejki do gabinetu lekarskiego</w:t>
            </w:r>
          </w:p>
        </w:tc>
        <w:tc>
          <w:tcPr>
            <w:tcW w:w="1485" w:type="dxa"/>
            <w:tcBorders>
              <w:top w:val="single" w:sz="6" w:space="0" w:color="000000"/>
              <w:left w:val="single" w:sz="6" w:space="0" w:color="000000"/>
              <w:bottom w:val="single" w:sz="6" w:space="0" w:color="000000"/>
              <w:right w:val="nil"/>
            </w:tcBorders>
            <w:vAlign w:val="center"/>
            <w:hideMark/>
          </w:tcPr>
          <w:p w14:paraId="522F27E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61B4F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F1A0FB3" w14:textId="77777777" w:rsidTr="00B014D8">
        <w:trPr>
          <w:trHeight w:val="159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D5E956E" w14:textId="77777777" w:rsidR="001E02F9" w:rsidRPr="00611326" w:rsidRDefault="001E02F9" w:rsidP="00B014D8">
            <w:pPr>
              <w:numPr>
                <w:ilvl w:val="0"/>
                <w:numId w:val="8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0978C4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posiada wbudowany edytor WYSIWYG dla treści na drukowanych biletach. Za pomocą edytora powinno być możliwe dodanie informacji takich jak:</w:t>
            </w:r>
          </w:p>
          <w:p w14:paraId="30EE632E"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numer wraz z symbolem literowym danej kategorii,</w:t>
            </w:r>
          </w:p>
          <w:p w14:paraId="445FA331"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liczbę oczekujących osób w kolejce,</w:t>
            </w:r>
          </w:p>
          <w:p w14:paraId="24047395"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datę i godzinę wydania biletu,</w:t>
            </w:r>
          </w:p>
          <w:p w14:paraId="59D2DA5E"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nazwę kolejki</w:t>
            </w:r>
          </w:p>
          <w:p w14:paraId="09102DAE"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imię i nazwisko lekarza</w:t>
            </w:r>
          </w:p>
          <w:p w14:paraId="4CB52468"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dodatkowy opis w nagłówku</w:t>
            </w:r>
          </w:p>
          <w:p w14:paraId="5C428C76"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dodatkowy opis w stopce biletu</w:t>
            </w:r>
          </w:p>
          <w:p w14:paraId="00136D2D" w14:textId="77777777" w:rsidR="001E02F9" w:rsidRPr="00611326" w:rsidRDefault="001E02F9" w:rsidP="00B014D8">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kod kreskowy</w:t>
            </w:r>
          </w:p>
        </w:tc>
        <w:tc>
          <w:tcPr>
            <w:tcW w:w="1485" w:type="dxa"/>
            <w:tcBorders>
              <w:top w:val="single" w:sz="6" w:space="0" w:color="000000"/>
              <w:left w:val="single" w:sz="6" w:space="0" w:color="000000"/>
              <w:bottom w:val="single" w:sz="6" w:space="0" w:color="000000"/>
              <w:right w:val="nil"/>
            </w:tcBorders>
            <w:vAlign w:val="center"/>
            <w:hideMark/>
          </w:tcPr>
          <w:p w14:paraId="045016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F87FDA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7ED8217" w14:textId="77777777" w:rsidTr="00B014D8">
        <w:trPr>
          <w:trHeight w:val="102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5D94A98" w14:textId="77777777" w:rsidR="001E02F9" w:rsidRPr="00611326" w:rsidRDefault="001E02F9" w:rsidP="00B014D8">
            <w:pPr>
              <w:numPr>
                <w:ilvl w:val="0"/>
                <w:numId w:val="8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C0F87B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powiadamia o kolejce pacjentów oczekujących na monitorach w poczekalni lub innych wskazanych miejscach instalacji monitorów objętych systemem kolejkowym:</w:t>
            </w:r>
          </w:p>
          <w:p w14:paraId="4AD5E01A" w14:textId="77777777" w:rsidR="001E02F9" w:rsidRPr="00611326" w:rsidRDefault="001E02F9" w:rsidP="00B014D8">
            <w:pPr>
              <w:numPr>
                <w:ilvl w:val="0"/>
                <w:numId w:val="83"/>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prezentacja listy numerów oczekujących;</w:t>
            </w:r>
          </w:p>
          <w:p w14:paraId="0A032BE0" w14:textId="77777777" w:rsidR="001E02F9" w:rsidRPr="00611326" w:rsidRDefault="001E02F9" w:rsidP="00B014D8">
            <w:pPr>
              <w:numPr>
                <w:ilvl w:val="0"/>
                <w:numId w:val="83"/>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prezentacja numerów aktualnie przebywających w poszczególnych gabinetach</w:t>
            </w:r>
          </w:p>
        </w:tc>
        <w:tc>
          <w:tcPr>
            <w:tcW w:w="1485" w:type="dxa"/>
            <w:tcBorders>
              <w:top w:val="single" w:sz="6" w:space="0" w:color="000000"/>
              <w:left w:val="single" w:sz="6" w:space="0" w:color="000000"/>
              <w:bottom w:val="single" w:sz="6" w:space="0" w:color="000000"/>
              <w:right w:val="nil"/>
            </w:tcBorders>
            <w:vAlign w:val="center"/>
            <w:hideMark/>
          </w:tcPr>
          <w:p w14:paraId="36B6EF7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30D7F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4592331" w14:textId="77777777" w:rsidTr="00B014D8">
        <w:trPr>
          <w:trHeight w:val="63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4DA48E49" w14:textId="77777777" w:rsidR="001E02F9" w:rsidRPr="00611326" w:rsidRDefault="001E02F9" w:rsidP="00B014D8">
            <w:pPr>
              <w:numPr>
                <w:ilvl w:val="0"/>
                <w:numId w:val="8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CF36F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Wezwanie pacjenta do stanowiska rejestracji wywoływane jest poprzez przeciągniecie i upuszczeniu numeru tzw. drag and drop przez użytkownika w systemie. </w:t>
            </w:r>
          </w:p>
          <w:p w14:paraId="6217805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Na wyświetlaczu stanowiska pojawia się wzywany numer wraz z graficzną informacją o wezwaniu. Wzywany numer pozostaje na wyświetlaczu stanowiska do momentu wezwania nowego pacjenta lub zakończenia obsługi.</w:t>
            </w:r>
          </w:p>
        </w:tc>
        <w:tc>
          <w:tcPr>
            <w:tcW w:w="1485" w:type="dxa"/>
            <w:tcBorders>
              <w:top w:val="single" w:sz="6" w:space="0" w:color="000000"/>
              <w:left w:val="single" w:sz="6" w:space="0" w:color="000000"/>
              <w:bottom w:val="single" w:sz="6" w:space="0" w:color="000000"/>
              <w:right w:val="nil"/>
            </w:tcBorders>
            <w:vAlign w:val="center"/>
            <w:hideMark/>
          </w:tcPr>
          <w:p w14:paraId="3AA2C07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0BED75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5D95802" w14:textId="77777777" w:rsidTr="00B014D8">
        <w:trPr>
          <w:trHeight w:val="60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AA7D3CF" w14:textId="77777777" w:rsidR="001E02F9" w:rsidRPr="00611326" w:rsidRDefault="001E02F9" w:rsidP="00B014D8">
            <w:pPr>
              <w:numPr>
                <w:ilvl w:val="0"/>
                <w:numId w:val="8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375913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Wezwanie pacjenta do gabinetu odbywa się z systemu medycznego </w:t>
            </w:r>
          </w:p>
        </w:tc>
        <w:tc>
          <w:tcPr>
            <w:tcW w:w="1485" w:type="dxa"/>
            <w:tcBorders>
              <w:top w:val="single" w:sz="6" w:space="0" w:color="000000"/>
              <w:left w:val="single" w:sz="6" w:space="0" w:color="000000"/>
              <w:bottom w:val="single" w:sz="6" w:space="0" w:color="000000"/>
              <w:right w:val="nil"/>
            </w:tcBorders>
            <w:vAlign w:val="center"/>
            <w:hideMark/>
          </w:tcPr>
          <w:p w14:paraId="10504C0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381CE6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15EBD1F" w14:textId="77777777" w:rsidTr="00B014D8">
        <w:trPr>
          <w:trHeight w:val="82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E121CEC" w14:textId="77777777" w:rsidR="001E02F9" w:rsidRPr="00611326" w:rsidRDefault="001E02F9" w:rsidP="00B014D8">
            <w:pPr>
              <w:numPr>
                <w:ilvl w:val="0"/>
                <w:numId w:val="8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7EC353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Możliwość </w:t>
            </w:r>
            <w:proofErr w:type="spellStart"/>
            <w:r w:rsidRPr="00611326">
              <w:rPr>
                <w:rFonts w:ascii="Times New Roman" w:hAnsi="Times New Roman" w:cs="Times New Roman"/>
                <w:bCs/>
                <w:sz w:val="20"/>
                <w:szCs w:val="20"/>
              </w:rPr>
              <w:t>priorytetyzacji</w:t>
            </w:r>
            <w:proofErr w:type="spellEnd"/>
            <w:r w:rsidRPr="00611326">
              <w:rPr>
                <w:rFonts w:ascii="Times New Roman" w:hAnsi="Times New Roman" w:cs="Times New Roman"/>
                <w:bCs/>
                <w:sz w:val="20"/>
                <w:szCs w:val="20"/>
              </w:rPr>
              <w:t xml:space="preserve"> kolejkowania i przywołania pacjenta poza kolejnością w dowolnym momencie. </w:t>
            </w:r>
          </w:p>
          <w:p w14:paraId="6BC1802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System automatycznie nadaje najwyższy priorytet dla numerów, wygenerowanych z automatu biletowego w trakcie potwierdzania wizyty przez pacjenta z brakiem skierowania lub brakiem ubezpieczenia </w:t>
            </w:r>
            <w:proofErr w:type="spellStart"/>
            <w:r w:rsidRPr="00611326">
              <w:rPr>
                <w:rFonts w:ascii="Times New Roman" w:hAnsi="Times New Roman" w:cs="Times New Roman"/>
                <w:bCs/>
                <w:sz w:val="20"/>
                <w:szCs w:val="20"/>
              </w:rPr>
              <w:t>eWUŚ</w:t>
            </w:r>
            <w:proofErr w:type="spellEnd"/>
          </w:p>
        </w:tc>
        <w:tc>
          <w:tcPr>
            <w:tcW w:w="1485" w:type="dxa"/>
            <w:tcBorders>
              <w:top w:val="single" w:sz="6" w:space="0" w:color="000000"/>
              <w:left w:val="single" w:sz="6" w:space="0" w:color="000000"/>
              <w:bottom w:val="single" w:sz="6" w:space="0" w:color="000000"/>
              <w:right w:val="nil"/>
            </w:tcBorders>
            <w:vAlign w:val="center"/>
            <w:hideMark/>
          </w:tcPr>
          <w:p w14:paraId="795D37F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839181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099FE47" w14:textId="77777777" w:rsidTr="00B014D8">
        <w:trPr>
          <w:trHeight w:val="42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A8A04A8" w14:textId="77777777" w:rsidR="001E02F9" w:rsidRPr="00611326" w:rsidRDefault="001E02F9" w:rsidP="00B014D8">
            <w:pPr>
              <w:numPr>
                <w:ilvl w:val="0"/>
                <w:numId w:val="8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BE19C4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Numery z nadanym priorytetem (automatycznie nadanym z systemu, lub oznaczonym przez użytkownika) są zawsze pierwsze na liście numerów oczekujących w aplikacji użytkownika i w aplikacji na monitorze stanowiskowym i zbiorczym oraz posiadają inny kolor niż pozostałe numery.</w:t>
            </w:r>
          </w:p>
        </w:tc>
        <w:tc>
          <w:tcPr>
            <w:tcW w:w="1485" w:type="dxa"/>
            <w:tcBorders>
              <w:top w:val="single" w:sz="6" w:space="0" w:color="000000"/>
              <w:left w:val="single" w:sz="6" w:space="0" w:color="000000"/>
              <w:bottom w:val="single" w:sz="6" w:space="0" w:color="000000"/>
              <w:right w:val="nil"/>
            </w:tcBorders>
            <w:vAlign w:val="center"/>
            <w:hideMark/>
          </w:tcPr>
          <w:p w14:paraId="3935951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7A5041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28CD9D5" w14:textId="77777777" w:rsidTr="00B014D8">
        <w:trPr>
          <w:trHeight w:val="8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EBCDE88" w14:textId="77777777" w:rsidR="001E02F9" w:rsidRPr="00611326" w:rsidRDefault="001E02F9" w:rsidP="00B014D8">
            <w:pPr>
              <w:numPr>
                <w:ilvl w:val="0"/>
                <w:numId w:val="8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EB1E14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Powiadamianie pacjentów w poczekalni na wskazanych monitorach poprzez komunikaty dźwiękowe</w:t>
            </w:r>
          </w:p>
        </w:tc>
        <w:tc>
          <w:tcPr>
            <w:tcW w:w="1485" w:type="dxa"/>
            <w:tcBorders>
              <w:top w:val="single" w:sz="6" w:space="0" w:color="000000"/>
              <w:left w:val="single" w:sz="6" w:space="0" w:color="000000"/>
              <w:bottom w:val="single" w:sz="6" w:space="0" w:color="000000"/>
              <w:right w:val="nil"/>
            </w:tcBorders>
            <w:vAlign w:val="center"/>
            <w:hideMark/>
          </w:tcPr>
          <w:p w14:paraId="591AFF8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BCAEA5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CABB871" w14:textId="77777777" w:rsidTr="00B014D8">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08D8C21" w14:textId="77777777" w:rsidR="001E02F9" w:rsidRPr="00611326" w:rsidRDefault="001E02F9" w:rsidP="00B014D8">
            <w:pPr>
              <w:numPr>
                <w:ilvl w:val="0"/>
                <w:numId w:val="8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145C05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Delegowanie pacjenta do innego gabinetu lub konkretnej rejestracji/kolejki w formie przekazania jego numeru w systemie (nadawca gabinet A - odbiorca gabinet B). Numer pacjenta jest wówczas widoczny na liście osób oczekujących do wskazanego gabinetu (rejestracji) z odpowiednim komunikatem (możliwość dodania uwagi). </w:t>
            </w:r>
          </w:p>
          <w:p w14:paraId="5BF0376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Powrót pacjenta do zlecającego gabinetu przebiega analogicznie w formie przekazaniu numeru w systemie z odpowiednim komunikatem o jego powrocie.</w:t>
            </w:r>
          </w:p>
        </w:tc>
        <w:tc>
          <w:tcPr>
            <w:tcW w:w="1485" w:type="dxa"/>
            <w:tcBorders>
              <w:top w:val="single" w:sz="6" w:space="0" w:color="000000"/>
              <w:left w:val="single" w:sz="6" w:space="0" w:color="000000"/>
              <w:bottom w:val="single" w:sz="6" w:space="0" w:color="000000"/>
              <w:right w:val="nil"/>
            </w:tcBorders>
            <w:vAlign w:val="center"/>
            <w:hideMark/>
          </w:tcPr>
          <w:p w14:paraId="298A189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1DD950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317CEF3" w14:textId="77777777" w:rsidTr="00B014D8">
        <w:trPr>
          <w:trHeight w:val="52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2CF7AAE" w14:textId="77777777" w:rsidR="001E02F9" w:rsidRPr="00611326" w:rsidRDefault="001E02F9" w:rsidP="00B014D8">
            <w:pPr>
              <w:numPr>
                <w:ilvl w:val="0"/>
                <w:numId w:val="9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CA21E7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Podgląd online: ile osób pobrało bilet do danej kolejki, możliwość transferu danego numeru biletu do innej kolejki, możliwość przeniesienia wzywanego numeru do poczekalni</w:t>
            </w:r>
          </w:p>
        </w:tc>
        <w:tc>
          <w:tcPr>
            <w:tcW w:w="1485" w:type="dxa"/>
            <w:tcBorders>
              <w:top w:val="single" w:sz="6" w:space="0" w:color="000000"/>
              <w:left w:val="single" w:sz="6" w:space="0" w:color="000000"/>
              <w:bottom w:val="single" w:sz="6" w:space="0" w:color="000000"/>
              <w:right w:val="nil"/>
            </w:tcBorders>
            <w:vAlign w:val="center"/>
            <w:hideMark/>
          </w:tcPr>
          <w:p w14:paraId="22773FA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3D1CF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7D458F6" w14:textId="77777777" w:rsidTr="00B014D8">
        <w:trPr>
          <w:trHeight w:val="60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336B0A3C" w14:textId="77777777" w:rsidR="001E02F9" w:rsidRPr="00611326" w:rsidRDefault="001E02F9" w:rsidP="00B014D8">
            <w:pPr>
              <w:numPr>
                <w:ilvl w:val="0"/>
                <w:numId w:val="91"/>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C745DF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Monitorowanie niedostępności urządzeń użytkowanych w ramach systemu</w:t>
            </w:r>
          </w:p>
        </w:tc>
        <w:tc>
          <w:tcPr>
            <w:tcW w:w="1485" w:type="dxa"/>
            <w:tcBorders>
              <w:top w:val="single" w:sz="6" w:space="0" w:color="000000"/>
              <w:left w:val="single" w:sz="6" w:space="0" w:color="000000"/>
              <w:bottom w:val="single" w:sz="6" w:space="0" w:color="000000"/>
              <w:right w:val="nil"/>
            </w:tcBorders>
            <w:vAlign w:val="center"/>
            <w:hideMark/>
          </w:tcPr>
          <w:p w14:paraId="0746839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733C33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2B0908A"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865C29E" w14:textId="77777777" w:rsidR="001E02F9" w:rsidRPr="00611326" w:rsidRDefault="001E02F9" w:rsidP="00B014D8">
            <w:pPr>
              <w:numPr>
                <w:ilvl w:val="0"/>
                <w:numId w:val="9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2E7D46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Zbieranie i przetwarzania danych statystycznych o pracy systemu (z podziałem na kolejki), w szczególności:</w:t>
            </w:r>
          </w:p>
        </w:tc>
        <w:tc>
          <w:tcPr>
            <w:tcW w:w="1485" w:type="dxa"/>
            <w:tcBorders>
              <w:top w:val="single" w:sz="6" w:space="0" w:color="000000"/>
              <w:left w:val="single" w:sz="6" w:space="0" w:color="000000"/>
              <w:bottom w:val="single" w:sz="6" w:space="0" w:color="000000"/>
              <w:right w:val="nil"/>
            </w:tcBorders>
            <w:vAlign w:val="center"/>
            <w:hideMark/>
          </w:tcPr>
          <w:p w14:paraId="52CD602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BEF342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B3338D6" w14:textId="77777777" w:rsidTr="00B014D8">
        <w:trPr>
          <w:trHeight w:val="12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AA5C5D7" w14:textId="77777777" w:rsidR="001E02F9" w:rsidRPr="00611326" w:rsidRDefault="001E02F9" w:rsidP="00B014D8">
            <w:pPr>
              <w:numPr>
                <w:ilvl w:val="1"/>
                <w:numId w:val="93"/>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4A39C6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liczba i czas wydawania numerów w określonym przedziale czasu,</w:t>
            </w:r>
          </w:p>
        </w:tc>
        <w:tc>
          <w:tcPr>
            <w:tcW w:w="1485" w:type="dxa"/>
            <w:tcBorders>
              <w:top w:val="single" w:sz="6" w:space="0" w:color="000000"/>
              <w:left w:val="single" w:sz="6" w:space="0" w:color="000000"/>
              <w:bottom w:val="single" w:sz="6" w:space="0" w:color="000000"/>
              <w:right w:val="nil"/>
            </w:tcBorders>
            <w:vAlign w:val="center"/>
            <w:hideMark/>
          </w:tcPr>
          <w:p w14:paraId="73B4DAD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C3C2A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E6DB365" w14:textId="77777777" w:rsidTr="00B014D8">
        <w:trPr>
          <w:trHeight w:val="27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71842FB" w14:textId="77777777" w:rsidR="001E02F9" w:rsidRPr="00611326" w:rsidRDefault="001E02F9" w:rsidP="00B014D8">
            <w:pPr>
              <w:numPr>
                <w:ilvl w:val="1"/>
                <w:numId w:val="9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8CE7DD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czasy oczekiwania na obsługę,</w:t>
            </w:r>
          </w:p>
        </w:tc>
        <w:tc>
          <w:tcPr>
            <w:tcW w:w="1485" w:type="dxa"/>
            <w:tcBorders>
              <w:top w:val="single" w:sz="6" w:space="0" w:color="000000"/>
              <w:left w:val="single" w:sz="6" w:space="0" w:color="000000"/>
              <w:bottom w:val="single" w:sz="6" w:space="0" w:color="000000"/>
              <w:right w:val="nil"/>
            </w:tcBorders>
            <w:vAlign w:val="center"/>
            <w:hideMark/>
          </w:tcPr>
          <w:p w14:paraId="14BE4EB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3DF73E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26068A1" w14:textId="77777777" w:rsidTr="00B014D8">
        <w:trPr>
          <w:trHeight w:val="27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187DAB2" w14:textId="77777777" w:rsidR="001E02F9" w:rsidRPr="00611326" w:rsidRDefault="001E02F9" w:rsidP="00B014D8">
            <w:pPr>
              <w:numPr>
                <w:ilvl w:val="1"/>
                <w:numId w:val="9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3DDB08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czasy obsługi klientów,</w:t>
            </w:r>
          </w:p>
        </w:tc>
        <w:tc>
          <w:tcPr>
            <w:tcW w:w="1485" w:type="dxa"/>
            <w:tcBorders>
              <w:top w:val="single" w:sz="6" w:space="0" w:color="000000"/>
              <w:left w:val="single" w:sz="6" w:space="0" w:color="000000"/>
              <w:bottom w:val="single" w:sz="6" w:space="0" w:color="000000"/>
              <w:right w:val="nil"/>
            </w:tcBorders>
            <w:vAlign w:val="center"/>
            <w:hideMark/>
          </w:tcPr>
          <w:p w14:paraId="1ACB4C3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438CEC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D8A7EFD" w14:textId="77777777" w:rsidTr="00B014D8">
        <w:trPr>
          <w:trHeight w:val="4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79AA9E7" w14:textId="77777777" w:rsidR="001E02F9" w:rsidRPr="00611326" w:rsidRDefault="001E02F9" w:rsidP="00B014D8">
            <w:pPr>
              <w:numPr>
                <w:ilvl w:val="0"/>
                <w:numId w:val="9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374CC5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Generowanie raportów statystycznych w celu ich dalszej obróbki i wykorzystania do celów Zamawiającego (format min. Excel)</w:t>
            </w:r>
          </w:p>
        </w:tc>
        <w:tc>
          <w:tcPr>
            <w:tcW w:w="1485" w:type="dxa"/>
            <w:tcBorders>
              <w:top w:val="single" w:sz="6" w:space="0" w:color="000000"/>
              <w:left w:val="single" w:sz="6" w:space="0" w:color="000000"/>
              <w:bottom w:val="single" w:sz="6" w:space="0" w:color="000000"/>
              <w:right w:val="nil"/>
            </w:tcBorders>
            <w:vAlign w:val="center"/>
            <w:hideMark/>
          </w:tcPr>
          <w:p w14:paraId="52D04C7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C12852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AC6B4B5" w14:textId="77777777" w:rsidTr="00B014D8">
        <w:trPr>
          <w:trHeight w:val="57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5365946" w14:textId="77777777" w:rsidR="001E02F9" w:rsidRPr="00611326" w:rsidRDefault="001E02F9" w:rsidP="00B014D8">
            <w:pPr>
              <w:numPr>
                <w:ilvl w:val="0"/>
                <w:numId w:val="9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10B901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Konfigurowalny widok kolejek na monitorach (np.: widok w formie kafli z opcją dowolnego zagnieżdżania)</w:t>
            </w:r>
          </w:p>
        </w:tc>
        <w:tc>
          <w:tcPr>
            <w:tcW w:w="1485" w:type="dxa"/>
            <w:tcBorders>
              <w:top w:val="single" w:sz="6" w:space="0" w:color="000000"/>
              <w:left w:val="single" w:sz="6" w:space="0" w:color="000000"/>
              <w:bottom w:val="single" w:sz="6" w:space="0" w:color="000000"/>
              <w:right w:val="nil"/>
            </w:tcBorders>
            <w:vAlign w:val="center"/>
            <w:hideMark/>
          </w:tcPr>
          <w:p w14:paraId="13A3D55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F3D392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2D4A39E" w14:textId="77777777" w:rsidTr="00B014D8">
        <w:trPr>
          <w:trHeight w:val="51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40F6349" w14:textId="77777777" w:rsidR="001E02F9" w:rsidRPr="00611326" w:rsidRDefault="001E02F9" w:rsidP="00B014D8">
            <w:pPr>
              <w:numPr>
                <w:ilvl w:val="0"/>
                <w:numId w:val="9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D60D81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Funkcja regulacji wielkości tekstu na ekranach monitorów zbiorczych lub </w:t>
            </w:r>
            <w:proofErr w:type="spellStart"/>
            <w:r w:rsidRPr="00611326">
              <w:rPr>
                <w:rFonts w:ascii="Times New Roman" w:hAnsi="Times New Roman" w:cs="Times New Roman"/>
                <w:bCs/>
                <w:sz w:val="20"/>
                <w:szCs w:val="20"/>
              </w:rPr>
              <w:t>przygabinetowych</w:t>
            </w:r>
            <w:proofErr w:type="spellEnd"/>
            <w:r w:rsidRPr="00611326">
              <w:rPr>
                <w:rFonts w:ascii="Times New Roman" w:hAnsi="Times New Roman" w:cs="Times New Roman"/>
                <w:bCs/>
                <w:sz w:val="20"/>
                <w:szCs w:val="20"/>
              </w:rPr>
              <w:t xml:space="preserve"> </w:t>
            </w:r>
          </w:p>
        </w:tc>
        <w:tc>
          <w:tcPr>
            <w:tcW w:w="1485" w:type="dxa"/>
            <w:tcBorders>
              <w:top w:val="single" w:sz="6" w:space="0" w:color="000000"/>
              <w:left w:val="single" w:sz="6" w:space="0" w:color="000000"/>
              <w:bottom w:val="single" w:sz="6" w:space="0" w:color="000000"/>
              <w:right w:val="nil"/>
            </w:tcBorders>
            <w:vAlign w:val="center"/>
            <w:hideMark/>
          </w:tcPr>
          <w:p w14:paraId="574DB1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A8E5EB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41955DF" w14:textId="77777777" w:rsidTr="00B014D8">
        <w:trPr>
          <w:trHeight w:val="4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295B805" w14:textId="77777777" w:rsidR="001E02F9" w:rsidRPr="00611326" w:rsidRDefault="001E02F9" w:rsidP="00B014D8">
            <w:pPr>
              <w:numPr>
                <w:ilvl w:val="0"/>
                <w:numId w:val="9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54C1669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Monitory zbiorcze wyświetlają m.in. informację o numerze stanowiska i numerze biletu w danym obszarze (agregacja kolejek do wybranych gabinetów).</w:t>
            </w:r>
          </w:p>
        </w:tc>
        <w:tc>
          <w:tcPr>
            <w:tcW w:w="1485" w:type="dxa"/>
            <w:tcBorders>
              <w:top w:val="single" w:sz="6" w:space="0" w:color="000000"/>
              <w:left w:val="single" w:sz="6" w:space="0" w:color="000000"/>
              <w:bottom w:val="single" w:sz="6" w:space="0" w:color="000000"/>
              <w:right w:val="nil"/>
            </w:tcBorders>
            <w:vAlign w:val="center"/>
            <w:hideMark/>
          </w:tcPr>
          <w:p w14:paraId="1A889ED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64299F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94F04E0" w14:textId="77777777" w:rsidTr="00B014D8">
        <w:trPr>
          <w:trHeight w:val="31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B002E3F" w14:textId="77777777" w:rsidR="001E02F9" w:rsidRPr="00611326" w:rsidRDefault="001E02F9" w:rsidP="00B014D8">
            <w:pPr>
              <w:numPr>
                <w:ilvl w:val="0"/>
                <w:numId w:val="10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0FADF6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Monitory </w:t>
            </w:r>
            <w:proofErr w:type="spellStart"/>
            <w:r w:rsidRPr="00611326">
              <w:rPr>
                <w:rFonts w:ascii="Times New Roman" w:hAnsi="Times New Roman" w:cs="Times New Roman"/>
                <w:bCs/>
                <w:sz w:val="20"/>
                <w:szCs w:val="20"/>
              </w:rPr>
              <w:t>przygabinetowe</w:t>
            </w:r>
            <w:proofErr w:type="spellEnd"/>
            <w:r w:rsidRPr="00611326">
              <w:rPr>
                <w:rFonts w:ascii="Times New Roman" w:hAnsi="Times New Roman" w:cs="Times New Roman"/>
                <w:bCs/>
                <w:sz w:val="20"/>
                <w:szCs w:val="20"/>
              </w:rPr>
              <w:t xml:space="preserve"> wyświetlają m.in. informacje o numerze wywoływanego biletu oraz nazwy poradni, numer gabinetu, personalia lekarza przyjmującego w danym gabinecie, numery oczekujące do gabinetu.</w:t>
            </w:r>
          </w:p>
        </w:tc>
        <w:tc>
          <w:tcPr>
            <w:tcW w:w="1485" w:type="dxa"/>
            <w:tcBorders>
              <w:top w:val="single" w:sz="6" w:space="0" w:color="000000"/>
              <w:left w:val="single" w:sz="6" w:space="0" w:color="000000"/>
              <w:bottom w:val="single" w:sz="6" w:space="0" w:color="000000"/>
              <w:right w:val="nil"/>
            </w:tcBorders>
            <w:vAlign w:val="center"/>
            <w:hideMark/>
          </w:tcPr>
          <w:p w14:paraId="63588AC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6D15FA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CC67586" w14:textId="77777777" w:rsidTr="00B014D8">
        <w:trPr>
          <w:trHeight w:val="60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77AC73D" w14:textId="77777777" w:rsidR="001E02F9" w:rsidRPr="00611326" w:rsidRDefault="001E02F9" w:rsidP="00B014D8">
            <w:pPr>
              <w:numPr>
                <w:ilvl w:val="0"/>
                <w:numId w:val="101"/>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C3A3C0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Generowanie komunikatów audio z możliwością zarządzania i wyboru opcji „klasyczny gong” i/lub „wyczytywanie przywoływanego biletu w języku polskim”.</w:t>
            </w:r>
          </w:p>
        </w:tc>
        <w:tc>
          <w:tcPr>
            <w:tcW w:w="1485" w:type="dxa"/>
            <w:tcBorders>
              <w:top w:val="single" w:sz="6" w:space="0" w:color="000000"/>
              <w:left w:val="single" w:sz="6" w:space="0" w:color="000000"/>
              <w:bottom w:val="single" w:sz="6" w:space="0" w:color="000000"/>
              <w:right w:val="nil"/>
            </w:tcBorders>
            <w:vAlign w:val="center"/>
            <w:hideMark/>
          </w:tcPr>
          <w:p w14:paraId="511E0D0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8E74E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6836266" w14:textId="77777777" w:rsidTr="00B014D8">
        <w:trPr>
          <w:trHeight w:val="34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4975CDC" w14:textId="77777777" w:rsidR="001E02F9" w:rsidRPr="00611326" w:rsidRDefault="001E02F9" w:rsidP="00B014D8">
            <w:pPr>
              <w:numPr>
                <w:ilvl w:val="0"/>
                <w:numId w:val="10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DD2533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Zerowanie numeracji dla wybranych kolejek automatycznie w nocy lub ręcznie na żądanie poprzez panel administracyjny.</w:t>
            </w:r>
          </w:p>
        </w:tc>
        <w:tc>
          <w:tcPr>
            <w:tcW w:w="1485" w:type="dxa"/>
            <w:tcBorders>
              <w:top w:val="single" w:sz="6" w:space="0" w:color="000000"/>
              <w:left w:val="single" w:sz="6" w:space="0" w:color="000000"/>
              <w:bottom w:val="single" w:sz="6" w:space="0" w:color="000000"/>
              <w:right w:val="nil"/>
            </w:tcBorders>
            <w:vAlign w:val="center"/>
            <w:hideMark/>
          </w:tcPr>
          <w:p w14:paraId="18CE4E8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DA74E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0F3DE3E"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962CB6F" w14:textId="77777777" w:rsidR="001E02F9" w:rsidRPr="00611326" w:rsidRDefault="001E02F9" w:rsidP="00B014D8">
            <w:pPr>
              <w:numPr>
                <w:ilvl w:val="0"/>
                <w:numId w:val="103"/>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E2315C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Wyświetlanie komunikatów na monitorach np.: w formie paska informacyjnego na dole ekranu. Możliwość wskazania wybranych monitorów na które można wysłać komunikat</w:t>
            </w:r>
          </w:p>
        </w:tc>
        <w:tc>
          <w:tcPr>
            <w:tcW w:w="1485" w:type="dxa"/>
            <w:tcBorders>
              <w:top w:val="single" w:sz="6" w:space="0" w:color="000000"/>
              <w:left w:val="single" w:sz="6" w:space="0" w:color="000000"/>
              <w:bottom w:val="single" w:sz="6" w:space="0" w:color="000000"/>
              <w:right w:val="nil"/>
            </w:tcBorders>
            <w:vAlign w:val="center"/>
            <w:hideMark/>
          </w:tcPr>
          <w:p w14:paraId="13072C7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5419B6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4EAE69D"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6A1B4DB" w14:textId="77777777" w:rsidR="001E02F9" w:rsidRPr="00611326" w:rsidRDefault="001E02F9" w:rsidP="00B014D8">
            <w:pPr>
              <w:numPr>
                <w:ilvl w:val="0"/>
                <w:numId w:val="10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4A4289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Podgląd obsłużonych/zamkniętych numerów na wybranych kolejkach/stanowiskach z funkcją przywrócenia numeru do kolejki oczekujących</w:t>
            </w:r>
          </w:p>
        </w:tc>
        <w:tc>
          <w:tcPr>
            <w:tcW w:w="1485" w:type="dxa"/>
            <w:tcBorders>
              <w:top w:val="single" w:sz="6" w:space="0" w:color="000000"/>
              <w:left w:val="single" w:sz="6" w:space="0" w:color="000000"/>
              <w:bottom w:val="single" w:sz="6" w:space="0" w:color="000000"/>
              <w:right w:val="nil"/>
            </w:tcBorders>
            <w:vAlign w:val="center"/>
            <w:hideMark/>
          </w:tcPr>
          <w:p w14:paraId="18B5625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18ACD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BB833E2" w14:textId="77777777" w:rsidTr="00B014D8">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29DE729" w14:textId="77777777" w:rsidR="001E02F9" w:rsidRPr="00611326" w:rsidRDefault="001E02F9" w:rsidP="00B014D8">
            <w:pPr>
              <w:numPr>
                <w:ilvl w:val="0"/>
                <w:numId w:val="10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EB9D1D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Funkcja poczekalni. Użytkownik może przenieść numer do wirtualnej poczekani skąd ponownie może go przywrócić do obsługiwanej kolejki</w:t>
            </w:r>
          </w:p>
        </w:tc>
        <w:tc>
          <w:tcPr>
            <w:tcW w:w="1485" w:type="dxa"/>
            <w:tcBorders>
              <w:top w:val="single" w:sz="6" w:space="0" w:color="000000"/>
              <w:left w:val="single" w:sz="6" w:space="0" w:color="000000"/>
              <w:bottom w:val="single" w:sz="6" w:space="0" w:color="000000"/>
              <w:right w:val="nil"/>
            </w:tcBorders>
            <w:vAlign w:val="center"/>
            <w:hideMark/>
          </w:tcPr>
          <w:p w14:paraId="39B3AC3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CE3015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14D6074" w14:textId="77777777" w:rsidTr="00B014D8">
        <w:trPr>
          <w:trHeight w:val="54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4AB62E9" w14:textId="77777777" w:rsidR="001E02F9" w:rsidRPr="00611326" w:rsidRDefault="001E02F9" w:rsidP="00B014D8">
            <w:pPr>
              <w:numPr>
                <w:ilvl w:val="0"/>
                <w:numId w:val="10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DFE373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Wprowadzenie ogłoszeń w formacie plików graficznych lub video (min. JPG, PNG, MP4) wyświetlanych na monitorach. System udostępnia wyświetlanie tych ogłoszeń równocześnie z prezentacją kolejek tzn. możliwość wyświetlania widoku aplikacji (w tym: widok kolejek, przywołanie pacjenta) i ogłoszeń na przemian w określonej sekwencji czasowej</w:t>
            </w:r>
          </w:p>
          <w:p w14:paraId="6C99507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Podczas prezentacji ogłoszeń aplikacja na monitorze umożliwia prezentację okna wywołania numeru pacjenta (komunikaty wywołania pacjenta mają priorytet nad ogłoszeniami)</w:t>
            </w:r>
          </w:p>
        </w:tc>
        <w:tc>
          <w:tcPr>
            <w:tcW w:w="1485" w:type="dxa"/>
            <w:tcBorders>
              <w:top w:val="single" w:sz="6" w:space="0" w:color="000000"/>
              <w:left w:val="single" w:sz="6" w:space="0" w:color="000000"/>
              <w:bottom w:val="single" w:sz="6" w:space="0" w:color="000000"/>
              <w:right w:val="nil"/>
            </w:tcBorders>
            <w:vAlign w:val="center"/>
            <w:hideMark/>
          </w:tcPr>
          <w:p w14:paraId="50B1898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5F5C9D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1079F4B8"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9195" w:type="dxa"/>
        <w:tblCellSpacing w:w="0" w:type="dxa"/>
        <w:tblCellMar>
          <w:left w:w="0" w:type="dxa"/>
          <w:right w:w="0" w:type="dxa"/>
        </w:tblCellMar>
        <w:tblLook w:val="04A0" w:firstRow="1" w:lastRow="0" w:firstColumn="1" w:lastColumn="0" w:noHBand="0" w:noVBand="1"/>
      </w:tblPr>
      <w:tblGrid>
        <w:gridCol w:w="707"/>
        <w:gridCol w:w="180"/>
        <w:gridCol w:w="7001"/>
        <w:gridCol w:w="45"/>
        <w:gridCol w:w="1082"/>
        <w:gridCol w:w="60"/>
        <w:gridCol w:w="120"/>
      </w:tblGrid>
      <w:tr w:rsidR="001E02F9" w:rsidRPr="00611326" w14:paraId="7B8120BD" w14:textId="77777777" w:rsidTr="00B014D8">
        <w:trPr>
          <w:trHeight w:val="615"/>
          <w:tblCellSpacing w:w="0" w:type="dxa"/>
        </w:trPr>
        <w:tc>
          <w:tcPr>
            <w:tcW w:w="9180" w:type="dxa"/>
            <w:gridSpan w:val="7"/>
            <w:tcBorders>
              <w:top w:val="single" w:sz="6" w:space="0" w:color="000000"/>
              <w:left w:val="single" w:sz="6" w:space="0" w:color="000000"/>
              <w:bottom w:val="nil"/>
              <w:right w:val="single" w:sz="6" w:space="0" w:color="000000"/>
            </w:tcBorders>
            <w:shd w:val="clear" w:color="auto" w:fill="FFFFFF"/>
            <w:vAlign w:val="center"/>
            <w:hideMark/>
          </w:tcPr>
          <w:p w14:paraId="31AE01A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Automat Biletowy / </w:t>
            </w:r>
            <w:proofErr w:type="spellStart"/>
            <w:r w:rsidRPr="00611326">
              <w:rPr>
                <w:rFonts w:ascii="Times New Roman" w:hAnsi="Times New Roman" w:cs="Times New Roman"/>
                <w:b/>
                <w:bCs/>
                <w:sz w:val="20"/>
                <w:szCs w:val="20"/>
              </w:rPr>
              <w:t>Infokiosk</w:t>
            </w:r>
            <w:proofErr w:type="spellEnd"/>
            <w:r w:rsidRPr="00611326">
              <w:rPr>
                <w:rFonts w:ascii="Times New Roman" w:hAnsi="Times New Roman" w:cs="Times New Roman"/>
                <w:b/>
                <w:bCs/>
                <w:sz w:val="20"/>
                <w:szCs w:val="20"/>
              </w:rPr>
              <w:t xml:space="preserve"> stojący – 1 </w:t>
            </w:r>
            <w:proofErr w:type="spellStart"/>
            <w:r w:rsidRPr="00611326">
              <w:rPr>
                <w:rFonts w:ascii="Times New Roman" w:hAnsi="Times New Roman" w:cs="Times New Roman"/>
                <w:b/>
                <w:bCs/>
                <w:sz w:val="20"/>
                <w:szCs w:val="20"/>
              </w:rPr>
              <w:t>kpl</w:t>
            </w:r>
            <w:proofErr w:type="spellEnd"/>
            <w:r w:rsidRPr="00611326">
              <w:rPr>
                <w:rFonts w:ascii="Times New Roman" w:hAnsi="Times New Roman" w:cs="Times New Roman"/>
                <w:b/>
                <w:bCs/>
                <w:sz w:val="20"/>
                <w:szCs w:val="20"/>
              </w:rPr>
              <w:t>.</w:t>
            </w:r>
          </w:p>
        </w:tc>
      </w:tr>
      <w:tr w:rsidR="001E02F9" w:rsidRPr="00611326" w14:paraId="4826CC84" w14:textId="77777777" w:rsidTr="00B014D8">
        <w:trPr>
          <w:trHeight w:val="345"/>
          <w:tblCellSpacing w:w="0" w:type="dxa"/>
        </w:trPr>
        <w:tc>
          <w:tcPr>
            <w:tcW w:w="9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F1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OBUDOWA</w:t>
            </w:r>
          </w:p>
        </w:tc>
      </w:tr>
      <w:tr w:rsidR="001E02F9" w:rsidRPr="00611326" w14:paraId="4D96CE45" w14:textId="77777777" w:rsidTr="00B014D8">
        <w:trPr>
          <w:trHeight w:val="6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380C47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DFDBAE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9F8408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3D06A9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F0E9F1C" w14:textId="77777777" w:rsidTr="00B014D8">
        <w:trPr>
          <w:trHeight w:val="63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2D74009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56484E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konstrukcja wykonana z blachy stalowej wolnostojąca uniemożliwiająca dostęp z zewnątrz do podzespołów wewnętrznych i jakichkolwiek połączeń</w:t>
            </w:r>
          </w:p>
        </w:tc>
        <w:tc>
          <w:tcPr>
            <w:tcW w:w="1080" w:type="dxa"/>
            <w:tcBorders>
              <w:top w:val="nil"/>
              <w:left w:val="single" w:sz="6" w:space="0" w:color="000000"/>
              <w:bottom w:val="single" w:sz="6" w:space="0" w:color="000000"/>
              <w:right w:val="nil"/>
            </w:tcBorders>
            <w:shd w:val="clear" w:color="auto" w:fill="FFFFFF"/>
            <w:vAlign w:val="center"/>
            <w:hideMark/>
          </w:tcPr>
          <w:p w14:paraId="2F04823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5B044D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001A5CA" w14:textId="77777777" w:rsidTr="00B014D8">
        <w:trPr>
          <w:trHeight w:val="6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EFAC5A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57D27E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dostęp serwisowy do podzespołów i wymiany papieru z frontu urządzenia, zabezpieczony zamkiem patentowym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D7198F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A06554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FB1C6CB" w14:textId="77777777" w:rsidTr="00B014D8">
        <w:trPr>
          <w:trHeight w:val="6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A41DD9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BDE03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obudowa pomalowana proszkową farbą umożliwiającą łatwą dezynfekcję </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F44C08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B9B4B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7CD2721" w14:textId="77777777" w:rsidTr="00B014D8">
        <w:trPr>
          <w:trHeight w:val="48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224290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046856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ekran, obudowa i podstawa, podświetlona taśmami LED RGB. Możliwość wyboru koloru.</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3C78791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4C940F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390A49F" w14:textId="77777777" w:rsidTr="00B014D8">
        <w:trPr>
          <w:trHeight w:val="48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463053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5CBDBD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dedykowana kieszeń/slot do wprowadzania dowodu osobistego </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8BE485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6E9D4A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9FB8A09" w14:textId="77777777" w:rsidTr="00B014D8">
        <w:trPr>
          <w:trHeight w:val="375"/>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3F0855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DBD809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5F6BBD1" w14:textId="77777777" w:rsidTr="00B014D8">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1EB38F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7F4157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9E884F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841F8E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6EF4798" w14:textId="77777777" w:rsidTr="00B014D8">
        <w:trPr>
          <w:trHeight w:val="6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05900B1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0206DDE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przekątna monitora min. 24” </w:t>
            </w:r>
          </w:p>
        </w:tc>
        <w:tc>
          <w:tcPr>
            <w:tcW w:w="1080" w:type="dxa"/>
            <w:tcBorders>
              <w:top w:val="nil"/>
              <w:left w:val="single" w:sz="6" w:space="0" w:color="000000"/>
              <w:bottom w:val="single" w:sz="6" w:space="0" w:color="000000"/>
              <w:right w:val="nil"/>
            </w:tcBorders>
            <w:shd w:val="clear" w:color="auto" w:fill="FFFFFF"/>
            <w:vAlign w:val="center"/>
            <w:hideMark/>
          </w:tcPr>
          <w:p w14:paraId="5C7BD19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1525670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EFC134B" w14:textId="77777777" w:rsidTr="00B014D8">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49A85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6F9018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typ podświetlenia: LCD </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39BCDC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D6FA43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8EB2C37" w14:textId="77777777" w:rsidTr="00B014D8">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77D165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4CFB9C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 widzenia obrazu (poziom/pion) min: 178 poziomo / 178 pionowo</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0164EB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2D6E3B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25C0BAA" w14:textId="77777777" w:rsidTr="00B014D8">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10C051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52AEA7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naturalna rozdzielczość pracy min: 1920 x 1080 </w:t>
            </w:r>
            <w:proofErr w:type="spellStart"/>
            <w:r w:rsidRPr="00611326">
              <w:rPr>
                <w:rFonts w:ascii="Times New Roman" w:hAnsi="Times New Roman" w:cs="Times New Roman"/>
                <w:bCs/>
                <w:sz w:val="20"/>
                <w:szCs w:val="20"/>
              </w:rPr>
              <w:t>px</w:t>
            </w:r>
            <w:proofErr w:type="spellEnd"/>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A70AA4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F42023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434E76E" w14:textId="77777777" w:rsidTr="00B014D8">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038533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BDC883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kontroler dotyku </w:t>
            </w:r>
            <w:proofErr w:type="spellStart"/>
            <w:r w:rsidRPr="00611326">
              <w:rPr>
                <w:rFonts w:ascii="Times New Roman" w:hAnsi="Times New Roman" w:cs="Times New Roman"/>
                <w:bCs/>
                <w:sz w:val="20"/>
                <w:szCs w:val="20"/>
              </w:rPr>
              <w:t>Projected</w:t>
            </w:r>
            <w:proofErr w:type="spellEnd"/>
            <w:r w:rsidRPr="00611326">
              <w:rPr>
                <w:rFonts w:ascii="Times New Roman" w:hAnsi="Times New Roman" w:cs="Times New Roman"/>
                <w:bCs/>
                <w:sz w:val="20"/>
                <w:szCs w:val="20"/>
              </w:rPr>
              <w:t xml:space="preserve"> </w:t>
            </w:r>
            <w:proofErr w:type="spellStart"/>
            <w:r w:rsidRPr="00611326">
              <w:rPr>
                <w:rFonts w:ascii="Times New Roman" w:hAnsi="Times New Roman" w:cs="Times New Roman"/>
                <w:bCs/>
                <w:sz w:val="20"/>
                <w:szCs w:val="20"/>
              </w:rPr>
              <w:t>Capacitive</w:t>
            </w:r>
            <w:proofErr w:type="spellEnd"/>
            <w:r w:rsidRPr="00611326">
              <w:rPr>
                <w:rFonts w:ascii="Times New Roman" w:hAnsi="Times New Roman" w:cs="Times New Roman"/>
                <w:bCs/>
                <w:sz w:val="20"/>
                <w:szCs w:val="20"/>
              </w:rPr>
              <w:t xml:space="preserve"> Technology (PCT), liczba punktów dotyku min. 10</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662AB2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4BE24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4EFA557" w14:textId="77777777" w:rsidTr="00B014D8">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C9F49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5DEBAA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wyświetlacz zamocowany pionowo</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CAA69B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0A63FF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2D8CFFE" w14:textId="77777777" w:rsidTr="00B014D8">
        <w:trPr>
          <w:trHeight w:val="345"/>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08A6DB9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JEDNOSTKA STERUJĄCA</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441FE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7BEBCF3" w14:textId="77777777" w:rsidTr="00B014D8">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2B0351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CF189E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9440E8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2EE36F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F63B130" w14:textId="77777777" w:rsidTr="00B014D8">
        <w:trPr>
          <w:trHeight w:val="39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1B63AAB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599912A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Oferowany procesor musi zapewnić wydajność, przy nominalnych parametrach pracy procesora (określonych przez producenta procesora) mierzoną za pomocą testu </w:t>
            </w:r>
            <w:proofErr w:type="spellStart"/>
            <w:r w:rsidRPr="00611326">
              <w:rPr>
                <w:rFonts w:ascii="Times New Roman" w:hAnsi="Times New Roman" w:cs="Times New Roman"/>
                <w:bCs/>
                <w:sz w:val="20"/>
                <w:szCs w:val="20"/>
              </w:rPr>
              <w:t>PassMark</w:t>
            </w:r>
            <w:proofErr w:type="spellEnd"/>
            <w:r w:rsidRPr="00611326">
              <w:rPr>
                <w:rFonts w:ascii="Times New Roman" w:hAnsi="Times New Roman" w:cs="Times New Roman"/>
                <w:bCs/>
                <w:sz w:val="20"/>
                <w:szCs w:val="20"/>
              </w:rPr>
              <w:t xml:space="preserve"> CPU benchmark minimum 2000 punktów wg strony </w:t>
            </w:r>
            <w:hyperlink r:id="rId8" w:history="1">
              <w:r w:rsidRPr="00611326">
                <w:rPr>
                  <w:rStyle w:val="Hipercze"/>
                  <w:rFonts w:ascii="Times New Roman" w:hAnsi="Times New Roman" w:cs="Times New Roman"/>
                  <w:bCs/>
                  <w:sz w:val="20"/>
                  <w:szCs w:val="20"/>
                </w:rPr>
                <w:t>https://www.cpubenchmark.net/cpu_list.php</w:t>
              </w:r>
            </w:hyperlink>
            <w:r w:rsidRPr="00611326">
              <w:rPr>
                <w:rFonts w:ascii="Times New Roman" w:hAnsi="Times New Roman" w:cs="Times New Roman"/>
                <w:bCs/>
                <w:sz w:val="20"/>
                <w:szCs w:val="20"/>
              </w:rPr>
              <w:t xml:space="preserve"> </w:t>
            </w:r>
          </w:p>
        </w:tc>
        <w:tc>
          <w:tcPr>
            <w:tcW w:w="1080" w:type="dxa"/>
            <w:tcBorders>
              <w:top w:val="nil"/>
              <w:left w:val="single" w:sz="6" w:space="0" w:color="000000"/>
              <w:bottom w:val="single" w:sz="6" w:space="0" w:color="000000"/>
              <w:right w:val="nil"/>
            </w:tcBorders>
            <w:shd w:val="clear" w:color="auto" w:fill="FFFFFF"/>
            <w:vAlign w:val="center"/>
            <w:hideMark/>
          </w:tcPr>
          <w:p w14:paraId="606DB19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6B43B42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825BED5" w14:textId="77777777" w:rsidTr="00B014D8">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E9130B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306B1C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pamięć min.: 4 GB RAM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22DDE15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1B01E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177DC54" w14:textId="77777777" w:rsidTr="00B014D8">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B16D42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5D505A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dysk twardy min.: 120 GB SSD</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845ACD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4043BD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97CDB97" w14:textId="77777777" w:rsidTr="00B014D8">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E4C51B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0E7B31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min. 2x USB</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3CE82D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47EA49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9C1737F" w14:textId="77777777" w:rsidTr="00B014D8">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6012C8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616673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min. 1x HDMI</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481EAD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1C0A3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9D5ED95" w14:textId="77777777" w:rsidTr="00B014D8">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D787E7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29979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zintegrowana karta graficzna i dźwiękowa</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4E3432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D94358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CC75EC4" w14:textId="77777777" w:rsidTr="00B014D8">
        <w:trPr>
          <w:trHeight w:val="390"/>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0F0844C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DRUKARKA BILETÓW</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B440D8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6BDF0FB" w14:textId="77777777" w:rsidTr="00B014D8">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78B489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56BA17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D1E34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AC9B1F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F607DCA" w14:textId="77777777" w:rsidTr="00B014D8">
        <w:trPr>
          <w:trHeight w:val="3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4FD29E5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5E10F1D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metoda druku: termiczny druk liniowy</w:t>
            </w:r>
          </w:p>
        </w:tc>
        <w:tc>
          <w:tcPr>
            <w:tcW w:w="1080" w:type="dxa"/>
            <w:tcBorders>
              <w:top w:val="nil"/>
              <w:left w:val="single" w:sz="6" w:space="0" w:color="000000"/>
              <w:bottom w:val="single" w:sz="6" w:space="0" w:color="000000"/>
              <w:right w:val="nil"/>
            </w:tcBorders>
            <w:shd w:val="clear" w:color="auto" w:fill="FFFFFF"/>
            <w:vAlign w:val="center"/>
            <w:hideMark/>
          </w:tcPr>
          <w:p w14:paraId="4B1B234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6B24D73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D3BF307" w14:textId="77777777" w:rsidTr="00B014D8">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3C6AC7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7D405D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szerokość papieru: 80mm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BF1A99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10378B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10F2C67" w14:textId="77777777" w:rsidTr="00B014D8">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FE743D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623337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montażu rolki papieru o długości 250 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7F7AA00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E59AB5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E1D3650" w14:textId="77777777" w:rsidTr="00B014D8">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E2758A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681454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automatyczne ucinanie: pełne oraz częściowe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84C893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B37FE2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A97A75B" w14:textId="77777777" w:rsidTr="00B014D8">
        <w:trPr>
          <w:trHeight w:val="285"/>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41B9A4B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AKCESORIA</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9F0812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7DFC272"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6FC475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74ABDE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7964688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C0B484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38A37CE" w14:textId="77777777" w:rsidTr="00B014D8">
        <w:trPr>
          <w:trHeight w:val="27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5E3391A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7B670EB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czytnik kodów kreskowych, QR, dowodów osobistych</w:t>
            </w:r>
          </w:p>
        </w:tc>
        <w:tc>
          <w:tcPr>
            <w:tcW w:w="1080" w:type="dxa"/>
            <w:tcBorders>
              <w:top w:val="nil"/>
              <w:left w:val="single" w:sz="6" w:space="0" w:color="000000"/>
              <w:bottom w:val="single" w:sz="6" w:space="0" w:color="000000"/>
              <w:right w:val="nil"/>
            </w:tcBorders>
            <w:shd w:val="clear" w:color="auto" w:fill="FFFFFF"/>
            <w:vAlign w:val="center"/>
            <w:hideMark/>
          </w:tcPr>
          <w:p w14:paraId="3BACE0B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7235C31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8C40DB2"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88B836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B3D98C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wbudowana pętla indukcyjna dla osób niedosłyszących korzystających z automatu biletowego. Parametry pętli indukcyjnej:</w:t>
            </w:r>
          </w:p>
          <w:p w14:paraId="651BF71E" w14:textId="77777777" w:rsidR="001E02F9" w:rsidRPr="00611326" w:rsidRDefault="001E02F9" w:rsidP="00B014D8">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Wzmacniacz pętli indukcyjnej klasy D</w:t>
            </w:r>
          </w:p>
          <w:p w14:paraId="7CE42365" w14:textId="77777777" w:rsidR="001E02F9" w:rsidRPr="00611326" w:rsidRDefault="001E02F9" w:rsidP="00B014D8">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Maksymalny prąd wyjściowy: ≥ 2 RMS</w:t>
            </w:r>
          </w:p>
          <w:p w14:paraId="572ED04D" w14:textId="77777777" w:rsidR="001E02F9" w:rsidRPr="00611326" w:rsidRDefault="001E02F9" w:rsidP="00B014D8">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Pasmo przenoszenia: ≥ 100 </w:t>
            </w:r>
            <w:r w:rsidRPr="00611326">
              <w:rPr>
                <w:rFonts w:ascii="Times New Roman" w:hAnsi="Times New Roman" w:cs="Times New Roman"/>
                <w:bCs/>
                <w:sz w:val="20"/>
                <w:szCs w:val="20"/>
              </w:rPr>
              <w:noBreakHyphen/>
              <w:t xml:space="preserve"> 8000 </w:t>
            </w:r>
            <w:proofErr w:type="spellStart"/>
            <w:r w:rsidRPr="00611326">
              <w:rPr>
                <w:rFonts w:ascii="Times New Roman" w:hAnsi="Times New Roman" w:cs="Times New Roman"/>
                <w:bCs/>
                <w:sz w:val="20"/>
                <w:szCs w:val="20"/>
              </w:rPr>
              <w:t>Hz</w:t>
            </w:r>
            <w:proofErr w:type="spellEnd"/>
          </w:p>
          <w:p w14:paraId="39FA087E" w14:textId="77777777" w:rsidR="001E02F9" w:rsidRPr="00611326" w:rsidRDefault="001E02F9" w:rsidP="00B014D8">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Złącze wejściowe: Jack 3,5mm, </w:t>
            </w:r>
            <w:proofErr w:type="spellStart"/>
            <w:r w:rsidRPr="00611326">
              <w:rPr>
                <w:rFonts w:ascii="Times New Roman" w:hAnsi="Times New Roman" w:cs="Times New Roman"/>
                <w:bCs/>
                <w:sz w:val="20"/>
                <w:szCs w:val="20"/>
              </w:rPr>
              <w:t>phoenix</w:t>
            </w:r>
            <w:proofErr w:type="spellEnd"/>
          </w:p>
          <w:p w14:paraId="4824A08A" w14:textId="77777777" w:rsidR="001E02F9" w:rsidRPr="00611326" w:rsidRDefault="001E02F9" w:rsidP="00B014D8">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Wejścia: Mikrofonowe, Liniowe</w:t>
            </w:r>
          </w:p>
          <w:p w14:paraId="402FB502" w14:textId="77777777" w:rsidR="001E02F9" w:rsidRPr="00611326" w:rsidRDefault="001E02F9" w:rsidP="00B014D8">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Zniekształcenia THD: &lt;0,5%</w:t>
            </w:r>
          </w:p>
          <w:p w14:paraId="013FF6A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Zgodność automatu biletowego z wbudowana pętlą indukcyjną z normą: PN EN 60118-4</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0DE53D5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E6F8EB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46B7F23"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44E08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0A4D8A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 szt. głośniki (2xmin 2W) stereo</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6F186B9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6E543E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A43105F"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AF949B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88DCF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szt. fizyczny przycisk oznakowany alfabetem Braille’a</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636A52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F38B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5A521CF" w14:textId="77777777" w:rsidTr="00B014D8">
        <w:trPr>
          <w:trHeight w:val="270"/>
          <w:tblCellSpacing w:w="0" w:type="dxa"/>
        </w:trPr>
        <w:tc>
          <w:tcPr>
            <w:tcW w:w="9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7C4C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 I INNE WYMAGANIA</w:t>
            </w:r>
          </w:p>
        </w:tc>
      </w:tr>
      <w:tr w:rsidR="001E02F9" w:rsidRPr="00611326" w14:paraId="06D8CFC9"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B0EC8A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1352EB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204EC5F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90E5B7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020DCE7"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6A811C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8BF15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5AC76A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50F05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3FBB337" w14:textId="77777777" w:rsidTr="00B014D8">
        <w:trPr>
          <w:trHeight w:val="1695"/>
          <w:tblCellSpacing w:w="0" w:type="dxa"/>
        </w:trPr>
        <w:tc>
          <w:tcPr>
            <w:tcW w:w="9060" w:type="dxa"/>
            <w:gridSpan w:val="6"/>
            <w:tcBorders>
              <w:top w:val="single" w:sz="6" w:space="0" w:color="000000"/>
              <w:left w:val="single" w:sz="6" w:space="0" w:color="000000"/>
              <w:bottom w:val="nil"/>
              <w:right w:val="single" w:sz="6" w:space="0" w:color="000000"/>
            </w:tcBorders>
            <w:shd w:val="clear" w:color="auto" w:fill="FFFFFF"/>
            <w:vAlign w:val="center"/>
            <w:hideMark/>
          </w:tcPr>
          <w:p w14:paraId="07C72C3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Wyświetlacz zbiorczy – 3 szt.</w:t>
            </w:r>
          </w:p>
          <w:p w14:paraId="7EF8DAF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2BF5A79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Wyświetlacz zbiorczy przewidziano do prezentowania zbiorczej informacji o stanie kolejek w wybranym obszarze (np. stan z kilku kolejek do gabinetów specjalistycznych) oraz do prezentacji materiałów reklamowych/profilaktycznych.</w:t>
            </w:r>
          </w:p>
        </w:tc>
        <w:tc>
          <w:tcPr>
            <w:tcW w:w="105" w:type="dxa"/>
            <w:tcBorders>
              <w:top w:val="nil"/>
              <w:left w:val="nil"/>
              <w:bottom w:val="nil"/>
              <w:right w:val="nil"/>
            </w:tcBorders>
            <w:hideMark/>
          </w:tcPr>
          <w:p w14:paraId="0A2B237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F45EF51" w14:textId="77777777" w:rsidTr="00B014D8">
        <w:trPr>
          <w:trHeight w:val="30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5A1726E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453CA1F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421F75F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4BFCBB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39B5D1F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1AC0BF8" w14:textId="77777777" w:rsidTr="00B014D8">
        <w:trPr>
          <w:trHeight w:val="300"/>
          <w:tblCellSpacing w:w="0" w:type="dxa"/>
        </w:trPr>
        <w:tc>
          <w:tcPr>
            <w:tcW w:w="705" w:type="dxa"/>
            <w:tcBorders>
              <w:top w:val="nil"/>
              <w:left w:val="single" w:sz="6" w:space="0" w:color="000000"/>
              <w:bottom w:val="single" w:sz="6" w:space="0" w:color="000000"/>
              <w:right w:val="nil"/>
            </w:tcBorders>
            <w:shd w:val="clear" w:color="auto" w:fill="FFFFFF"/>
            <w:vAlign w:val="center"/>
            <w:hideMark/>
          </w:tcPr>
          <w:p w14:paraId="08FABB7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70" w:type="dxa"/>
            <w:gridSpan w:val="2"/>
            <w:tcBorders>
              <w:top w:val="nil"/>
              <w:left w:val="single" w:sz="6" w:space="0" w:color="000000"/>
              <w:bottom w:val="single" w:sz="6" w:space="0" w:color="000000"/>
              <w:right w:val="nil"/>
            </w:tcBorders>
            <w:shd w:val="clear" w:color="auto" w:fill="FFFFFF"/>
            <w:vAlign w:val="center"/>
            <w:hideMark/>
          </w:tcPr>
          <w:p w14:paraId="15F5765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rozdzielczość min: 3840x2160 </w:t>
            </w:r>
            <w:proofErr w:type="spellStart"/>
            <w:r w:rsidRPr="00611326">
              <w:rPr>
                <w:rFonts w:ascii="Times New Roman" w:hAnsi="Times New Roman" w:cs="Times New Roman"/>
                <w:bCs/>
                <w:sz w:val="20"/>
                <w:szCs w:val="20"/>
              </w:rPr>
              <w:t>px</w:t>
            </w:r>
            <w:proofErr w:type="spellEnd"/>
          </w:p>
        </w:tc>
        <w:tc>
          <w:tcPr>
            <w:tcW w:w="1125" w:type="dxa"/>
            <w:gridSpan w:val="2"/>
            <w:tcBorders>
              <w:top w:val="nil"/>
              <w:left w:val="single" w:sz="6" w:space="0" w:color="000000"/>
              <w:bottom w:val="single" w:sz="6" w:space="0" w:color="000000"/>
              <w:right w:val="nil"/>
            </w:tcBorders>
            <w:shd w:val="clear" w:color="auto" w:fill="FFFFFF"/>
            <w:hideMark/>
          </w:tcPr>
          <w:p w14:paraId="04C948A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nil"/>
              <w:left w:val="single" w:sz="6" w:space="0" w:color="000000"/>
              <w:bottom w:val="single" w:sz="6" w:space="0" w:color="000000"/>
              <w:right w:val="single" w:sz="6" w:space="0" w:color="000000"/>
            </w:tcBorders>
            <w:shd w:val="clear" w:color="auto" w:fill="FFFFFF"/>
            <w:hideMark/>
          </w:tcPr>
          <w:p w14:paraId="38F5548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36B9D1A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391E54DF" w14:textId="77777777" w:rsidTr="00B014D8">
        <w:trPr>
          <w:trHeight w:val="25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053F3F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FC2765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rozmiar min: 42”</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624393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557A59C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51D37AE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7196B3D" w14:textId="77777777" w:rsidTr="00B014D8">
        <w:trPr>
          <w:trHeight w:val="28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5BAAB2E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3E9DEAC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matryca LCD</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4B44001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AC3AC7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0FBB7F9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B3A250A" w14:textId="77777777" w:rsidTr="00B014D8">
        <w:trPr>
          <w:trHeight w:val="43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533D84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00FD02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min: 500 cd/m2</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056202C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1C10CFD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4C01C6F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2B56BB0" w14:textId="77777777" w:rsidTr="00B014D8">
        <w:trPr>
          <w:trHeight w:val="24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00ABE12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CEA4E9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głośniki wbudowane min: 2 x 8W</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23D5EF7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615184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0F5A9FE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98A9BA0" w14:textId="77777777" w:rsidTr="00B014D8">
        <w:trPr>
          <w:trHeight w:val="25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24F101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4CDB03C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w obudowę wyświetlacza komputer do sterowania wyświetlaczem oraz aplikacją wyposażony w:</w:t>
            </w:r>
          </w:p>
          <w:p w14:paraId="092D85C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procesor min. 4 rdzeniowy o taktowaniu min: 1,6 GHz</w:t>
            </w:r>
          </w:p>
          <w:p w14:paraId="3272B10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pamięć min: 2 GB RAM</w:t>
            </w:r>
          </w:p>
          <w:p w14:paraId="74FE7C8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dysk twardy lub </w:t>
            </w:r>
            <w:proofErr w:type="spellStart"/>
            <w:r w:rsidRPr="00611326">
              <w:rPr>
                <w:rFonts w:ascii="Times New Roman" w:hAnsi="Times New Roman" w:cs="Times New Roman"/>
                <w:bCs/>
                <w:sz w:val="20"/>
                <w:szCs w:val="20"/>
              </w:rPr>
              <w:t>eMMC</w:t>
            </w:r>
            <w:proofErr w:type="spellEnd"/>
            <w:r w:rsidRPr="00611326">
              <w:rPr>
                <w:rFonts w:ascii="Times New Roman" w:hAnsi="Times New Roman" w:cs="Times New Roman"/>
                <w:bCs/>
                <w:sz w:val="20"/>
                <w:szCs w:val="20"/>
              </w:rPr>
              <w:t xml:space="preserve"> min: 8GB</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61FB8A0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9EBF44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3C06522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859859F" w14:textId="77777777" w:rsidTr="00B014D8">
        <w:trPr>
          <w:trHeight w:val="31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358133D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38ADF24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złącza: 2xUSB, 1x LAN, 1xHDMI, </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04356D3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10AB600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1990856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A54CEA4" w14:textId="77777777" w:rsidTr="00B014D8">
        <w:trPr>
          <w:trHeight w:val="33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7D68051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1A99405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komunikacja: LAN, Wi-Fi, </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0447225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37FDA61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18DABB6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C03E672" w14:textId="77777777" w:rsidTr="00B014D8">
        <w:trPr>
          <w:trHeight w:val="28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42882A1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CC39D4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przewidziany do pracy ciągłej 24/7</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7774ABD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51F1403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2F39EB4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F3F884C" w14:textId="77777777" w:rsidTr="00B014D8">
        <w:trPr>
          <w:trHeight w:val="33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CAC93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3A691C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pilot do zdalnego zarzadzania monitorem i jego parametrami</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4832255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46CED24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07666BB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79EB0A9" w14:textId="77777777" w:rsidTr="00B014D8">
        <w:trPr>
          <w:trHeight w:val="33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435CC19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87CCDE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do każdego monitora uchwyt umożliwiający trwałe zamocowanie do monitora ściany lub sufitu</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46F3C1E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106384F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54F1498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C640AA7" w14:textId="77777777" w:rsidTr="00B014D8">
        <w:trPr>
          <w:trHeight w:val="270"/>
          <w:tblCellSpacing w:w="0" w:type="dxa"/>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C1D7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 I INNE WYMAGANIA</w:t>
            </w:r>
          </w:p>
        </w:tc>
        <w:tc>
          <w:tcPr>
            <w:tcW w:w="105" w:type="dxa"/>
            <w:tcBorders>
              <w:top w:val="nil"/>
              <w:left w:val="nil"/>
              <w:bottom w:val="nil"/>
              <w:right w:val="nil"/>
            </w:tcBorders>
            <w:hideMark/>
          </w:tcPr>
          <w:p w14:paraId="5632F81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5C74FEC" w14:textId="77777777" w:rsidTr="00B014D8">
        <w:trPr>
          <w:trHeight w:val="27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24F99E6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173DD6D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12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A68BE2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5F534D7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19CF6E4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6B12D57B" w14:textId="77777777" w:rsidTr="00B014D8">
        <w:trPr>
          <w:trHeight w:val="27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0A51E34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028A079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12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45321E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44844C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638471E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4C94C0D3"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1B64349"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83FF8D2"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59397E0F"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0DA5FA44"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9075" w:type="dxa"/>
        <w:tblCellSpacing w:w="0" w:type="dxa"/>
        <w:tblCellMar>
          <w:left w:w="0" w:type="dxa"/>
          <w:right w:w="0" w:type="dxa"/>
        </w:tblCellMar>
        <w:tblLook w:val="04A0" w:firstRow="1" w:lastRow="0" w:firstColumn="1" w:lastColumn="0" w:noHBand="0" w:noVBand="1"/>
      </w:tblPr>
      <w:tblGrid>
        <w:gridCol w:w="843"/>
        <w:gridCol w:w="45"/>
        <w:gridCol w:w="6998"/>
        <w:gridCol w:w="1129"/>
        <w:gridCol w:w="60"/>
      </w:tblGrid>
      <w:tr w:rsidR="001E02F9" w:rsidRPr="00611326" w14:paraId="562B310A" w14:textId="77777777" w:rsidTr="00B014D8">
        <w:trPr>
          <w:trHeight w:val="2040"/>
          <w:tblCellSpacing w:w="0" w:type="dxa"/>
        </w:trPr>
        <w:tc>
          <w:tcPr>
            <w:tcW w:w="9045" w:type="dxa"/>
            <w:gridSpan w:val="5"/>
            <w:tcBorders>
              <w:top w:val="single" w:sz="6" w:space="0" w:color="000000"/>
              <w:left w:val="single" w:sz="6" w:space="0" w:color="000000"/>
              <w:bottom w:val="nil"/>
              <w:right w:val="single" w:sz="6" w:space="0" w:color="000000"/>
            </w:tcBorders>
            <w:shd w:val="clear" w:color="auto" w:fill="FFFFFF"/>
            <w:vAlign w:val="center"/>
            <w:hideMark/>
          </w:tcPr>
          <w:p w14:paraId="337EBD0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Monitor gabinetowy – 8 szt.</w:t>
            </w:r>
          </w:p>
          <w:p w14:paraId="2025689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Monitory gabinetowe przewidziano do informowania o numerze wywoływanego numeru do gabinetu lekarskiego/przyjęć. Monitory oprócz aktualnie przywoływanego pacjenta prezentują dodatkowe informacje związane z poradniami specjalistycznymi w tym nazwa poradni, personalia lekarza przyjmującego, godziny przyjęć.</w:t>
            </w:r>
          </w:p>
        </w:tc>
      </w:tr>
      <w:tr w:rsidR="001E02F9" w:rsidRPr="00611326" w14:paraId="511FC92E" w14:textId="77777777" w:rsidTr="00B014D8">
        <w:trPr>
          <w:trHeight w:val="270"/>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52053CF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E001AD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25" w:type="dxa"/>
            <w:tcBorders>
              <w:top w:val="single" w:sz="6" w:space="0" w:color="000000"/>
              <w:left w:val="single" w:sz="6" w:space="0" w:color="000000"/>
              <w:bottom w:val="single" w:sz="6" w:space="0" w:color="000000"/>
              <w:right w:val="nil"/>
            </w:tcBorders>
            <w:shd w:val="clear" w:color="auto" w:fill="FFFFFF"/>
            <w:hideMark/>
          </w:tcPr>
          <w:p w14:paraId="55122E1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357E80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200AB62" w14:textId="77777777" w:rsidTr="00B014D8">
        <w:trPr>
          <w:trHeight w:val="270"/>
          <w:tblCellSpacing w:w="0" w:type="dxa"/>
        </w:trPr>
        <w:tc>
          <w:tcPr>
            <w:tcW w:w="840" w:type="dxa"/>
            <w:tcBorders>
              <w:top w:val="nil"/>
              <w:left w:val="single" w:sz="6" w:space="0" w:color="000000"/>
              <w:bottom w:val="single" w:sz="6" w:space="0" w:color="000000"/>
              <w:right w:val="nil"/>
            </w:tcBorders>
            <w:shd w:val="clear" w:color="auto" w:fill="FFFFFF"/>
            <w:vAlign w:val="center"/>
            <w:hideMark/>
          </w:tcPr>
          <w:p w14:paraId="4B75D6F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20" w:type="dxa"/>
            <w:gridSpan w:val="2"/>
            <w:tcBorders>
              <w:top w:val="nil"/>
              <w:left w:val="single" w:sz="6" w:space="0" w:color="000000"/>
              <w:bottom w:val="single" w:sz="6" w:space="0" w:color="000000"/>
              <w:right w:val="nil"/>
            </w:tcBorders>
            <w:shd w:val="clear" w:color="auto" w:fill="FFFFFF"/>
            <w:vAlign w:val="center"/>
            <w:hideMark/>
          </w:tcPr>
          <w:p w14:paraId="02C4486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rozdzielczość min: 1280x8000 </w:t>
            </w:r>
            <w:proofErr w:type="spellStart"/>
            <w:r w:rsidRPr="00611326">
              <w:rPr>
                <w:rFonts w:ascii="Times New Roman" w:hAnsi="Times New Roman" w:cs="Times New Roman"/>
                <w:bCs/>
                <w:sz w:val="20"/>
                <w:szCs w:val="20"/>
              </w:rPr>
              <w:t>px</w:t>
            </w:r>
            <w:proofErr w:type="spellEnd"/>
          </w:p>
        </w:tc>
        <w:tc>
          <w:tcPr>
            <w:tcW w:w="1125" w:type="dxa"/>
            <w:tcBorders>
              <w:top w:val="nil"/>
              <w:left w:val="single" w:sz="6" w:space="0" w:color="000000"/>
              <w:bottom w:val="single" w:sz="6" w:space="0" w:color="000000"/>
              <w:right w:val="nil"/>
            </w:tcBorders>
            <w:shd w:val="clear" w:color="auto" w:fill="FFFFFF"/>
            <w:hideMark/>
          </w:tcPr>
          <w:p w14:paraId="3F1A514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nil"/>
              <w:left w:val="single" w:sz="6" w:space="0" w:color="000000"/>
              <w:bottom w:val="single" w:sz="6" w:space="0" w:color="000000"/>
              <w:right w:val="single" w:sz="6" w:space="0" w:color="000000"/>
            </w:tcBorders>
            <w:shd w:val="clear" w:color="auto" w:fill="FFFFFF"/>
            <w:hideMark/>
          </w:tcPr>
          <w:p w14:paraId="6FAC59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92F5B2D" w14:textId="77777777" w:rsidTr="00B014D8">
        <w:trPr>
          <w:trHeight w:val="210"/>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2EBBB3A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1E8F55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matryca LCD</w:t>
            </w:r>
          </w:p>
        </w:tc>
        <w:tc>
          <w:tcPr>
            <w:tcW w:w="1125" w:type="dxa"/>
            <w:tcBorders>
              <w:top w:val="single" w:sz="6" w:space="0" w:color="000000"/>
              <w:left w:val="single" w:sz="6" w:space="0" w:color="000000"/>
              <w:bottom w:val="single" w:sz="6" w:space="0" w:color="000000"/>
              <w:right w:val="nil"/>
            </w:tcBorders>
            <w:shd w:val="clear" w:color="auto" w:fill="FFFFFF"/>
            <w:hideMark/>
          </w:tcPr>
          <w:p w14:paraId="1118463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6B49CC4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E0ABDD7" w14:textId="77777777" w:rsidTr="00B014D8">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78C97F9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6531F2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rozmiar: 10,1”</w:t>
            </w:r>
          </w:p>
        </w:tc>
        <w:tc>
          <w:tcPr>
            <w:tcW w:w="1125" w:type="dxa"/>
            <w:tcBorders>
              <w:top w:val="single" w:sz="6" w:space="0" w:color="000000"/>
              <w:left w:val="single" w:sz="6" w:space="0" w:color="000000"/>
              <w:bottom w:val="single" w:sz="6" w:space="0" w:color="000000"/>
              <w:right w:val="nil"/>
            </w:tcBorders>
            <w:shd w:val="clear" w:color="auto" w:fill="FFFFFF"/>
            <w:hideMark/>
          </w:tcPr>
          <w:p w14:paraId="482CDB7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7BEB543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4E53ED76" w14:textId="77777777" w:rsidTr="00B014D8">
        <w:trPr>
          <w:trHeight w:val="31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4D219E5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1DC398F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min: 250 cd/m2</w:t>
            </w:r>
          </w:p>
        </w:tc>
        <w:tc>
          <w:tcPr>
            <w:tcW w:w="1125" w:type="dxa"/>
            <w:tcBorders>
              <w:top w:val="single" w:sz="6" w:space="0" w:color="000000"/>
              <w:left w:val="single" w:sz="6" w:space="0" w:color="000000"/>
              <w:bottom w:val="single" w:sz="6" w:space="0" w:color="000000"/>
              <w:right w:val="nil"/>
            </w:tcBorders>
            <w:shd w:val="clear" w:color="auto" w:fill="FFFFFF"/>
            <w:hideMark/>
          </w:tcPr>
          <w:p w14:paraId="73D0FC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337944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D4DB50D" w14:textId="77777777" w:rsidTr="00B014D8">
        <w:trPr>
          <w:trHeight w:val="390"/>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04C9A88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475302A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głośniki 2 x min 2W</w:t>
            </w:r>
          </w:p>
        </w:tc>
        <w:tc>
          <w:tcPr>
            <w:tcW w:w="1125" w:type="dxa"/>
            <w:tcBorders>
              <w:top w:val="single" w:sz="6" w:space="0" w:color="000000"/>
              <w:left w:val="single" w:sz="6" w:space="0" w:color="000000"/>
              <w:bottom w:val="single" w:sz="6" w:space="0" w:color="000000"/>
              <w:right w:val="nil"/>
            </w:tcBorders>
            <w:shd w:val="clear" w:color="auto" w:fill="FFFFFF"/>
            <w:hideMark/>
          </w:tcPr>
          <w:p w14:paraId="5699C90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64C24E9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7BF9378B" w14:textId="77777777" w:rsidTr="00B014D8">
        <w:trPr>
          <w:trHeight w:val="43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79275E0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65030F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w obudowę wyświetlacza komputer do sterowania wyświetlaczem oraz aplikacją wyposażony w:</w:t>
            </w:r>
          </w:p>
          <w:p w14:paraId="7D73C44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procesor min. 4 rdzeniowy o taktowaniu min. 1,6 GHz</w:t>
            </w:r>
          </w:p>
          <w:p w14:paraId="5D3CDEE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pamięć min: 2 GB RAM</w:t>
            </w:r>
          </w:p>
          <w:p w14:paraId="0341514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dysk twardy lub </w:t>
            </w:r>
            <w:proofErr w:type="spellStart"/>
            <w:r w:rsidRPr="00611326">
              <w:rPr>
                <w:rFonts w:ascii="Times New Roman" w:hAnsi="Times New Roman" w:cs="Times New Roman"/>
                <w:bCs/>
                <w:sz w:val="20"/>
                <w:szCs w:val="20"/>
              </w:rPr>
              <w:t>eMMC</w:t>
            </w:r>
            <w:proofErr w:type="spellEnd"/>
            <w:r w:rsidRPr="00611326">
              <w:rPr>
                <w:rFonts w:ascii="Times New Roman" w:hAnsi="Times New Roman" w:cs="Times New Roman"/>
                <w:bCs/>
                <w:sz w:val="20"/>
                <w:szCs w:val="20"/>
              </w:rPr>
              <w:t xml:space="preserve"> min: 16 GB</w:t>
            </w:r>
          </w:p>
        </w:tc>
        <w:tc>
          <w:tcPr>
            <w:tcW w:w="1125" w:type="dxa"/>
            <w:tcBorders>
              <w:top w:val="single" w:sz="6" w:space="0" w:color="000000"/>
              <w:left w:val="single" w:sz="6" w:space="0" w:color="000000"/>
              <w:bottom w:val="single" w:sz="6" w:space="0" w:color="000000"/>
              <w:right w:val="nil"/>
            </w:tcBorders>
            <w:shd w:val="clear" w:color="auto" w:fill="FFFFFF"/>
            <w:hideMark/>
          </w:tcPr>
          <w:p w14:paraId="7BD75A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0FB3B37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369FA67" w14:textId="77777777" w:rsidTr="00B014D8">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22D4C2B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73F8E3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złącza: min 1 x USB (3.0) , 1x RJ45 </w:t>
            </w:r>
          </w:p>
        </w:tc>
        <w:tc>
          <w:tcPr>
            <w:tcW w:w="1125" w:type="dxa"/>
            <w:tcBorders>
              <w:top w:val="single" w:sz="6" w:space="0" w:color="000000"/>
              <w:left w:val="single" w:sz="6" w:space="0" w:color="000000"/>
              <w:bottom w:val="single" w:sz="6" w:space="0" w:color="000000"/>
              <w:right w:val="nil"/>
            </w:tcBorders>
            <w:shd w:val="clear" w:color="auto" w:fill="FFFFFF"/>
            <w:hideMark/>
          </w:tcPr>
          <w:p w14:paraId="3C3FF81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7D1CC2C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E7E844D" w14:textId="77777777" w:rsidTr="00B014D8">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23B829A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6B226BD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wbudowany czytnik kart NFC, 13,56 MHz, (ISO14443A/ISO14443B/ISO 15693/M1 </w:t>
            </w:r>
            <w:proofErr w:type="spellStart"/>
            <w:r w:rsidRPr="00611326">
              <w:rPr>
                <w:rFonts w:ascii="Times New Roman" w:hAnsi="Times New Roman" w:cs="Times New Roman"/>
                <w:bCs/>
                <w:sz w:val="20"/>
                <w:szCs w:val="20"/>
              </w:rPr>
              <w:t>card</w:t>
            </w:r>
            <w:proofErr w:type="spellEnd"/>
            <w:r w:rsidRPr="00611326">
              <w:rPr>
                <w:rFonts w:ascii="Times New Roman" w:hAnsi="Times New Roman" w:cs="Times New Roman"/>
                <w:bCs/>
                <w:sz w:val="20"/>
                <w:szCs w:val="20"/>
              </w:rPr>
              <w:t xml:space="preserve">/Sony </w:t>
            </w:r>
            <w:proofErr w:type="spellStart"/>
            <w:r w:rsidRPr="00611326">
              <w:rPr>
                <w:rFonts w:ascii="Times New Roman" w:hAnsi="Times New Roman" w:cs="Times New Roman"/>
                <w:bCs/>
                <w:sz w:val="20"/>
                <w:szCs w:val="20"/>
              </w:rPr>
              <w:t>Felica</w:t>
            </w:r>
            <w:proofErr w:type="spellEnd"/>
            <w:r w:rsidRPr="00611326">
              <w:rPr>
                <w:rFonts w:ascii="Times New Roman" w:hAnsi="Times New Roman" w:cs="Times New Roman"/>
                <w:bCs/>
                <w:sz w:val="20"/>
                <w:szCs w:val="20"/>
              </w:rPr>
              <w:t>) z wyprowadzeniem kablowym do integracji z systemami kontroli dostępu</w:t>
            </w:r>
          </w:p>
        </w:tc>
        <w:tc>
          <w:tcPr>
            <w:tcW w:w="1125" w:type="dxa"/>
            <w:tcBorders>
              <w:top w:val="single" w:sz="6" w:space="0" w:color="000000"/>
              <w:left w:val="single" w:sz="6" w:space="0" w:color="000000"/>
              <w:bottom w:val="single" w:sz="6" w:space="0" w:color="000000"/>
              <w:right w:val="nil"/>
            </w:tcBorders>
            <w:shd w:val="clear" w:color="auto" w:fill="FFFFFF"/>
            <w:hideMark/>
          </w:tcPr>
          <w:p w14:paraId="228F18B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66B37AE5"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E76EF57" w14:textId="77777777" w:rsidTr="00B014D8">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26A6410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319BF8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komunikacja: LAN, </w:t>
            </w:r>
          </w:p>
        </w:tc>
        <w:tc>
          <w:tcPr>
            <w:tcW w:w="1125" w:type="dxa"/>
            <w:tcBorders>
              <w:top w:val="single" w:sz="6" w:space="0" w:color="000000"/>
              <w:left w:val="single" w:sz="6" w:space="0" w:color="000000"/>
              <w:bottom w:val="single" w:sz="6" w:space="0" w:color="000000"/>
              <w:right w:val="nil"/>
            </w:tcBorders>
            <w:shd w:val="clear" w:color="auto" w:fill="FFFFFF"/>
            <w:hideMark/>
          </w:tcPr>
          <w:p w14:paraId="1DD6506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41D835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2E67E4CA" w14:textId="77777777" w:rsidTr="00B014D8">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53C88D0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4FD66C9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wokół ekranu, czterostronna taśma LED RGB sygnalizująca zajętość gabinetu</w:t>
            </w:r>
          </w:p>
        </w:tc>
        <w:tc>
          <w:tcPr>
            <w:tcW w:w="1125" w:type="dxa"/>
            <w:tcBorders>
              <w:top w:val="single" w:sz="6" w:space="0" w:color="000000"/>
              <w:left w:val="single" w:sz="6" w:space="0" w:color="000000"/>
              <w:bottom w:val="single" w:sz="6" w:space="0" w:color="000000"/>
              <w:right w:val="nil"/>
            </w:tcBorders>
            <w:shd w:val="clear" w:color="auto" w:fill="FFFFFF"/>
            <w:hideMark/>
          </w:tcPr>
          <w:p w14:paraId="701138D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5FBE9BB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E56CDDB" w14:textId="77777777" w:rsidTr="00B014D8">
        <w:trPr>
          <w:trHeight w:val="270"/>
          <w:tblCellSpacing w:w="0" w:type="dxa"/>
        </w:trPr>
        <w:tc>
          <w:tcPr>
            <w:tcW w:w="90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0ED2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 I INNE WYMAGANIA</w:t>
            </w:r>
          </w:p>
        </w:tc>
      </w:tr>
      <w:tr w:rsidR="001E02F9" w:rsidRPr="00611326" w14:paraId="70C7C498" w14:textId="77777777" w:rsidTr="00B014D8">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324187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6975" w:type="dxa"/>
            <w:tcBorders>
              <w:top w:val="single" w:sz="6" w:space="0" w:color="000000"/>
              <w:left w:val="single" w:sz="6" w:space="0" w:color="000000"/>
              <w:bottom w:val="single" w:sz="6" w:space="0" w:color="000000"/>
              <w:right w:val="nil"/>
            </w:tcBorders>
            <w:shd w:val="clear" w:color="auto" w:fill="FFFFFF"/>
            <w:vAlign w:val="center"/>
            <w:hideMark/>
          </w:tcPr>
          <w:p w14:paraId="1ACC234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2472AA59"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5DFDE85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A39BAB7" w14:textId="77777777" w:rsidTr="00B014D8">
        <w:trPr>
          <w:trHeight w:val="255"/>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ACDFDB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6975" w:type="dxa"/>
            <w:tcBorders>
              <w:top w:val="single" w:sz="6" w:space="0" w:color="000000"/>
              <w:left w:val="single" w:sz="6" w:space="0" w:color="000000"/>
              <w:bottom w:val="single" w:sz="6" w:space="0" w:color="000000"/>
              <w:right w:val="nil"/>
            </w:tcBorders>
            <w:shd w:val="clear" w:color="auto" w:fill="FFFFFF"/>
            <w:vAlign w:val="center"/>
            <w:hideMark/>
          </w:tcPr>
          <w:p w14:paraId="0B8C4C0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204E430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756E0EC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33BCD0D4"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9075" w:type="dxa"/>
        <w:tblCellSpacing w:w="0" w:type="dxa"/>
        <w:tblCellMar>
          <w:left w:w="0" w:type="dxa"/>
          <w:right w:w="0" w:type="dxa"/>
        </w:tblCellMar>
        <w:tblLook w:val="04A0" w:firstRow="1" w:lastRow="0" w:firstColumn="1" w:lastColumn="0" w:noHBand="0" w:noVBand="1"/>
      </w:tblPr>
      <w:tblGrid>
        <w:gridCol w:w="707"/>
        <w:gridCol w:w="60"/>
        <w:gridCol w:w="7134"/>
        <w:gridCol w:w="1129"/>
        <w:gridCol w:w="45"/>
      </w:tblGrid>
      <w:tr w:rsidR="001E02F9" w:rsidRPr="00611326" w14:paraId="24F8A69E" w14:textId="77777777" w:rsidTr="00B014D8">
        <w:trPr>
          <w:trHeight w:val="960"/>
          <w:tblCellSpacing w:w="0" w:type="dxa"/>
        </w:trPr>
        <w:tc>
          <w:tcPr>
            <w:tcW w:w="90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4206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Przełącznik sieciowy – 1 </w:t>
            </w:r>
            <w:proofErr w:type="spellStart"/>
            <w:r w:rsidRPr="00611326">
              <w:rPr>
                <w:rFonts w:ascii="Times New Roman" w:hAnsi="Times New Roman" w:cs="Times New Roman"/>
                <w:b/>
                <w:bCs/>
                <w:sz w:val="20"/>
                <w:szCs w:val="20"/>
              </w:rPr>
              <w:t>szt</w:t>
            </w:r>
            <w:proofErr w:type="spellEnd"/>
          </w:p>
          <w:p w14:paraId="4C7B923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3BA43100"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Urządzenie sieciowe do wpięcia urządzeń systemu kolejkowego w szpitalną sieć </w:t>
            </w:r>
            <w:proofErr w:type="spellStart"/>
            <w:r w:rsidRPr="00611326">
              <w:rPr>
                <w:rFonts w:ascii="Times New Roman" w:hAnsi="Times New Roman" w:cs="Times New Roman"/>
                <w:bCs/>
                <w:sz w:val="20"/>
                <w:szCs w:val="20"/>
              </w:rPr>
              <w:t>lan</w:t>
            </w:r>
            <w:proofErr w:type="spellEnd"/>
          </w:p>
        </w:tc>
      </w:tr>
      <w:tr w:rsidR="001E02F9" w:rsidRPr="00611326" w14:paraId="3290591C" w14:textId="77777777" w:rsidTr="00B014D8">
        <w:trPr>
          <w:trHeight w:val="60"/>
          <w:tblCellSpacing w:w="0" w:type="dxa"/>
        </w:trPr>
        <w:tc>
          <w:tcPr>
            <w:tcW w:w="7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CB82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2090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5EB0855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83ED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6FE8D13" w14:textId="77777777" w:rsidTr="00B014D8">
        <w:trPr>
          <w:trHeight w:val="60"/>
          <w:tblCellSpacing w:w="0" w:type="dxa"/>
        </w:trPr>
        <w:tc>
          <w:tcPr>
            <w:tcW w:w="765" w:type="dxa"/>
            <w:gridSpan w:val="2"/>
            <w:tcBorders>
              <w:top w:val="nil"/>
              <w:left w:val="single" w:sz="6" w:space="0" w:color="000000"/>
              <w:bottom w:val="single" w:sz="6" w:space="0" w:color="000000"/>
              <w:right w:val="single" w:sz="6" w:space="0" w:color="000000"/>
            </w:tcBorders>
            <w:shd w:val="clear" w:color="auto" w:fill="FFFFFF"/>
            <w:vAlign w:val="center"/>
            <w:hideMark/>
          </w:tcPr>
          <w:p w14:paraId="66B7632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10" w:type="dxa"/>
            <w:tcBorders>
              <w:top w:val="nil"/>
              <w:left w:val="single" w:sz="6" w:space="0" w:color="000000"/>
              <w:bottom w:val="single" w:sz="6" w:space="0" w:color="000000"/>
              <w:right w:val="single" w:sz="6" w:space="0" w:color="000000"/>
            </w:tcBorders>
            <w:shd w:val="clear" w:color="auto" w:fill="FFFFFF"/>
            <w:vAlign w:val="center"/>
            <w:hideMark/>
          </w:tcPr>
          <w:p w14:paraId="2464DE0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Przełącznik </w:t>
            </w:r>
            <w:proofErr w:type="spellStart"/>
            <w:r w:rsidRPr="00611326">
              <w:rPr>
                <w:rFonts w:ascii="Times New Roman" w:hAnsi="Times New Roman" w:cs="Times New Roman"/>
                <w:bCs/>
                <w:sz w:val="20"/>
                <w:szCs w:val="20"/>
              </w:rPr>
              <w:t>zarządzalny</w:t>
            </w:r>
            <w:proofErr w:type="spellEnd"/>
            <w:r w:rsidRPr="00611326">
              <w:rPr>
                <w:rFonts w:ascii="Times New Roman" w:hAnsi="Times New Roman" w:cs="Times New Roman"/>
                <w:bCs/>
                <w:sz w:val="20"/>
                <w:szCs w:val="20"/>
              </w:rPr>
              <w:t xml:space="preserve"> min 24 porty POE</w:t>
            </w:r>
          </w:p>
        </w:tc>
        <w:tc>
          <w:tcPr>
            <w:tcW w:w="1125" w:type="dxa"/>
            <w:tcBorders>
              <w:top w:val="nil"/>
              <w:left w:val="single" w:sz="6" w:space="0" w:color="000000"/>
              <w:bottom w:val="single" w:sz="6" w:space="0" w:color="000000"/>
              <w:right w:val="single" w:sz="6" w:space="0" w:color="000000"/>
            </w:tcBorders>
            <w:shd w:val="clear" w:color="auto" w:fill="FFFFFF"/>
            <w:hideMark/>
          </w:tcPr>
          <w:p w14:paraId="4CA5EE0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nil"/>
              <w:left w:val="single" w:sz="6" w:space="0" w:color="000000"/>
              <w:bottom w:val="single" w:sz="6" w:space="0" w:color="000000"/>
              <w:right w:val="single" w:sz="6" w:space="0" w:color="000000"/>
            </w:tcBorders>
            <w:shd w:val="clear" w:color="auto" w:fill="FFFFFF"/>
            <w:vAlign w:val="center"/>
            <w:hideMark/>
          </w:tcPr>
          <w:p w14:paraId="14AA8E8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p w14:paraId="6E2B1CD8"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5B34864B" w14:textId="77777777" w:rsidTr="00B014D8">
        <w:trPr>
          <w:trHeight w:val="270"/>
          <w:tblCellSpacing w:w="0" w:type="dxa"/>
        </w:trPr>
        <w:tc>
          <w:tcPr>
            <w:tcW w:w="90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6B61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GWARANCJA I INNE WYMAGANIA</w:t>
            </w:r>
          </w:p>
        </w:tc>
      </w:tr>
      <w:tr w:rsidR="001E02F9" w:rsidRPr="00611326" w14:paraId="45E8ADF2" w14:textId="77777777" w:rsidTr="00B014D8">
        <w:trPr>
          <w:trHeight w:val="27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0910C17E"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62DBB4D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21B6AE66"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784D3B4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0C3020F9" w14:textId="77777777" w:rsidTr="00B014D8">
        <w:trPr>
          <w:trHeight w:val="25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0A6606F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0724FFD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31781FC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6868812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2D6D9579"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tbl>
      <w:tblPr>
        <w:tblW w:w="9225" w:type="dxa"/>
        <w:tblCellSpacing w:w="0" w:type="dxa"/>
        <w:tblCellMar>
          <w:left w:w="0" w:type="dxa"/>
          <w:right w:w="0" w:type="dxa"/>
        </w:tblCellMar>
        <w:tblLook w:val="04A0" w:firstRow="1" w:lastRow="0" w:firstColumn="1" w:lastColumn="0" w:noHBand="0" w:noVBand="1"/>
      </w:tblPr>
      <w:tblGrid>
        <w:gridCol w:w="782"/>
        <w:gridCol w:w="7163"/>
        <w:gridCol w:w="1084"/>
        <w:gridCol w:w="196"/>
      </w:tblGrid>
      <w:tr w:rsidR="001E02F9" w:rsidRPr="00611326" w14:paraId="4A2CE1A1" w14:textId="77777777" w:rsidTr="00B014D8">
        <w:trPr>
          <w:trHeight w:val="945"/>
          <w:tblCellSpacing w:w="0" w:type="dxa"/>
        </w:trPr>
        <w:tc>
          <w:tcPr>
            <w:tcW w:w="919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127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Licencja integracji z systemem medycznym NXT OPTIMED COMARCH – 1 szt.</w:t>
            </w:r>
          </w:p>
        </w:tc>
      </w:tr>
      <w:tr w:rsidR="001E02F9" w:rsidRPr="00611326" w14:paraId="113402DB" w14:textId="77777777" w:rsidTr="00B014D8">
        <w:trPr>
          <w:trHeight w:val="855"/>
          <w:tblCellSpacing w:w="0" w:type="dxa"/>
        </w:trPr>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8B02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9EF9B"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9CC5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05CC7"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444D009" w14:textId="77777777" w:rsidTr="00B014D8">
        <w:trPr>
          <w:trHeight w:val="570"/>
          <w:tblCellSpacing w:w="0" w:type="dxa"/>
        </w:trPr>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46C1"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D209F"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kolejkowy musi zostać zintegrowany z systemem medycznym tak, aby możliwe było:</w:t>
            </w:r>
          </w:p>
          <w:p w14:paraId="32694AAE" w14:textId="77777777" w:rsidR="001E02F9" w:rsidRPr="00611326" w:rsidRDefault="001E02F9" w:rsidP="00B014D8">
            <w:pPr>
              <w:numPr>
                <w:ilvl w:val="0"/>
                <w:numId w:val="10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 systemie medycznym na liście wizyt informacja (np. status) o potwierdzonej wizycie przez pacjenta w automacie biletowym</w:t>
            </w:r>
          </w:p>
          <w:p w14:paraId="0C62C3AA" w14:textId="77777777" w:rsidR="001E02F9" w:rsidRPr="00611326" w:rsidRDefault="001E02F9" w:rsidP="00B014D8">
            <w:pPr>
              <w:numPr>
                <w:ilvl w:val="0"/>
                <w:numId w:val="10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Wywołanie pacjenta do gabinetu odbywa się w systemie medycznym</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90B0D"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D7B3"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r w:rsidR="001E02F9" w:rsidRPr="00611326" w14:paraId="1D613EA8" w14:textId="77777777" w:rsidTr="00B014D8">
        <w:trPr>
          <w:trHeight w:val="555"/>
          <w:tblCellSpacing w:w="0" w:type="dxa"/>
        </w:trPr>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B33A"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17642"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kolejkowy musi pobierać w trybie tylko do odczytu dane:</w:t>
            </w:r>
          </w:p>
          <w:p w14:paraId="0322B90B" w14:textId="77777777" w:rsidR="001E02F9" w:rsidRPr="00611326" w:rsidRDefault="001E02F9" w:rsidP="00B014D8">
            <w:pPr>
              <w:numPr>
                <w:ilvl w:val="0"/>
                <w:numId w:val="109"/>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id pacjenta</w:t>
            </w:r>
            <w:r w:rsidRPr="00611326">
              <w:rPr>
                <w:rFonts w:ascii="Times New Roman" w:hAnsi="Times New Roman" w:cs="Times New Roman"/>
                <w:bCs/>
                <w:sz w:val="20"/>
                <w:szCs w:val="20"/>
              </w:rPr>
              <w:br/>
              <w:t>- id poradni</w:t>
            </w:r>
            <w:r w:rsidRPr="00611326">
              <w:rPr>
                <w:rFonts w:ascii="Times New Roman" w:hAnsi="Times New Roman" w:cs="Times New Roman"/>
                <w:bCs/>
                <w:sz w:val="20"/>
                <w:szCs w:val="20"/>
              </w:rPr>
              <w:br/>
              <w:t>- data i godzina wizyty</w:t>
            </w:r>
            <w:r w:rsidRPr="00611326">
              <w:rPr>
                <w:rFonts w:ascii="Times New Roman" w:hAnsi="Times New Roman" w:cs="Times New Roman"/>
                <w:bCs/>
                <w:sz w:val="20"/>
                <w:szCs w:val="20"/>
              </w:rPr>
              <w:br/>
              <w:t>- id gabinetu</w:t>
            </w:r>
            <w:r w:rsidRPr="00611326">
              <w:rPr>
                <w:rFonts w:ascii="Times New Roman" w:hAnsi="Times New Roman" w:cs="Times New Roman"/>
                <w:bCs/>
                <w:sz w:val="20"/>
                <w:szCs w:val="20"/>
              </w:rPr>
              <w:br/>
              <w:t>- id lekarza</w:t>
            </w:r>
            <w:r w:rsidRPr="00611326">
              <w:rPr>
                <w:rFonts w:ascii="Times New Roman" w:hAnsi="Times New Roman" w:cs="Times New Roman"/>
                <w:bCs/>
                <w:sz w:val="20"/>
                <w:szCs w:val="20"/>
              </w:rPr>
              <w:br/>
              <w:t>- imię nazwisko lekarza</w:t>
            </w:r>
            <w:r w:rsidRPr="00611326">
              <w:rPr>
                <w:rFonts w:ascii="Times New Roman" w:hAnsi="Times New Roman" w:cs="Times New Roman"/>
                <w:bCs/>
                <w:sz w:val="20"/>
                <w:szCs w:val="20"/>
              </w:rPr>
              <w:br/>
              <w:t xml:space="preserve">- imię nazwisko pacjenta </w:t>
            </w:r>
            <w:r w:rsidRPr="00611326">
              <w:rPr>
                <w:rFonts w:ascii="Times New Roman" w:hAnsi="Times New Roman" w:cs="Times New Roman"/>
                <w:bCs/>
                <w:sz w:val="20"/>
                <w:szCs w:val="20"/>
              </w:rPr>
              <w:br/>
              <w:t xml:space="preserve">- EWUS -status ubezpieczenia </w:t>
            </w:r>
            <w:r w:rsidRPr="00611326">
              <w:rPr>
                <w:rFonts w:ascii="Times New Roman" w:hAnsi="Times New Roman" w:cs="Times New Roman"/>
                <w:bCs/>
                <w:sz w:val="20"/>
                <w:szCs w:val="20"/>
              </w:rPr>
              <w:br/>
              <w:t xml:space="preserve">- czy wymagane jest skierowanie na wizytę </w:t>
            </w:r>
            <w:r w:rsidRPr="00611326">
              <w:rPr>
                <w:rFonts w:ascii="Times New Roman" w:hAnsi="Times New Roman" w:cs="Times New Roman"/>
                <w:bCs/>
                <w:sz w:val="20"/>
                <w:szCs w:val="20"/>
              </w:rPr>
              <w:br/>
              <w:t>- PESEL pacjenta</w:t>
            </w:r>
            <w:r w:rsidRPr="00611326">
              <w:rPr>
                <w:rFonts w:ascii="Times New Roman" w:hAnsi="Times New Roman" w:cs="Times New Roman"/>
                <w:bCs/>
                <w:sz w:val="20"/>
                <w:szCs w:val="20"/>
              </w:rPr>
              <w:br/>
              <w:t>- czy wizyta pierwszorazowa czy kolejna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1803C"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16234" w14:textId="77777777" w:rsidR="001E02F9" w:rsidRPr="00611326" w:rsidRDefault="001E02F9" w:rsidP="00B014D8">
            <w:pPr>
              <w:suppressAutoHyphens w:val="0"/>
              <w:autoSpaceDN/>
              <w:spacing w:after="160" w:line="259" w:lineRule="auto"/>
              <w:textAlignment w:val="auto"/>
              <w:rPr>
                <w:rFonts w:ascii="Times New Roman" w:hAnsi="Times New Roman" w:cs="Times New Roman"/>
                <w:bCs/>
                <w:sz w:val="20"/>
                <w:szCs w:val="20"/>
              </w:rPr>
            </w:pPr>
          </w:p>
        </w:tc>
      </w:tr>
    </w:tbl>
    <w:p w14:paraId="36AD7DBC"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38BD72CF" w14:textId="77777777" w:rsidR="001E02F9" w:rsidRPr="00611326" w:rsidRDefault="001E02F9" w:rsidP="001E02F9">
      <w:pPr>
        <w:numPr>
          <w:ilvl w:val="0"/>
          <w:numId w:val="11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Szkolenia</w:t>
      </w:r>
    </w:p>
    <w:p w14:paraId="56EA3D0C"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oczekuje przeprowadzenia stacjonarnych szkoleń:</w:t>
      </w:r>
    </w:p>
    <w:p w14:paraId="7334EAFE" w14:textId="77777777" w:rsidR="001E02F9" w:rsidRPr="00611326" w:rsidRDefault="001E02F9" w:rsidP="001E02F9">
      <w:pPr>
        <w:numPr>
          <w:ilvl w:val="0"/>
          <w:numId w:val="11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dla personelu w rejestracji i gabinetach z obsługi systemu i eksploatacji automatu biletowego</w:t>
      </w:r>
    </w:p>
    <w:p w14:paraId="50281938" w14:textId="77777777" w:rsidR="001E02F9" w:rsidRPr="00611326" w:rsidRDefault="001E02F9" w:rsidP="001E02F9">
      <w:pPr>
        <w:numPr>
          <w:ilvl w:val="0"/>
          <w:numId w:val="11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pracowników IT z administracji systemem w tym wykonawca pokaże proces przenoszenia obrazów Docker do środowiska testowego lub produkcyjnego. Przedstawi kroki instalacji i uruchomienia aplikacji z obrazów Docker na środowisku testowym lub produkcyjnym. Zademonstruje działanie aplikacji uruchomionej z tych obrazów</w:t>
      </w:r>
    </w:p>
    <w:p w14:paraId="2D5C586E"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Szkolenia 1 dniowe w ilości min 8 godz. dziennie zakończone podpisanym obustronnie protokołem potwierdzającym </w:t>
      </w:r>
    </w:p>
    <w:p w14:paraId="4AB93AB1" w14:textId="77777777" w:rsidR="001E02F9" w:rsidRPr="003D317E" w:rsidRDefault="001E02F9" w:rsidP="001E02F9">
      <w:pPr>
        <w:numPr>
          <w:ilvl w:val="0"/>
          <w:numId w:val="112"/>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Informacje instalacyjne</w:t>
      </w:r>
    </w:p>
    <w:p w14:paraId="3F0D841F" w14:textId="77777777" w:rsidR="001E02F9" w:rsidRPr="003D317E" w:rsidRDefault="001E02F9" w:rsidP="001E02F9">
      <w:pPr>
        <w:suppressAutoHyphens w:val="0"/>
        <w:autoSpaceDN/>
        <w:spacing w:after="160" w:line="259" w:lineRule="auto"/>
        <w:ind w:left="720"/>
        <w:textAlignment w:val="auto"/>
        <w:rPr>
          <w:rFonts w:ascii="Times New Roman" w:hAnsi="Times New Roman" w:cs="Times New Roman"/>
          <w:bCs/>
          <w:sz w:val="20"/>
          <w:szCs w:val="20"/>
        </w:rPr>
      </w:pPr>
    </w:p>
    <w:p w14:paraId="049281B7" w14:textId="77777777" w:rsidR="001E02F9" w:rsidRPr="00611326" w:rsidRDefault="001E02F9" w:rsidP="001E02F9">
      <w:pPr>
        <w:numPr>
          <w:ilvl w:val="0"/>
          <w:numId w:val="113"/>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montaż</w:t>
      </w:r>
    </w:p>
    <w:p w14:paraId="038704E7"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Na korytarzach lub w strefach oczekiwania monitory montowane na ścianie.</w:t>
      </w:r>
    </w:p>
    <w:p w14:paraId="6DD3C6F7"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7084E2A5" w14:textId="77777777" w:rsidR="001E02F9" w:rsidRPr="00611326" w:rsidRDefault="001E02F9" w:rsidP="001E02F9">
      <w:pPr>
        <w:numPr>
          <w:ilvl w:val="0"/>
          <w:numId w:val="11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okablowanie</w:t>
      </w:r>
    </w:p>
    <w:p w14:paraId="34F7C9F4"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10B72C7"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Do urządzeń prowadzi przewód U/UTP kategorii obowiązującej w placówce medycznej. Podłączenie systemu obsługi pacjenta do sieci LAN będzie wykonane kablem tożsamym z przyjętym rodzajem i kategorią dla okablowania strukturalnego przewidzianego w szpitalu. </w:t>
      </w:r>
    </w:p>
    <w:p w14:paraId="4F3F0DAA"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wymaga dostarczenia wraz z dokumentacją powykonawczą pomiarów wykonanych instalacji.</w:t>
      </w:r>
    </w:p>
    <w:p w14:paraId="40FC16A3"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1FD49ED" w14:textId="77777777" w:rsidR="001E02F9" w:rsidRPr="00611326" w:rsidRDefault="001E02F9" w:rsidP="001E02F9">
      <w:pPr>
        <w:numPr>
          <w:ilvl w:val="0"/>
          <w:numId w:val="115"/>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Instalacja oprogramowania</w:t>
      </w:r>
    </w:p>
    <w:p w14:paraId="0D09D35B"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4CFDFDC2"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Zamawiający udostępni serwer wirtualny do instalacji oprogramowana systemu kolejkowego o min parametrach: procesor. 2,5 </w:t>
      </w:r>
      <w:proofErr w:type="spellStart"/>
      <w:r w:rsidRPr="00611326">
        <w:rPr>
          <w:rFonts w:ascii="Times New Roman" w:hAnsi="Times New Roman" w:cs="Times New Roman"/>
          <w:bCs/>
          <w:sz w:val="20"/>
          <w:szCs w:val="20"/>
        </w:rPr>
        <w:t>Ghz</w:t>
      </w:r>
      <w:proofErr w:type="spellEnd"/>
      <w:r w:rsidRPr="00611326">
        <w:rPr>
          <w:rFonts w:ascii="Times New Roman" w:hAnsi="Times New Roman" w:cs="Times New Roman"/>
          <w:bCs/>
          <w:sz w:val="20"/>
          <w:szCs w:val="20"/>
        </w:rPr>
        <w:t>, 8 GB RAM, 250 GB ROM.</w:t>
      </w:r>
    </w:p>
    <w:p w14:paraId="46FCE20E"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6E79001C" w14:textId="77777777" w:rsidR="001E02F9" w:rsidRPr="00611326" w:rsidRDefault="001E02F9" w:rsidP="001E02F9">
      <w:pPr>
        <w:numPr>
          <w:ilvl w:val="0"/>
          <w:numId w:val="116"/>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w:t>
      </w:r>
    </w:p>
    <w:p w14:paraId="330627E3"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oczekuje minimalnej gwarancji na system wraz z jego utrzymaniem i wsparciem przez okres 5 lat</w:t>
      </w:r>
    </w:p>
    <w:p w14:paraId="0E34F0BB" w14:textId="77777777"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p w14:paraId="2003F16E" w14:textId="77777777" w:rsidR="001E02F9" w:rsidRPr="00BE317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 cenie ofertowej prosimy uwzględnić wykonanie przeglądów gwarancyjnych wymaganych przez producenta.</w:t>
      </w:r>
    </w:p>
    <w:p w14:paraId="5251C4FA"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25FE979E" w14:textId="77777777" w:rsidR="001E02F9" w:rsidRPr="00611326" w:rsidRDefault="001E02F9" w:rsidP="001E02F9">
      <w:pPr>
        <w:suppressAutoHyphens w:val="0"/>
        <w:autoSpaceDN/>
        <w:spacing w:after="160" w:line="259" w:lineRule="auto"/>
        <w:textAlignment w:val="auto"/>
        <w:rPr>
          <w:rFonts w:ascii="Times New Roman" w:hAnsi="Times New Roman" w:cs="Times New Roman"/>
          <w:bCs/>
          <w:sz w:val="20"/>
          <w:szCs w:val="20"/>
        </w:rPr>
      </w:pPr>
    </w:p>
    <w:p w14:paraId="330B5859" w14:textId="451E1AA9" w:rsidR="001E02F9" w:rsidRDefault="001E02F9" w:rsidP="001E02F9">
      <w:pPr>
        <w:suppressAutoHyphens w:val="0"/>
        <w:autoSpaceDN/>
        <w:spacing w:after="160" w:line="259" w:lineRule="auto"/>
        <w:textAlignment w:val="auto"/>
        <w:rPr>
          <w:rFonts w:ascii="Times New Roman" w:hAnsi="Times New Roman" w:cs="Times New Roman"/>
          <w:bCs/>
          <w:sz w:val="20"/>
          <w:szCs w:val="20"/>
        </w:rPr>
      </w:pPr>
    </w:p>
    <w:sectPr w:rsidR="001E0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74F"/>
    <w:multiLevelType w:val="multilevel"/>
    <w:tmpl w:val="54D4D3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6F60"/>
    <w:multiLevelType w:val="multilevel"/>
    <w:tmpl w:val="15501E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E6967"/>
    <w:multiLevelType w:val="multilevel"/>
    <w:tmpl w:val="EA5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B1496"/>
    <w:multiLevelType w:val="multilevel"/>
    <w:tmpl w:val="FC062A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527D6"/>
    <w:multiLevelType w:val="multilevel"/>
    <w:tmpl w:val="09EAD58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A35F8"/>
    <w:multiLevelType w:val="multilevel"/>
    <w:tmpl w:val="77B4CC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1349E"/>
    <w:multiLevelType w:val="multilevel"/>
    <w:tmpl w:val="B9CC64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B492A"/>
    <w:multiLevelType w:val="multilevel"/>
    <w:tmpl w:val="46D2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C07BD"/>
    <w:multiLevelType w:val="multilevel"/>
    <w:tmpl w:val="2F30A1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204F0"/>
    <w:multiLevelType w:val="multilevel"/>
    <w:tmpl w:val="33DAB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E1A57"/>
    <w:multiLevelType w:val="multilevel"/>
    <w:tmpl w:val="53463A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F82100"/>
    <w:multiLevelType w:val="multilevel"/>
    <w:tmpl w:val="7592C0B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3A6C9B"/>
    <w:multiLevelType w:val="multilevel"/>
    <w:tmpl w:val="94A2B1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458B3"/>
    <w:multiLevelType w:val="multilevel"/>
    <w:tmpl w:val="338AAB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F42A53"/>
    <w:multiLevelType w:val="multilevel"/>
    <w:tmpl w:val="D1DA52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D77BC"/>
    <w:multiLevelType w:val="multilevel"/>
    <w:tmpl w:val="678275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623616"/>
    <w:multiLevelType w:val="multilevel"/>
    <w:tmpl w:val="5784CE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63B7749"/>
    <w:multiLevelType w:val="multilevel"/>
    <w:tmpl w:val="1D64C7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DD5DF5"/>
    <w:multiLevelType w:val="multilevel"/>
    <w:tmpl w:val="9A9012B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F55583"/>
    <w:multiLevelType w:val="multilevel"/>
    <w:tmpl w:val="9FD43848"/>
    <w:styleLink w:val="WW8Num16"/>
    <w:lvl w:ilvl="0">
      <w:start w:val="1"/>
      <w:numFmt w:val="lowerLetter"/>
      <w:lvlText w:val="%1)"/>
      <w:lvlJc w:val="left"/>
      <w:pPr>
        <w:ind w:left="720" w:hanging="360"/>
      </w:pPr>
      <w:rPr>
        <w:rFonts w:eastAsia="Tahoma" w:cs="Times New Roman"/>
      </w:rPr>
    </w:lvl>
    <w:lvl w:ilvl="1">
      <w:start w:val="1"/>
      <w:numFmt w:val="decimal"/>
      <w:lvlText w:val="%2)"/>
      <w:lvlJc w:val="left"/>
      <w:pPr>
        <w:ind w:left="1560" w:hanging="480"/>
      </w:pPr>
      <w:rPr>
        <w:rFonts w:ascii="Cambria" w:hAnsi="Cambria" w:cs="Calibri"/>
      </w:r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B4F4D7D"/>
    <w:multiLevelType w:val="hybridMultilevel"/>
    <w:tmpl w:val="10364B42"/>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CB754C0"/>
    <w:multiLevelType w:val="multilevel"/>
    <w:tmpl w:val="14BE3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D7A0242"/>
    <w:multiLevelType w:val="multilevel"/>
    <w:tmpl w:val="AF10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316C39"/>
    <w:multiLevelType w:val="multilevel"/>
    <w:tmpl w:val="129E93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23FDB"/>
    <w:multiLevelType w:val="multilevel"/>
    <w:tmpl w:val="015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05318F"/>
    <w:multiLevelType w:val="multilevel"/>
    <w:tmpl w:val="FCB445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703947"/>
    <w:multiLevelType w:val="multilevel"/>
    <w:tmpl w:val="138C68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9147EF"/>
    <w:multiLevelType w:val="multilevel"/>
    <w:tmpl w:val="B41045F6"/>
    <w:styleLink w:val="WW8Num21"/>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3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2C06552"/>
    <w:multiLevelType w:val="multilevel"/>
    <w:tmpl w:val="AE1A88C6"/>
    <w:styleLink w:val="WW8Num49"/>
    <w:lvl w:ilvl="0">
      <w:start w:val="1"/>
      <w:numFmt w:val="decimal"/>
      <w:lvlText w:val="%1."/>
      <w:lvlJc w:val="left"/>
      <w:pPr>
        <w:ind w:left="360" w:hanging="360"/>
      </w:pPr>
      <w:rPr>
        <w:rFonts w:eastAsia="Tahoma" w:cs="Times New Roman"/>
        <w:color w:val="auto"/>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39B1786"/>
    <w:multiLevelType w:val="multilevel"/>
    <w:tmpl w:val="5E204A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ED7165"/>
    <w:multiLevelType w:val="multilevel"/>
    <w:tmpl w:val="DC16C11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24690B73"/>
    <w:multiLevelType w:val="hybridMultilevel"/>
    <w:tmpl w:val="F078B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DC46A6"/>
    <w:multiLevelType w:val="multilevel"/>
    <w:tmpl w:val="006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539CB"/>
    <w:multiLevelType w:val="multilevel"/>
    <w:tmpl w:val="D3D4F8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013266"/>
    <w:multiLevelType w:val="multilevel"/>
    <w:tmpl w:val="6EA4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423F61"/>
    <w:multiLevelType w:val="multilevel"/>
    <w:tmpl w:val="7362FD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655361"/>
    <w:multiLevelType w:val="multilevel"/>
    <w:tmpl w:val="DCAC556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47331B"/>
    <w:multiLevelType w:val="multilevel"/>
    <w:tmpl w:val="91BEAA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ABB76C3"/>
    <w:multiLevelType w:val="multilevel"/>
    <w:tmpl w:val="C052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D158CA"/>
    <w:multiLevelType w:val="multilevel"/>
    <w:tmpl w:val="FD565F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D57125"/>
    <w:multiLevelType w:val="multilevel"/>
    <w:tmpl w:val="D5A0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FB1251"/>
    <w:multiLevelType w:val="multilevel"/>
    <w:tmpl w:val="9F7036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E07358"/>
    <w:multiLevelType w:val="multilevel"/>
    <w:tmpl w:val="B1D60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975809"/>
    <w:multiLevelType w:val="multilevel"/>
    <w:tmpl w:val="44A02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E01DC9"/>
    <w:multiLevelType w:val="multilevel"/>
    <w:tmpl w:val="B8EEF50C"/>
    <w:styleLink w:val="WW8Num52"/>
    <w:lvl w:ilvl="0">
      <w:start w:val="1"/>
      <w:numFmt w:val="lowerLetter"/>
      <w:lvlText w:val="%1)"/>
      <w:lvlJc w:val="left"/>
      <w:pPr>
        <w:ind w:left="720" w:hanging="360"/>
      </w:pPr>
      <w:rPr>
        <w:lang w:eastAsia="pl-PL"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ED132CE"/>
    <w:multiLevelType w:val="multilevel"/>
    <w:tmpl w:val="8F3A1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F132953"/>
    <w:multiLevelType w:val="multilevel"/>
    <w:tmpl w:val="36641E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1623EF"/>
    <w:multiLevelType w:val="multilevel"/>
    <w:tmpl w:val="68ECA86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C83A42"/>
    <w:multiLevelType w:val="multilevel"/>
    <w:tmpl w:val="7A4E6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E337FE"/>
    <w:multiLevelType w:val="multilevel"/>
    <w:tmpl w:val="96A82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8D2D63"/>
    <w:multiLevelType w:val="multilevel"/>
    <w:tmpl w:val="E16682C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CA35E9"/>
    <w:multiLevelType w:val="multilevel"/>
    <w:tmpl w:val="CC3CA5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1E7B30"/>
    <w:multiLevelType w:val="multilevel"/>
    <w:tmpl w:val="668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2260DE"/>
    <w:multiLevelType w:val="multilevel"/>
    <w:tmpl w:val="0170864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4C0F0D"/>
    <w:multiLevelType w:val="multilevel"/>
    <w:tmpl w:val="44BA23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6A675D"/>
    <w:multiLevelType w:val="multilevel"/>
    <w:tmpl w:val="6AD04F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6C3AF8"/>
    <w:multiLevelType w:val="multilevel"/>
    <w:tmpl w:val="DF52E79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465BD0"/>
    <w:multiLevelType w:val="multilevel"/>
    <w:tmpl w:val="10525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C732DB"/>
    <w:multiLevelType w:val="multilevel"/>
    <w:tmpl w:val="21400FE6"/>
    <w:lvl w:ilvl="0">
      <w:start w:val="1"/>
      <w:numFmt w:val="decimal"/>
      <w:lvlText w:val="%1)"/>
      <w:lvlJc w:val="left"/>
      <w:pPr>
        <w:ind w:left="360" w:hanging="360"/>
      </w:pPr>
    </w:lvl>
    <w:lvl w:ilvl="1">
      <w:start w:val="1"/>
      <w:numFmt w:val="decimal"/>
      <w:lvlText w:val="%2)"/>
      <w:lvlJc w:val="left"/>
      <w:pPr>
        <w:ind w:left="1200" w:hanging="480"/>
      </w:pPr>
      <w:rPr>
        <w:rFonts w:ascii="Cambria" w:hAnsi="Cambria" w:cs="Calibri"/>
      </w:rPr>
    </w:lvl>
    <w:lvl w:ilvl="2">
      <w:start w:val="6"/>
      <w:numFmt w:val="decimal"/>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3DC74261"/>
    <w:multiLevelType w:val="multilevel"/>
    <w:tmpl w:val="8B084D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EC5520B"/>
    <w:multiLevelType w:val="multilevel"/>
    <w:tmpl w:val="796ED61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E76D0A"/>
    <w:multiLevelType w:val="multilevel"/>
    <w:tmpl w:val="BB86B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A61E3A"/>
    <w:multiLevelType w:val="multilevel"/>
    <w:tmpl w:val="89285E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1F4A5D"/>
    <w:multiLevelType w:val="multilevel"/>
    <w:tmpl w:val="3A3A221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375B04"/>
    <w:multiLevelType w:val="multilevel"/>
    <w:tmpl w:val="EFA2C5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4484716"/>
    <w:multiLevelType w:val="multilevel"/>
    <w:tmpl w:val="BCB4E9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EF22DE"/>
    <w:multiLevelType w:val="multilevel"/>
    <w:tmpl w:val="97F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4460E2"/>
    <w:multiLevelType w:val="multilevel"/>
    <w:tmpl w:val="2DE65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AD6947"/>
    <w:multiLevelType w:val="multilevel"/>
    <w:tmpl w:val="23166B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B87B79"/>
    <w:multiLevelType w:val="multilevel"/>
    <w:tmpl w:val="64A46D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F46D35"/>
    <w:multiLevelType w:val="multilevel"/>
    <w:tmpl w:val="945027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276DD4"/>
    <w:multiLevelType w:val="multilevel"/>
    <w:tmpl w:val="4EE2B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850BC8"/>
    <w:multiLevelType w:val="multilevel"/>
    <w:tmpl w:val="60C2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CC2645"/>
    <w:multiLevelType w:val="multilevel"/>
    <w:tmpl w:val="D5ACCD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EE4FA7"/>
    <w:multiLevelType w:val="multilevel"/>
    <w:tmpl w:val="FE98B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9C51C8"/>
    <w:multiLevelType w:val="multilevel"/>
    <w:tmpl w:val="79C60F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6E6169"/>
    <w:multiLevelType w:val="multilevel"/>
    <w:tmpl w:val="6A6661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773D5C"/>
    <w:multiLevelType w:val="multilevel"/>
    <w:tmpl w:val="43D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AA5228"/>
    <w:multiLevelType w:val="multilevel"/>
    <w:tmpl w:val="2CF64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AF4B6B"/>
    <w:multiLevelType w:val="multilevel"/>
    <w:tmpl w:val="8B084D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2D573C7"/>
    <w:multiLevelType w:val="hybridMultilevel"/>
    <w:tmpl w:val="E2CC6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2A3192"/>
    <w:multiLevelType w:val="multilevel"/>
    <w:tmpl w:val="E87C86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347094"/>
    <w:multiLevelType w:val="multilevel"/>
    <w:tmpl w:val="78280C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952FB2"/>
    <w:multiLevelType w:val="multilevel"/>
    <w:tmpl w:val="0E206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FB6F25"/>
    <w:multiLevelType w:val="multilevel"/>
    <w:tmpl w:val="5034399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BB4EA6"/>
    <w:multiLevelType w:val="multilevel"/>
    <w:tmpl w:val="150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A21E5F"/>
    <w:multiLevelType w:val="multilevel"/>
    <w:tmpl w:val="B158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547805"/>
    <w:multiLevelType w:val="hybridMultilevel"/>
    <w:tmpl w:val="E9261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2A24DB"/>
    <w:multiLevelType w:val="multilevel"/>
    <w:tmpl w:val="593240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71598E"/>
    <w:multiLevelType w:val="multilevel"/>
    <w:tmpl w:val="AABEC7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88349C"/>
    <w:multiLevelType w:val="multilevel"/>
    <w:tmpl w:val="02A6D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D010FD"/>
    <w:multiLevelType w:val="hybridMultilevel"/>
    <w:tmpl w:val="F9AE2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111C77"/>
    <w:multiLevelType w:val="multilevel"/>
    <w:tmpl w:val="83804CC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4821B65"/>
    <w:multiLevelType w:val="multilevel"/>
    <w:tmpl w:val="52E6B3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411CCC"/>
    <w:multiLevelType w:val="multilevel"/>
    <w:tmpl w:val="E196B6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A21144"/>
    <w:multiLevelType w:val="multilevel"/>
    <w:tmpl w:val="04D23B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417F32"/>
    <w:multiLevelType w:val="multilevel"/>
    <w:tmpl w:val="0B08A3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81957B6"/>
    <w:multiLevelType w:val="multilevel"/>
    <w:tmpl w:val="69A2D6A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9790DFD"/>
    <w:multiLevelType w:val="multilevel"/>
    <w:tmpl w:val="9F9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BB748F"/>
    <w:multiLevelType w:val="multilevel"/>
    <w:tmpl w:val="A0E044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DF06643"/>
    <w:multiLevelType w:val="multilevel"/>
    <w:tmpl w:val="DADCD03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1" w15:restartNumberingAfterBreak="0">
    <w:nsid w:val="6EED4539"/>
    <w:multiLevelType w:val="multilevel"/>
    <w:tmpl w:val="5D76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F03217B"/>
    <w:multiLevelType w:val="multilevel"/>
    <w:tmpl w:val="291E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8D661D"/>
    <w:multiLevelType w:val="hybridMultilevel"/>
    <w:tmpl w:val="47DADA14"/>
    <w:lvl w:ilvl="0" w:tplc="3DCC4714">
      <w:start w:val="1"/>
      <w:numFmt w:val="decimal"/>
      <w:lvlText w:val="%1."/>
      <w:lvlJc w:val="left"/>
      <w:pPr>
        <w:tabs>
          <w:tab w:val="num" w:pos="360"/>
        </w:tabs>
        <w:ind w:left="360" w:hanging="360"/>
      </w:pPr>
    </w:lvl>
    <w:lvl w:ilvl="1" w:tplc="57328B22">
      <w:start w:val="1"/>
      <w:numFmt w:val="decimal"/>
      <w:lvlText w:val="%2."/>
      <w:lvlJc w:val="left"/>
      <w:pPr>
        <w:tabs>
          <w:tab w:val="num" w:pos="1080"/>
        </w:tabs>
        <w:ind w:left="1080" w:hanging="360"/>
      </w:pPr>
      <w:rPr>
        <w:rFonts w:ascii="Times New Roman" w:eastAsia="Times New Roman" w:hAnsi="Times New Roman" w:cs="Times New Roman"/>
        <w:b w:val="0"/>
      </w:rPr>
    </w:lvl>
    <w:lvl w:ilvl="2" w:tplc="4444360A">
      <w:start w:val="1"/>
      <w:numFmt w:val="decimal"/>
      <w:lvlText w:val="%3."/>
      <w:lvlJc w:val="left"/>
      <w:pPr>
        <w:tabs>
          <w:tab w:val="num" w:pos="1800"/>
        </w:tabs>
        <w:ind w:left="1800" w:hanging="360"/>
      </w:pPr>
    </w:lvl>
    <w:lvl w:ilvl="3" w:tplc="64A22408">
      <w:start w:val="1"/>
      <w:numFmt w:val="decimal"/>
      <w:lvlText w:val="%4."/>
      <w:lvlJc w:val="left"/>
      <w:pPr>
        <w:tabs>
          <w:tab w:val="num" w:pos="2520"/>
        </w:tabs>
        <w:ind w:left="2520" w:hanging="360"/>
      </w:pPr>
    </w:lvl>
    <w:lvl w:ilvl="4" w:tplc="A1B891EA">
      <w:start w:val="1"/>
      <w:numFmt w:val="decimal"/>
      <w:lvlText w:val="%5."/>
      <w:lvlJc w:val="left"/>
      <w:pPr>
        <w:tabs>
          <w:tab w:val="num" w:pos="3240"/>
        </w:tabs>
        <w:ind w:left="3240" w:hanging="360"/>
      </w:pPr>
    </w:lvl>
    <w:lvl w:ilvl="5" w:tplc="2EC0D0BA">
      <w:start w:val="1"/>
      <w:numFmt w:val="decimal"/>
      <w:lvlText w:val="%6."/>
      <w:lvlJc w:val="left"/>
      <w:pPr>
        <w:tabs>
          <w:tab w:val="num" w:pos="3960"/>
        </w:tabs>
        <w:ind w:left="3960" w:hanging="360"/>
      </w:pPr>
    </w:lvl>
    <w:lvl w:ilvl="6" w:tplc="29CE3402">
      <w:start w:val="1"/>
      <w:numFmt w:val="decimal"/>
      <w:lvlText w:val="%7."/>
      <w:lvlJc w:val="left"/>
      <w:pPr>
        <w:tabs>
          <w:tab w:val="num" w:pos="4680"/>
        </w:tabs>
        <w:ind w:left="4680" w:hanging="360"/>
      </w:pPr>
    </w:lvl>
    <w:lvl w:ilvl="7" w:tplc="8742500C">
      <w:start w:val="1"/>
      <w:numFmt w:val="decimal"/>
      <w:lvlText w:val="%8."/>
      <w:lvlJc w:val="left"/>
      <w:pPr>
        <w:tabs>
          <w:tab w:val="num" w:pos="5400"/>
        </w:tabs>
        <w:ind w:left="5400" w:hanging="360"/>
      </w:pPr>
    </w:lvl>
    <w:lvl w:ilvl="8" w:tplc="4572BBC4">
      <w:start w:val="1"/>
      <w:numFmt w:val="decimal"/>
      <w:lvlText w:val="%9."/>
      <w:lvlJc w:val="left"/>
      <w:pPr>
        <w:tabs>
          <w:tab w:val="num" w:pos="6120"/>
        </w:tabs>
        <w:ind w:left="6120" w:hanging="360"/>
      </w:pPr>
    </w:lvl>
  </w:abstractNum>
  <w:abstractNum w:abstractNumId="104" w15:restartNumberingAfterBreak="0">
    <w:nsid w:val="72FC00FB"/>
    <w:multiLevelType w:val="multilevel"/>
    <w:tmpl w:val="A510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7A2C10"/>
    <w:multiLevelType w:val="multilevel"/>
    <w:tmpl w:val="595A6C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E71332"/>
    <w:multiLevelType w:val="multilevel"/>
    <w:tmpl w:val="4D9A71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337B52"/>
    <w:multiLevelType w:val="multilevel"/>
    <w:tmpl w:val="8CB22446"/>
    <w:styleLink w:val="WW8Num51"/>
    <w:lvl w:ilvl="0">
      <w:start w:val="1"/>
      <w:numFmt w:val="decimal"/>
      <w:lvlText w:val="%1."/>
      <w:lvlJc w:val="left"/>
      <w:pPr>
        <w:ind w:left="720" w:hanging="360"/>
      </w:pPr>
      <w:rPr>
        <w:rFonts w:eastAsia="Tahoma" w:cs="Times New Roman"/>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7195DBE"/>
    <w:multiLevelType w:val="multilevel"/>
    <w:tmpl w:val="38740A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E61430"/>
    <w:multiLevelType w:val="multilevel"/>
    <w:tmpl w:val="7706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7977C4"/>
    <w:multiLevelType w:val="multilevel"/>
    <w:tmpl w:val="E16C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9FC0915"/>
    <w:multiLevelType w:val="multilevel"/>
    <w:tmpl w:val="56A092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EBE14EF"/>
    <w:multiLevelType w:val="multilevel"/>
    <w:tmpl w:val="74C66D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F18104A"/>
    <w:multiLevelType w:val="multilevel"/>
    <w:tmpl w:val="0F660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A9516F"/>
    <w:multiLevelType w:val="multilevel"/>
    <w:tmpl w:val="AC22037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614074">
    <w:abstractNumId w:val="28"/>
  </w:num>
  <w:num w:numId="2" w16cid:durableId="1809080656">
    <w:abstractNumId w:val="107"/>
  </w:num>
  <w:num w:numId="3" w16cid:durableId="1258366268">
    <w:abstractNumId w:val="19"/>
  </w:num>
  <w:num w:numId="4" w16cid:durableId="869879860">
    <w:abstractNumId w:val="44"/>
  </w:num>
  <w:num w:numId="5" w16cid:durableId="1374116581">
    <w:abstractNumId w:val="59"/>
  </w:num>
  <w:num w:numId="6" w16cid:durableId="576790111">
    <w:abstractNumId w:val="21"/>
  </w:num>
  <w:num w:numId="7" w16cid:durableId="1072436513">
    <w:abstractNumId w:val="33"/>
  </w:num>
  <w:num w:numId="8" w16cid:durableId="132987907">
    <w:abstractNumId w:val="99"/>
  </w:num>
  <w:num w:numId="9" w16cid:durableId="1324161005">
    <w:abstractNumId w:val="27"/>
  </w:num>
  <w:num w:numId="10" w16cid:durableId="4278935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154289">
    <w:abstractNumId w:val="103"/>
  </w:num>
  <w:num w:numId="12" w16cid:durableId="589971822">
    <w:abstractNumId w:val="91"/>
  </w:num>
  <w:num w:numId="13" w16cid:durableId="1525636109">
    <w:abstractNumId w:val="20"/>
  </w:num>
  <w:num w:numId="14" w16cid:durableId="266084014">
    <w:abstractNumId w:val="31"/>
  </w:num>
  <w:num w:numId="15" w16cid:durableId="1165707599">
    <w:abstractNumId w:val="58"/>
  </w:num>
  <w:num w:numId="16" w16cid:durableId="445082002">
    <w:abstractNumId w:val="79"/>
  </w:num>
  <w:num w:numId="17" w16cid:durableId="1345935363">
    <w:abstractNumId w:val="101"/>
  </w:num>
  <w:num w:numId="18" w16cid:durableId="740105450">
    <w:abstractNumId w:val="87"/>
  </w:num>
  <w:num w:numId="19" w16cid:durableId="1030572625">
    <w:abstractNumId w:val="80"/>
  </w:num>
  <w:num w:numId="20" w16cid:durableId="810634697">
    <w:abstractNumId w:val="52"/>
  </w:num>
  <w:num w:numId="21" w16cid:durableId="197088729">
    <w:abstractNumId w:val="86"/>
  </w:num>
  <w:num w:numId="22" w16cid:durableId="953170627">
    <w:abstractNumId w:val="40"/>
  </w:num>
  <w:num w:numId="23" w16cid:durableId="168642320">
    <w:abstractNumId w:val="7"/>
  </w:num>
  <w:num w:numId="24" w16cid:durableId="1343631963">
    <w:abstractNumId w:val="98"/>
  </w:num>
  <w:num w:numId="25" w16cid:durableId="213547929">
    <w:abstractNumId w:val="110"/>
  </w:num>
  <w:num w:numId="26" w16cid:durableId="105127218">
    <w:abstractNumId w:val="90"/>
  </w:num>
  <w:num w:numId="27" w16cid:durableId="366024871">
    <w:abstractNumId w:val="78"/>
  </w:num>
  <w:num w:numId="28" w16cid:durableId="1517648971">
    <w:abstractNumId w:val="2"/>
  </w:num>
  <w:num w:numId="29" w16cid:durableId="1643389664">
    <w:abstractNumId w:val="100"/>
  </w:num>
  <w:num w:numId="30" w16cid:durableId="209921682">
    <w:abstractNumId w:val="30"/>
  </w:num>
  <w:num w:numId="31" w16cid:durableId="93980860">
    <w:abstractNumId w:val="102"/>
  </w:num>
  <w:num w:numId="32" w16cid:durableId="2109081509">
    <w:abstractNumId w:val="61"/>
  </w:num>
  <w:num w:numId="33" w16cid:durableId="2088113868">
    <w:abstractNumId w:val="113"/>
  </w:num>
  <w:num w:numId="34" w16cid:durableId="880095370">
    <w:abstractNumId w:val="83"/>
  </w:num>
  <w:num w:numId="35" w16cid:durableId="1740442700">
    <w:abstractNumId w:val="74"/>
  </w:num>
  <w:num w:numId="36" w16cid:durableId="514851110">
    <w:abstractNumId w:val="89"/>
  </w:num>
  <w:num w:numId="37" w16cid:durableId="506870168">
    <w:abstractNumId w:val="69"/>
  </w:num>
  <w:num w:numId="38" w16cid:durableId="1013534953">
    <w:abstractNumId w:val="55"/>
  </w:num>
  <w:num w:numId="39" w16cid:durableId="1565987329">
    <w:abstractNumId w:val="68"/>
  </w:num>
  <w:num w:numId="40" w16cid:durableId="979505341">
    <w:abstractNumId w:val="88"/>
  </w:num>
  <w:num w:numId="41" w16cid:durableId="1249777978">
    <w:abstractNumId w:val="73"/>
  </w:num>
  <w:num w:numId="42" w16cid:durableId="45640688">
    <w:abstractNumId w:val="108"/>
  </w:num>
  <w:num w:numId="43" w16cid:durableId="886725549">
    <w:abstractNumId w:val="51"/>
  </w:num>
  <w:num w:numId="44" w16cid:durableId="1981878315">
    <w:abstractNumId w:val="76"/>
  </w:num>
  <w:num w:numId="45" w16cid:durableId="1019425746">
    <w:abstractNumId w:val="105"/>
  </w:num>
  <w:num w:numId="46" w16cid:durableId="1433672606">
    <w:abstractNumId w:val="64"/>
  </w:num>
  <w:num w:numId="47" w16cid:durableId="856694906">
    <w:abstractNumId w:val="39"/>
  </w:num>
  <w:num w:numId="48" w16cid:durableId="241178886">
    <w:abstractNumId w:val="29"/>
  </w:num>
  <w:num w:numId="49" w16cid:durableId="556284593">
    <w:abstractNumId w:val="62"/>
  </w:num>
  <w:num w:numId="50" w16cid:durableId="1958483852">
    <w:abstractNumId w:val="70"/>
  </w:num>
  <w:num w:numId="51" w16cid:durableId="1140734164">
    <w:abstractNumId w:val="8"/>
  </w:num>
  <w:num w:numId="52" w16cid:durableId="1155993614">
    <w:abstractNumId w:val="96"/>
  </w:num>
  <w:num w:numId="53" w16cid:durableId="525562858">
    <w:abstractNumId w:val="25"/>
  </w:num>
  <w:num w:numId="54" w16cid:durableId="177159513">
    <w:abstractNumId w:val="22"/>
  </w:num>
  <w:num w:numId="55" w16cid:durableId="928078717">
    <w:abstractNumId w:val="56"/>
  </w:num>
  <w:num w:numId="56" w16cid:durableId="1628732471">
    <w:abstractNumId w:val="17"/>
  </w:num>
  <w:num w:numId="57" w16cid:durableId="1872574489">
    <w:abstractNumId w:val="26"/>
  </w:num>
  <w:num w:numId="58" w16cid:durableId="800073567">
    <w:abstractNumId w:val="82"/>
  </w:num>
  <w:num w:numId="59" w16cid:durableId="383868664">
    <w:abstractNumId w:val="47"/>
  </w:num>
  <w:num w:numId="60" w16cid:durableId="816337877">
    <w:abstractNumId w:val="41"/>
  </w:num>
  <w:num w:numId="61" w16cid:durableId="2138260075">
    <w:abstractNumId w:val="84"/>
  </w:num>
  <w:num w:numId="62" w16cid:durableId="951090732">
    <w:abstractNumId w:val="54"/>
  </w:num>
  <w:num w:numId="63" w16cid:durableId="659162596">
    <w:abstractNumId w:val="53"/>
  </w:num>
  <w:num w:numId="64" w16cid:durableId="819157005">
    <w:abstractNumId w:val="60"/>
  </w:num>
  <w:num w:numId="65" w16cid:durableId="278609828">
    <w:abstractNumId w:val="38"/>
  </w:num>
  <w:num w:numId="66" w16cid:durableId="2082487701">
    <w:abstractNumId w:val="48"/>
  </w:num>
  <w:num w:numId="67" w16cid:durableId="1972661992">
    <w:abstractNumId w:val="42"/>
  </w:num>
  <w:num w:numId="68" w16cid:durableId="462357972">
    <w:abstractNumId w:val="9"/>
  </w:num>
  <w:num w:numId="69" w16cid:durableId="527836529">
    <w:abstractNumId w:val="57"/>
  </w:num>
  <w:num w:numId="70" w16cid:durableId="1678728026">
    <w:abstractNumId w:val="43"/>
  </w:num>
  <w:num w:numId="71" w16cid:durableId="2144735369">
    <w:abstractNumId w:val="71"/>
  </w:num>
  <w:num w:numId="72" w16cid:durableId="1974093687">
    <w:abstractNumId w:val="111"/>
  </w:num>
  <w:num w:numId="73" w16cid:durableId="1652785125">
    <w:abstractNumId w:val="93"/>
  </w:num>
  <w:num w:numId="74" w16cid:durableId="1307053343">
    <w:abstractNumId w:val="81"/>
  </w:num>
  <w:num w:numId="75" w16cid:durableId="1991253543">
    <w:abstractNumId w:val="5"/>
  </w:num>
  <w:num w:numId="76" w16cid:durableId="629088622">
    <w:abstractNumId w:val="0"/>
  </w:num>
  <w:num w:numId="77" w16cid:durableId="1280992474">
    <w:abstractNumId w:val="46"/>
  </w:num>
  <w:num w:numId="78" w16cid:durableId="1772821509">
    <w:abstractNumId w:val="67"/>
  </w:num>
  <w:num w:numId="79" w16cid:durableId="1671638909">
    <w:abstractNumId w:val="11"/>
  </w:num>
  <w:num w:numId="80" w16cid:durableId="447168540">
    <w:abstractNumId w:val="6"/>
  </w:num>
  <w:num w:numId="81" w16cid:durableId="1032531058">
    <w:abstractNumId w:val="34"/>
  </w:num>
  <w:num w:numId="82" w16cid:durableId="1137722717">
    <w:abstractNumId w:val="65"/>
  </w:num>
  <w:num w:numId="83" w16cid:durableId="677393320">
    <w:abstractNumId w:val="66"/>
  </w:num>
  <w:num w:numId="84" w16cid:durableId="1752387292">
    <w:abstractNumId w:val="3"/>
  </w:num>
  <w:num w:numId="85" w16cid:durableId="1512256862">
    <w:abstractNumId w:val="23"/>
  </w:num>
  <w:num w:numId="86" w16cid:durableId="1281300141">
    <w:abstractNumId w:val="10"/>
  </w:num>
  <w:num w:numId="87" w16cid:durableId="97220161">
    <w:abstractNumId w:val="12"/>
  </w:num>
  <w:num w:numId="88" w16cid:durableId="1073773786">
    <w:abstractNumId w:val="112"/>
  </w:num>
  <w:num w:numId="89" w16cid:durableId="285046275">
    <w:abstractNumId w:val="15"/>
  </w:num>
  <w:num w:numId="90" w16cid:durableId="147212521">
    <w:abstractNumId w:val="35"/>
  </w:num>
  <w:num w:numId="91" w16cid:durableId="1422528054">
    <w:abstractNumId w:val="94"/>
  </w:num>
  <w:num w:numId="92" w16cid:durableId="520509233">
    <w:abstractNumId w:val="95"/>
  </w:num>
  <w:num w:numId="93" w16cid:durableId="1113667059">
    <w:abstractNumId w:val="49"/>
  </w:num>
  <w:num w:numId="94" w16cid:durableId="287905862">
    <w:abstractNumId w:val="106"/>
  </w:num>
  <w:num w:numId="95" w16cid:durableId="278419469">
    <w:abstractNumId w:val="92"/>
  </w:num>
  <w:num w:numId="96" w16cid:durableId="1839155120">
    <w:abstractNumId w:val="50"/>
  </w:num>
  <w:num w:numId="97" w16cid:durableId="117846526">
    <w:abstractNumId w:val="114"/>
  </w:num>
  <w:num w:numId="98" w16cid:durableId="300816378">
    <w:abstractNumId w:val="18"/>
  </w:num>
  <w:num w:numId="99" w16cid:durableId="462499524">
    <w:abstractNumId w:val="13"/>
  </w:num>
  <w:num w:numId="100" w16cid:durableId="151458501">
    <w:abstractNumId w:val="63"/>
  </w:num>
  <w:num w:numId="101" w16cid:durableId="1954437836">
    <w:abstractNumId w:val="75"/>
  </w:num>
  <w:num w:numId="102" w16cid:durableId="637107972">
    <w:abstractNumId w:val="14"/>
  </w:num>
  <w:num w:numId="103" w16cid:durableId="589580068">
    <w:abstractNumId w:val="1"/>
  </w:num>
  <w:num w:numId="104" w16cid:durableId="236675055">
    <w:abstractNumId w:val="4"/>
  </w:num>
  <w:num w:numId="105" w16cid:durableId="748768964">
    <w:abstractNumId w:val="36"/>
  </w:num>
  <w:num w:numId="106" w16cid:durableId="1054044889">
    <w:abstractNumId w:val="97"/>
  </w:num>
  <w:num w:numId="107" w16cid:durableId="729153743">
    <w:abstractNumId w:val="32"/>
  </w:num>
  <w:num w:numId="108" w16cid:durableId="1695232779">
    <w:abstractNumId w:val="77"/>
  </w:num>
  <w:num w:numId="109" w16cid:durableId="691423090">
    <w:abstractNumId w:val="104"/>
  </w:num>
  <w:num w:numId="110" w16cid:durableId="1394082364">
    <w:abstractNumId w:val="85"/>
  </w:num>
  <w:num w:numId="111" w16cid:durableId="168566883">
    <w:abstractNumId w:val="109"/>
  </w:num>
  <w:num w:numId="112" w16cid:durableId="2033416271">
    <w:abstractNumId w:val="24"/>
  </w:num>
  <w:num w:numId="113" w16cid:durableId="987369035">
    <w:abstractNumId w:val="45"/>
  </w:num>
  <w:num w:numId="114" w16cid:durableId="337461039">
    <w:abstractNumId w:val="16"/>
  </w:num>
  <w:num w:numId="115" w16cid:durableId="290399532">
    <w:abstractNumId w:val="37"/>
  </w:num>
  <w:num w:numId="116" w16cid:durableId="172972286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F9"/>
    <w:rsid w:val="001E02F9"/>
    <w:rsid w:val="001E2F31"/>
    <w:rsid w:val="005C3781"/>
    <w:rsid w:val="009A0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C747"/>
  <w15:chartTrackingRefBased/>
  <w15:docId w15:val="{ADF5EC28-1F4E-4C46-9116-26464FB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F9"/>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styleId="Nagwek1">
    <w:name w:val="heading 1"/>
    <w:basedOn w:val="Normalny"/>
    <w:next w:val="Normalny"/>
    <w:link w:val="Nagwek1Znak"/>
    <w:qFormat/>
    <w:rsid w:val="001E02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1E02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02F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02F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02F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02F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02F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02F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02F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E02F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1E02F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02F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02F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02F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qFormat/>
    <w:rsid w:val="001E02F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02F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02F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02F9"/>
    <w:rPr>
      <w:rFonts w:eastAsiaTheme="majorEastAsia" w:cstheme="majorBidi"/>
      <w:color w:val="272727" w:themeColor="text1" w:themeTint="D8"/>
    </w:rPr>
  </w:style>
  <w:style w:type="paragraph" w:styleId="Tytu">
    <w:name w:val="Title"/>
    <w:basedOn w:val="Normalny"/>
    <w:next w:val="Normalny"/>
    <w:link w:val="TytuZnak"/>
    <w:qFormat/>
    <w:rsid w:val="001E02F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qFormat/>
    <w:rsid w:val="001E02F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02F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02F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02F9"/>
    <w:pPr>
      <w:spacing w:before="160"/>
      <w:jc w:val="center"/>
    </w:pPr>
    <w:rPr>
      <w:i/>
      <w:iCs/>
      <w:color w:val="404040" w:themeColor="text1" w:themeTint="BF"/>
    </w:rPr>
  </w:style>
  <w:style w:type="character" w:customStyle="1" w:styleId="CytatZnak">
    <w:name w:val="Cytat Znak"/>
    <w:basedOn w:val="Domylnaczcionkaakapitu"/>
    <w:link w:val="Cytat"/>
    <w:uiPriority w:val="29"/>
    <w:rsid w:val="001E02F9"/>
    <w:rPr>
      <w:i/>
      <w:iCs/>
      <w:color w:val="404040" w:themeColor="text1" w:themeTint="BF"/>
    </w:rPr>
  </w:style>
  <w:style w:type="paragraph" w:styleId="Akapitzlist">
    <w:name w:val="List Paragraph"/>
    <w:basedOn w:val="Normalny"/>
    <w:uiPriority w:val="34"/>
    <w:qFormat/>
    <w:rsid w:val="001E02F9"/>
    <w:pPr>
      <w:ind w:left="720"/>
      <w:contextualSpacing/>
    </w:pPr>
  </w:style>
  <w:style w:type="character" w:styleId="Wyrnienieintensywne">
    <w:name w:val="Intense Emphasis"/>
    <w:basedOn w:val="Domylnaczcionkaakapitu"/>
    <w:uiPriority w:val="21"/>
    <w:qFormat/>
    <w:rsid w:val="001E02F9"/>
    <w:rPr>
      <w:i/>
      <w:iCs/>
      <w:color w:val="2F5496" w:themeColor="accent1" w:themeShade="BF"/>
    </w:rPr>
  </w:style>
  <w:style w:type="paragraph" w:styleId="Cytatintensywny">
    <w:name w:val="Intense Quote"/>
    <w:basedOn w:val="Normalny"/>
    <w:next w:val="Normalny"/>
    <w:link w:val="CytatintensywnyZnak"/>
    <w:uiPriority w:val="30"/>
    <w:qFormat/>
    <w:rsid w:val="001E0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02F9"/>
    <w:rPr>
      <w:i/>
      <w:iCs/>
      <w:color w:val="2F5496" w:themeColor="accent1" w:themeShade="BF"/>
    </w:rPr>
  </w:style>
  <w:style w:type="character" w:styleId="Odwoanieintensywne">
    <w:name w:val="Intense Reference"/>
    <w:basedOn w:val="Domylnaczcionkaakapitu"/>
    <w:uiPriority w:val="32"/>
    <w:qFormat/>
    <w:rsid w:val="001E02F9"/>
    <w:rPr>
      <w:b/>
      <w:bCs/>
      <w:smallCaps/>
      <w:color w:val="2F5496" w:themeColor="accent1" w:themeShade="BF"/>
      <w:spacing w:val="5"/>
    </w:rPr>
  </w:style>
  <w:style w:type="paragraph" w:customStyle="1" w:styleId="Standarduser">
    <w:name w:val="Standard (user)"/>
    <w:rsid w:val="001E02F9"/>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49">
    <w:name w:val="WW8Num49"/>
    <w:basedOn w:val="Bezlisty"/>
    <w:rsid w:val="001E02F9"/>
    <w:pPr>
      <w:numPr>
        <w:numId w:val="1"/>
      </w:numPr>
    </w:pPr>
  </w:style>
  <w:style w:type="numbering" w:customStyle="1" w:styleId="WW8Num51">
    <w:name w:val="WW8Num51"/>
    <w:basedOn w:val="Bezlisty"/>
    <w:rsid w:val="001E02F9"/>
    <w:pPr>
      <w:numPr>
        <w:numId w:val="2"/>
      </w:numPr>
    </w:pPr>
  </w:style>
  <w:style w:type="numbering" w:customStyle="1" w:styleId="WW8Num16">
    <w:name w:val="WW8Num16"/>
    <w:basedOn w:val="Bezlisty"/>
    <w:rsid w:val="001E02F9"/>
    <w:pPr>
      <w:numPr>
        <w:numId w:val="3"/>
      </w:numPr>
    </w:pPr>
  </w:style>
  <w:style w:type="numbering" w:customStyle="1" w:styleId="WW8Num52">
    <w:name w:val="WW8Num52"/>
    <w:basedOn w:val="Bezlisty"/>
    <w:rsid w:val="001E02F9"/>
    <w:pPr>
      <w:numPr>
        <w:numId w:val="4"/>
      </w:numPr>
    </w:pPr>
  </w:style>
  <w:style w:type="numbering" w:customStyle="1" w:styleId="WW8Num21">
    <w:name w:val="WW8Num21"/>
    <w:rsid w:val="001E02F9"/>
    <w:pPr>
      <w:numPr>
        <w:numId w:val="9"/>
      </w:numPr>
    </w:pPr>
  </w:style>
  <w:style w:type="paragraph" w:customStyle="1" w:styleId="Standard">
    <w:name w:val="Standard"/>
    <w:qFormat/>
    <w:rsid w:val="001E02F9"/>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character" w:styleId="Hipercze">
    <w:name w:val="Hyperlink"/>
    <w:basedOn w:val="Domylnaczcionkaakapitu"/>
    <w:uiPriority w:val="99"/>
    <w:unhideWhenUsed/>
    <w:rsid w:val="001E02F9"/>
    <w:rPr>
      <w:color w:val="0563C1" w:themeColor="hyperlink"/>
      <w:u w:val="single"/>
    </w:rPr>
  </w:style>
  <w:style w:type="character" w:styleId="Nierozpoznanawzmianka">
    <w:name w:val="Unresolved Mention"/>
    <w:basedOn w:val="Domylnaczcionkaakapitu"/>
    <w:uiPriority w:val="99"/>
    <w:semiHidden/>
    <w:unhideWhenUsed/>
    <w:rsid w:val="001E02F9"/>
    <w:rPr>
      <w:color w:val="605E5C"/>
      <w:shd w:val="clear" w:color="auto" w:fill="E1DFDD"/>
    </w:rPr>
  </w:style>
  <w:style w:type="character" w:styleId="Odwoaniedokomentarza">
    <w:name w:val="annotation reference"/>
    <w:basedOn w:val="Domylnaczcionkaakapitu"/>
    <w:uiPriority w:val="99"/>
    <w:semiHidden/>
    <w:unhideWhenUsed/>
    <w:rsid w:val="001E02F9"/>
    <w:rPr>
      <w:sz w:val="16"/>
      <w:szCs w:val="16"/>
    </w:rPr>
  </w:style>
  <w:style w:type="paragraph" w:styleId="Tekstkomentarza">
    <w:name w:val="annotation text"/>
    <w:basedOn w:val="Normalny"/>
    <w:link w:val="TekstkomentarzaZnak"/>
    <w:uiPriority w:val="99"/>
    <w:unhideWhenUsed/>
    <w:rsid w:val="001E02F9"/>
    <w:rPr>
      <w:rFonts w:cs="Mangal"/>
      <w:sz w:val="20"/>
      <w:szCs w:val="18"/>
    </w:rPr>
  </w:style>
  <w:style w:type="character" w:customStyle="1" w:styleId="TekstkomentarzaZnak">
    <w:name w:val="Tekst komentarza Znak"/>
    <w:basedOn w:val="Domylnaczcionkaakapitu"/>
    <w:link w:val="Tekstkomentarza"/>
    <w:uiPriority w:val="99"/>
    <w:rsid w:val="001E02F9"/>
    <w:rPr>
      <w:rFonts w:ascii="Liberation Serif" w:eastAsia="NSimSun" w:hAnsi="Liberation Serif"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1E02F9"/>
    <w:rPr>
      <w:b/>
      <w:bCs/>
    </w:rPr>
  </w:style>
  <w:style w:type="character" w:customStyle="1" w:styleId="TematkomentarzaZnak">
    <w:name w:val="Temat komentarza Znak"/>
    <w:basedOn w:val="TekstkomentarzaZnak"/>
    <w:link w:val="Tematkomentarza"/>
    <w:uiPriority w:val="99"/>
    <w:semiHidden/>
    <w:rsid w:val="001E02F9"/>
    <w:rPr>
      <w:rFonts w:ascii="Liberation Serif" w:eastAsia="NSimSun" w:hAnsi="Liberation Serif" w:cs="Mangal"/>
      <w:b/>
      <w:bCs/>
      <w:kern w:val="3"/>
      <w:sz w:val="20"/>
      <w:szCs w:val="18"/>
      <w:lang w:eastAsia="zh-CN" w:bidi="hi-IN"/>
      <w14:ligatures w14:val="none"/>
    </w:rPr>
  </w:style>
  <w:style w:type="paragraph" w:styleId="Nagwek">
    <w:name w:val="header"/>
    <w:basedOn w:val="Normalny"/>
    <w:link w:val="NagwekZnak"/>
    <w:uiPriority w:val="99"/>
    <w:unhideWhenUsed/>
    <w:rsid w:val="001E02F9"/>
    <w:pPr>
      <w:tabs>
        <w:tab w:val="center" w:pos="4536"/>
        <w:tab w:val="right" w:pos="9072"/>
      </w:tabs>
    </w:pPr>
    <w:rPr>
      <w:rFonts w:cs="Mangal"/>
      <w:szCs w:val="21"/>
    </w:rPr>
  </w:style>
  <w:style w:type="character" w:customStyle="1" w:styleId="NagwekZnak">
    <w:name w:val="Nagłówek Znak"/>
    <w:basedOn w:val="Domylnaczcionkaakapitu"/>
    <w:link w:val="Nagwek"/>
    <w:uiPriority w:val="99"/>
    <w:qFormat/>
    <w:rsid w:val="001E02F9"/>
    <w:rPr>
      <w:rFonts w:ascii="Liberation Serif" w:eastAsia="NSimSun" w:hAnsi="Liberation Serif" w:cs="Mangal"/>
      <w:kern w:val="3"/>
      <w:szCs w:val="21"/>
      <w:lang w:eastAsia="zh-CN" w:bidi="hi-IN"/>
      <w14:ligatures w14:val="none"/>
    </w:rPr>
  </w:style>
  <w:style w:type="paragraph" w:styleId="Stopka">
    <w:name w:val="footer"/>
    <w:basedOn w:val="Normalny"/>
    <w:link w:val="StopkaZnak"/>
    <w:uiPriority w:val="99"/>
    <w:unhideWhenUsed/>
    <w:rsid w:val="001E02F9"/>
    <w:pPr>
      <w:tabs>
        <w:tab w:val="center" w:pos="4536"/>
        <w:tab w:val="right" w:pos="9072"/>
      </w:tabs>
    </w:pPr>
    <w:rPr>
      <w:rFonts w:cs="Mangal"/>
      <w:szCs w:val="21"/>
    </w:rPr>
  </w:style>
  <w:style w:type="character" w:customStyle="1" w:styleId="StopkaZnak">
    <w:name w:val="Stopka Znak"/>
    <w:basedOn w:val="Domylnaczcionkaakapitu"/>
    <w:link w:val="Stopka"/>
    <w:uiPriority w:val="99"/>
    <w:qFormat/>
    <w:rsid w:val="001E02F9"/>
    <w:rPr>
      <w:rFonts w:ascii="Liberation Serif" w:eastAsia="NSimSun" w:hAnsi="Liberation Serif" w:cs="Mangal"/>
      <w:kern w:val="3"/>
      <w:szCs w:val="21"/>
      <w:lang w:eastAsia="zh-CN" w:bidi="hi-IN"/>
      <w14:ligatures w14:val="none"/>
    </w:rPr>
  </w:style>
  <w:style w:type="paragraph" w:styleId="Poprawka">
    <w:name w:val="Revision"/>
    <w:hidden/>
    <w:uiPriority w:val="99"/>
    <w:semiHidden/>
    <w:rsid w:val="001E02F9"/>
    <w:pPr>
      <w:spacing w:after="0" w:line="240" w:lineRule="auto"/>
    </w:pPr>
    <w:rPr>
      <w:rFonts w:ascii="Liberation Serif" w:eastAsia="NSimSun" w:hAnsi="Liberation Serif" w:cs="Mangal"/>
      <w:kern w:val="3"/>
      <w:szCs w:val="21"/>
      <w:lang w:eastAsia="zh-CN" w:bidi="hi-IN"/>
      <w14:ligatures w14:val="none"/>
    </w:rPr>
  </w:style>
  <w:style w:type="paragraph" w:customStyle="1" w:styleId="Textbody">
    <w:name w:val="Text body"/>
    <w:basedOn w:val="Normalny"/>
    <w:rsid w:val="001E02F9"/>
    <w:pPr>
      <w:spacing w:after="140" w:line="276" w:lineRule="auto"/>
    </w:pPr>
    <w:rPr>
      <w:rFonts w:cs="Lucida Sans"/>
    </w:rPr>
  </w:style>
  <w:style w:type="character" w:customStyle="1" w:styleId="StrongEmphasis">
    <w:name w:val="Strong Emphasis"/>
    <w:rsid w:val="001E02F9"/>
    <w:rPr>
      <w:b/>
      <w:bCs/>
    </w:rPr>
  </w:style>
  <w:style w:type="paragraph" w:customStyle="1" w:styleId="Default">
    <w:name w:val="Default"/>
    <w:qFormat/>
    <w:rsid w:val="001E02F9"/>
    <w:pPr>
      <w:autoSpaceDE w:val="0"/>
      <w:autoSpaceDN w:val="0"/>
      <w:adjustRightInd w:val="0"/>
      <w:spacing w:after="0" w:line="240" w:lineRule="auto"/>
    </w:pPr>
    <w:rPr>
      <w:rFonts w:ascii="Arial" w:hAnsi="Arial" w:cs="Arial"/>
      <w:color w:val="000000"/>
      <w:kern w:val="0"/>
    </w:rPr>
  </w:style>
  <w:style w:type="paragraph" w:styleId="NormalnyWeb">
    <w:name w:val="Normal (Web)"/>
    <w:basedOn w:val="Normalny"/>
    <w:uiPriority w:val="99"/>
    <w:unhideWhenUsed/>
    <w:qFormat/>
    <w:rsid w:val="001E02F9"/>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Tekstpodstawowy">
    <w:name w:val="Body Text"/>
    <w:basedOn w:val="Normalny"/>
    <w:link w:val="TekstpodstawowyZnak"/>
    <w:rsid w:val="001E02F9"/>
    <w:pPr>
      <w:autoSpaceDN/>
      <w:spacing w:after="140" w:line="276" w:lineRule="auto"/>
      <w:textAlignment w:val="auto"/>
    </w:pPr>
    <w:rPr>
      <w:rFonts w:asciiTheme="minorHAnsi" w:eastAsiaTheme="minorHAnsi" w:hAnsiTheme="minorHAnsi" w:cstheme="minorBidi"/>
      <w:kern w:val="0"/>
      <w:sz w:val="22"/>
      <w:szCs w:val="22"/>
      <w:lang w:eastAsia="en-US" w:bidi="ar-SA"/>
    </w:rPr>
  </w:style>
  <w:style w:type="character" w:customStyle="1" w:styleId="TekstpodstawowyZnak">
    <w:name w:val="Tekst podstawowy Znak"/>
    <w:basedOn w:val="Domylnaczcionkaakapitu"/>
    <w:link w:val="Tekstpodstawowy"/>
    <w:qFormat/>
    <w:rsid w:val="001E02F9"/>
    <w:rPr>
      <w:kern w:val="0"/>
      <w:sz w:val="22"/>
      <w:szCs w:val="22"/>
      <w14:ligatures w14:val="none"/>
    </w:rPr>
  </w:style>
  <w:style w:type="paragraph" w:customStyle="1" w:styleId="Zawartotabeli">
    <w:name w:val="Zawartość tabeli"/>
    <w:basedOn w:val="Normalny"/>
    <w:rsid w:val="001E02F9"/>
    <w:pPr>
      <w:suppressLineNumbers/>
      <w:autoSpaceDN/>
      <w:textAlignment w:val="auto"/>
    </w:pPr>
    <w:rPr>
      <w:rFonts w:cs="Mangal"/>
      <w:kern w:val="2"/>
    </w:rPr>
  </w:style>
  <w:style w:type="character" w:styleId="Uwydatnienie">
    <w:name w:val="Emphasis"/>
    <w:basedOn w:val="Domylnaczcionkaakapitu"/>
    <w:uiPriority w:val="20"/>
    <w:qFormat/>
    <w:rsid w:val="001E02F9"/>
    <w:rPr>
      <w:i/>
      <w:iCs/>
    </w:rPr>
  </w:style>
  <w:style w:type="character" w:customStyle="1" w:styleId="markedcontent">
    <w:name w:val="markedcontent"/>
    <w:basedOn w:val="Domylnaczcionkaakapitu"/>
    <w:qFormat/>
    <w:rsid w:val="001E02F9"/>
  </w:style>
  <w:style w:type="character" w:customStyle="1" w:styleId="stylwiadomociemail16">
    <w:name w:val="stylwiadomociemail16"/>
    <w:qFormat/>
    <w:rsid w:val="001E02F9"/>
    <w:rPr>
      <w:rFonts w:ascii="Arial" w:hAnsi="Arial"/>
      <w:color w:val="000000"/>
      <w:sz w:val="20"/>
    </w:rPr>
  </w:style>
  <w:style w:type="character" w:customStyle="1" w:styleId="ng-star-inserted">
    <w:name w:val="ng-star-inserted"/>
    <w:basedOn w:val="Domylnaczcionkaakapitu"/>
    <w:qFormat/>
    <w:rsid w:val="001E02F9"/>
  </w:style>
  <w:style w:type="character" w:styleId="Pogrubienie">
    <w:name w:val="Strong"/>
    <w:basedOn w:val="Domylnaczcionkaakapitu"/>
    <w:uiPriority w:val="22"/>
    <w:qFormat/>
    <w:rsid w:val="001E02F9"/>
    <w:rPr>
      <w:b/>
      <w:bCs/>
    </w:rPr>
  </w:style>
  <w:style w:type="character" w:customStyle="1" w:styleId="FontStyle128">
    <w:name w:val="Font Style128"/>
    <w:qFormat/>
    <w:rsid w:val="001E02F9"/>
    <w:rPr>
      <w:rFonts w:ascii="Times New Roman" w:hAnsi="Times New Roman" w:cs="Times New Roman"/>
      <w:color w:val="000000"/>
      <w:sz w:val="20"/>
      <w:szCs w:val="20"/>
    </w:rPr>
  </w:style>
  <w:style w:type="character" w:customStyle="1" w:styleId="attribute-name">
    <w:name w:val="attribute-name"/>
    <w:basedOn w:val="Domylnaczcionkaakapitu"/>
    <w:qFormat/>
    <w:rsid w:val="001E02F9"/>
  </w:style>
  <w:style w:type="character" w:customStyle="1" w:styleId="attribute-values">
    <w:name w:val="attribute-values"/>
    <w:basedOn w:val="Domylnaczcionkaakapitu"/>
    <w:qFormat/>
    <w:rsid w:val="001E02F9"/>
  </w:style>
  <w:style w:type="paragraph" w:styleId="Lista">
    <w:name w:val="List"/>
    <w:basedOn w:val="Tekstpodstawowy"/>
    <w:rsid w:val="001E02F9"/>
    <w:pPr>
      <w:widowControl w:val="0"/>
      <w:spacing w:after="120" w:line="240" w:lineRule="auto"/>
    </w:pPr>
    <w:rPr>
      <w:rFonts w:ascii="Times New Roman" w:eastAsia="SimSun" w:hAnsi="Times New Roman" w:cs="Arial"/>
      <w:kern w:val="2"/>
      <w:sz w:val="24"/>
      <w:szCs w:val="24"/>
      <w:lang w:eastAsia="hi-IN" w:bidi="hi-IN"/>
    </w:rPr>
  </w:style>
  <w:style w:type="paragraph" w:styleId="Legenda">
    <w:name w:val="caption"/>
    <w:basedOn w:val="Normalny"/>
    <w:qFormat/>
    <w:rsid w:val="001E02F9"/>
    <w:pPr>
      <w:suppressLineNumbers/>
      <w:autoSpaceDN/>
      <w:spacing w:before="120" w:after="120" w:line="276" w:lineRule="auto"/>
      <w:textAlignment w:val="auto"/>
    </w:pPr>
    <w:rPr>
      <w:rFonts w:asciiTheme="minorHAnsi" w:eastAsiaTheme="minorHAnsi" w:hAnsiTheme="minorHAnsi"/>
      <w:i/>
      <w:iCs/>
      <w:kern w:val="0"/>
      <w:lang w:eastAsia="en-US" w:bidi="ar-SA"/>
    </w:rPr>
  </w:style>
  <w:style w:type="paragraph" w:customStyle="1" w:styleId="Indeks">
    <w:name w:val="Indeks"/>
    <w:basedOn w:val="Normalny"/>
    <w:qFormat/>
    <w:rsid w:val="001E02F9"/>
    <w:pPr>
      <w:suppressLineNumbers/>
      <w:autoSpaceDN/>
      <w:spacing w:after="200" w:line="276" w:lineRule="auto"/>
      <w:textAlignment w:val="auto"/>
    </w:pPr>
    <w:rPr>
      <w:rFonts w:asciiTheme="minorHAnsi" w:eastAsiaTheme="minorHAnsi" w:hAnsiTheme="minorHAnsi"/>
      <w:kern w:val="0"/>
      <w:sz w:val="22"/>
      <w:szCs w:val="22"/>
      <w:lang w:eastAsia="en-US" w:bidi="ar-SA"/>
    </w:rPr>
  </w:style>
  <w:style w:type="paragraph" w:styleId="Bezodstpw">
    <w:name w:val="No Spacing"/>
    <w:uiPriority w:val="1"/>
    <w:qFormat/>
    <w:rsid w:val="001E02F9"/>
    <w:pPr>
      <w:suppressAutoHyphens/>
      <w:spacing w:after="0" w:line="240" w:lineRule="auto"/>
    </w:pPr>
    <w:rPr>
      <w:rFonts w:cs="Times New Roman"/>
      <w:kern w:val="0"/>
      <w:sz w:val="22"/>
      <w:szCs w:val="22"/>
      <w:lang w:eastAsia="ar-SA"/>
      <w14:ligatures w14:val="none"/>
    </w:rPr>
  </w:style>
  <w:style w:type="paragraph" w:customStyle="1" w:styleId="Style35">
    <w:name w:val="Style35"/>
    <w:basedOn w:val="Normalny"/>
    <w:qFormat/>
    <w:rsid w:val="001E02F9"/>
    <w:pPr>
      <w:widowControl w:val="0"/>
      <w:autoSpaceDN/>
      <w:spacing w:line="254" w:lineRule="exact"/>
      <w:textAlignment w:val="auto"/>
    </w:pPr>
    <w:rPr>
      <w:rFonts w:ascii="Arial Unicode MS" w:eastAsia="Arial Unicode MS" w:hAnsi="Arial Unicode MS" w:cs="Arial Unicode MS"/>
      <w:kern w:val="0"/>
      <w:lang w:eastAsia="pl-PL" w:bidi="ar-SA"/>
    </w:rPr>
  </w:style>
  <w:style w:type="paragraph" w:customStyle="1" w:styleId="Gwkaistopka">
    <w:name w:val="Główka i stopka"/>
    <w:basedOn w:val="Normalny"/>
    <w:qFormat/>
    <w:rsid w:val="001E02F9"/>
    <w:pPr>
      <w:autoSpaceDN/>
      <w:spacing w:after="200" w:line="276" w:lineRule="auto"/>
      <w:textAlignment w:val="auto"/>
    </w:pPr>
    <w:rPr>
      <w:rFonts w:asciiTheme="minorHAnsi" w:eastAsiaTheme="minorHAnsi" w:hAnsiTheme="minorHAnsi" w:cstheme="minorBidi"/>
      <w:kern w:val="0"/>
      <w:sz w:val="22"/>
      <w:szCs w:val="22"/>
      <w:lang w:eastAsia="en-US" w:bidi="ar-SA"/>
    </w:rPr>
  </w:style>
  <w:style w:type="paragraph" w:customStyle="1" w:styleId="Pa4">
    <w:name w:val="Pa4"/>
    <w:basedOn w:val="Normalny"/>
    <w:next w:val="Normalny"/>
    <w:qFormat/>
    <w:rsid w:val="001E02F9"/>
    <w:pPr>
      <w:autoSpaceDN/>
      <w:spacing w:line="201" w:lineRule="atLeast"/>
      <w:textAlignment w:val="auto"/>
    </w:pPr>
    <w:rPr>
      <w:rFonts w:ascii="Times New Roman" w:eastAsia="Times New Roman" w:hAnsi="Times New Roman" w:cs="Times New Roman"/>
      <w:kern w:val="0"/>
      <w:lang w:val="en-US" w:eastAsia="ar-SA" w:bidi="ar-SA"/>
    </w:rPr>
  </w:style>
  <w:style w:type="paragraph" w:customStyle="1" w:styleId="technical-attributesattribute-name">
    <w:name w:val="technical-attributes__attribute-name"/>
    <w:basedOn w:val="Normalny"/>
    <w:qFormat/>
    <w:rsid w:val="001E02F9"/>
    <w:pPr>
      <w:autoSpaceDN/>
      <w:spacing w:beforeAutospacing="1" w:after="200" w:afterAutospacing="1"/>
      <w:textAlignment w:val="auto"/>
    </w:pPr>
    <w:rPr>
      <w:rFonts w:ascii="Times New Roman" w:eastAsia="Times New Roman" w:hAnsi="Times New Roman" w:cs="Times New Roman"/>
      <w:kern w:val="0"/>
      <w:lang w:eastAsia="pl-PL" w:bidi="ar-SA"/>
    </w:rPr>
  </w:style>
  <w:style w:type="paragraph" w:customStyle="1" w:styleId="technical-attributesattribute-value">
    <w:name w:val="technical-attributes__attribute-value"/>
    <w:basedOn w:val="Normalny"/>
    <w:qFormat/>
    <w:rsid w:val="001E02F9"/>
    <w:pPr>
      <w:autoSpaceDN/>
      <w:spacing w:beforeAutospacing="1" w:after="200" w:afterAutospacing="1"/>
      <w:textAlignment w:val="auto"/>
    </w:pPr>
    <w:rPr>
      <w:rFonts w:ascii="Times New Roman" w:eastAsia="Times New Roman" w:hAnsi="Times New Roman" w:cs="Times New Roman"/>
      <w:kern w:val="0"/>
      <w:lang w:eastAsia="pl-PL" w:bidi="ar-SA"/>
    </w:rPr>
  </w:style>
  <w:style w:type="table" w:styleId="Tabela-Siatka">
    <w:name w:val="Table Grid"/>
    <w:basedOn w:val="Standardowy"/>
    <w:uiPriority w:val="39"/>
    <w:rsid w:val="001E02F9"/>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uiPriority w:val="99"/>
    <w:locked/>
    <w:rsid w:val="001E02F9"/>
    <w:rPr>
      <w:sz w:val="17"/>
      <w:shd w:val="clear" w:color="auto" w:fill="FFFFFF"/>
    </w:rPr>
  </w:style>
  <w:style w:type="paragraph" w:customStyle="1" w:styleId="Teksttreci0">
    <w:name w:val="Tekst treści"/>
    <w:basedOn w:val="Normalny"/>
    <w:link w:val="Teksttreci"/>
    <w:uiPriority w:val="99"/>
    <w:rsid w:val="001E02F9"/>
    <w:pPr>
      <w:shd w:val="clear" w:color="auto" w:fill="FFFFFF"/>
      <w:suppressAutoHyphens w:val="0"/>
      <w:autoSpaceDN/>
      <w:spacing w:line="240" w:lineRule="atLeast"/>
      <w:textAlignment w:val="auto"/>
    </w:pPr>
    <w:rPr>
      <w:rFonts w:asciiTheme="minorHAnsi" w:eastAsiaTheme="minorHAnsi" w:hAnsiTheme="minorHAnsi" w:cstheme="minorBidi"/>
      <w:kern w:val="2"/>
      <w:sz w:val="17"/>
      <w:lang w:eastAsia="en-US" w:bidi="ar-SA"/>
      <w14:ligatures w14:val="standardContextual"/>
    </w:rPr>
  </w:style>
  <w:style w:type="character" w:styleId="UyteHipercze">
    <w:name w:val="FollowedHyperlink"/>
    <w:basedOn w:val="Domylnaczcionkaakapitu"/>
    <w:uiPriority w:val="99"/>
    <w:semiHidden/>
    <w:unhideWhenUsed/>
    <w:rsid w:val="001E02F9"/>
    <w:rPr>
      <w:color w:val="800000"/>
      <w:u w:val="single"/>
    </w:rPr>
  </w:style>
  <w:style w:type="paragraph" w:customStyle="1" w:styleId="msonormal0">
    <w:name w:val="msonormal"/>
    <w:basedOn w:val="Normalny"/>
    <w:rsid w:val="001E02F9"/>
    <w:pPr>
      <w:suppressAutoHyphens w:val="0"/>
      <w:autoSpaceDN/>
      <w:spacing w:before="100" w:beforeAutospacing="1" w:after="119"/>
      <w:textAlignment w:val="auto"/>
    </w:pPr>
    <w:rPr>
      <w:rFonts w:ascii="Times New Roman" w:eastAsia="Times New Roman" w:hAnsi="Times New Roman" w:cs="Times New Roman"/>
      <w:color w:val="000000"/>
      <w:kern w:val="0"/>
      <w:lang w:eastAsia="pl-PL" w:bidi="ar-SA"/>
    </w:rPr>
  </w:style>
  <w:style w:type="paragraph" w:customStyle="1" w:styleId="western">
    <w:name w:val="western"/>
    <w:basedOn w:val="Normalny"/>
    <w:rsid w:val="001E02F9"/>
    <w:pPr>
      <w:suppressAutoHyphens w:val="0"/>
      <w:autoSpaceDN/>
      <w:spacing w:before="100" w:beforeAutospacing="1" w:after="119"/>
      <w:textAlignment w:val="auto"/>
    </w:pPr>
    <w:rPr>
      <w:rFonts w:ascii="Times New Roman" w:eastAsia="Times New Roman" w:hAnsi="Times New Roman" w:cs="Times New Roman"/>
      <w:color w:val="000000"/>
      <w:kern w:val="0"/>
      <w:lang w:eastAsia="pl-PL" w:bidi="ar-SA"/>
    </w:rPr>
  </w:style>
  <w:style w:type="paragraph" w:customStyle="1" w:styleId="cjk">
    <w:name w:val="cjk"/>
    <w:basedOn w:val="Normalny"/>
    <w:rsid w:val="001E02F9"/>
    <w:pPr>
      <w:suppressAutoHyphens w:val="0"/>
      <w:autoSpaceDN/>
      <w:spacing w:before="100" w:beforeAutospacing="1" w:after="119"/>
      <w:textAlignment w:val="auto"/>
    </w:pPr>
    <w:rPr>
      <w:rFonts w:ascii="SimSun" w:eastAsia="SimSun" w:hAnsi="SimSun" w:cs="Times New Roman"/>
      <w:color w:val="000000"/>
      <w:kern w:val="0"/>
      <w:lang w:eastAsia="pl-PL" w:bidi="ar-SA"/>
    </w:rPr>
  </w:style>
  <w:style w:type="paragraph" w:customStyle="1" w:styleId="ctl">
    <w:name w:val="ctl"/>
    <w:basedOn w:val="Normalny"/>
    <w:rsid w:val="001E02F9"/>
    <w:pPr>
      <w:suppressAutoHyphens w:val="0"/>
      <w:autoSpaceDN/>
      <w:spacing w:before="100" w:beforeAutospacing="1" w:after="119"/>
      <w:textAlignment w:val="auto"/>
    </w:pPr>
    <w:rPr>
      <w:rFonts w:ascii="Mangal" w:eastAsia="Times New Roman" w:hAnsi="Mangal" w:cs="Mangal"/>
      <w:color w:val="000000"/>
      <w:kern w:val="0"/>
      <w:lang w:eastAsia="pl-PL" w:bidi="ar-SA"/>
    </w:rPr>
  </w:style>
  <w:style w:type="paragraph" w:customStyle="1" w:styleId="western1">
    <w:name w:val="western1"/>
    <w:basedOn w:val="Normalny"/>
    <w:rsid w:val="001E02F9"/>
    <w:pPr>
      <w:suppressAutoHyphens w:val="0"/>
      <w:autoSpaceDN/>
      <w:spacing w:before="100" w:beforeAutospacing="1" w:after="119"/>
      <w:jc w:val="center"/>
      <w:textAlignment w:val="auto"/>
    </w:pPr>
    <w:rPr>
      <w:rFonts w:ascii="Times New Roman" w:eastAsia="Times New Roman" w:hAnsi="Times New Roman" w:cs="Times New Roman"/>
      <w:b/>
      <w:bCs/>
      <w:color w:val="000000"/>
      <w:kern w:val="0"/>
      <w:lang w:eastAsia="pl-PL" w:bidi="ar-SA"/>
    </w:rPr>
  </w:style>
  <w:style w:type="paragraph" w:customStyle="1" w:styleId="cjk1">
    <w:name w:val="cjk1"/>
    <w:basedOn w:val="Normalny"/>
    <w:rsid w:val="001E02F9"/>
    <w:pPr>
      <w:suppressAutoHyphens w:val="0"/>
      <w:autoSpaceDN/>
      <w:spacing w:before="100" w:beforeAutospacing="1" w:after="119"/>
      <w:jc w:val="center"/>
      <w:textAlignment w:val="auto"/>
    </w:pPr>
    <w:rPr>
      <w:rFonts w:ascii="SimSun" w:eastAsia="SimSun" w:hAnsi="SimSun" w:cs="Times New Roman"/>
      <w:b/>
      <w:bCs/>
      <w:color w:val="000000"/>
      <w:kern w:val="0"/>
      <w:lang w:eastAsia="pl-PL" w:bidi="ar-SA"/>
    </w:rPr>
  </w:style>
  <w:style w:type="paragraph" w:customStyle="1" w:styleId="ctl1">
    <w:name w:val="ctl1"/>
    <w:basedOn w:val="Normalny"/>
    <w:rsid w:val="001E02F9"/>
    <w:pPr>
      <w:suppressAutoHyphens w:val="0"/>
      <w:autoSpaceDN/>
      <w:spacing w:before="100" w:beforeAutospacing="1" w:after="119"/>
      <w:jc w:val="center"/>
      <w:textAlignment w:val="auto"/>
    </w:pPr>
    <w:rPr>
      <w:rFonts w:ascii="Mangal" w:eastAsia="Times New Roman" w:hAnsi="Mangal" w:cs="Mangal"/>
      <w:b/>
      <w:bCs/>
      <w:color w:val="000000"/>
      <w:kern w:val="0"/>
      <w:lang w:eastAsia="pl-PL" w:bidi="ar-SA"/>
    </w:rPr>
  </w:style>
  <w:style w:type="paragraph" w:customStyle="1" w:styleId="western2">
    <w:name w:val="western2"/>
    <w:basedOn w:val="Normalny"/>
    <w:rsid w:val="001E02F9"/>
    <w:pPr>
      <w:suppressAutoHyphens w:val="0"/>
      <w:autoSpaceDN/>
      <w:spacing w:before="100" w:beforeAutospacing="1" w:after="119"/>
      <w:textAlignment w:val="auto"/>
    </w:pPr>
    <w:rPr>
      <w:rFonts w:ascii="Times New Roman" w:eastAsia="Times New Roman" w:hAnsi="Times New Roman" w:cs="Times New Roman"/>
      <w:color w:val="000000"/>
      <w:kern w:val="0"/>
      <w:lang w:eastAsia="pl-PL" w:bidi="ar-SA"/>
    </w:rPr>
  </w:style>
  <w:style w:type="paragraph" w:customStyle="1" w:styleId="cjk2">
    <w:name w:val="cjk2"/>
    <w:basedOn w:val="Normalny"/>
    <w:rsid w:val="001E02F9"/>
    <w:pPr>
      <w:suppressAutoHyphens w:val="0"/>
      <w:autoSpaceDN/>
      <w:spacing w:before="100" w:beforeAutospacing="1" w:after="119"/>
      <w:textAlignment w:val="auto"/>
    </w:pPr>
    <w:rPr>
      <w:rFonts w:ascii="SimSun" w:eastAsia="SimSun" w:hAnsi="SimSun" w:cs="Times New Roman"/>
      <w:color w:val="000000"/>
      <w:kern w:val="0"/>
      <w:lang w:eastAsia="pl-PL" w:bidi="ar-SA"/>
    </w:rPr>
  </w:style>
  <w:style w:type="paragraph" w:customStyle="1" w:styleId="ctl2">
    <w:name w:val="ctl2"/>
    <w:basedOn w:val="Normalny"/>
    <w:rsid w:val="001E02F9"/>
    <w:pPr>
      <w:suppressAutoHyphens w:val="0"/>
      <w:autoSpaceDN/>
      <w:spacing w:before="100" w:beforeAutospacing="1" w:after="119"/>
      <w:textAlignment w:val="auto"/>
    </w:pPr>
    <w:rPr>
      <w:rFonts w:ascii="Mangal" w:eastAsia="Times New Roman" w:hAnsi="Mangal" w:cs="Mangal"/>
      <w:color w:val="000000"/>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ettings" Target="settings.xml"/><Relationship Id="rId7" Type="http://schemas.openxmlformats.org/officeDocument/2006/relationships/hyperlink" Target="http://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6929</Words>
  <Characters>41576</Characters>
  <Application>Microsoft Office Word</Application>
  <DocSecurity>0</DocSecurity>
  <Lines>346</Lines>
  <Paragraphs>96</Paragraphs>
  <ScaleCrop>false</ScaleCrop>
  <Company/>
  <LinksUpToDate>false</LinksUpToDate>
  <CharactersWithSpaces>48409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dcterms:created xsi:type="dcterms:W3CDTF">2025-08-12T06:28:00Z</dcterms:created>
  <dcterms:modified xsi:type="dcterms:W3CDTF">2025-08-12T06:58:00Z</dcterms:modified>
</cp:coreProperties>
</file>