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9B00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5CD54130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C32C7BE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4325C726" w14:textId="77777777" w:rsidR="00494BE1" w:rsidRDefault="00494BE1" w:rsidP="00BD51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Anestezjologii – </w:t>
      </w:r>
      <w:r w:rsidRPr="00030C21">
        <w:rPr>
          <w:sz w:val="24"/>
          <w:szCs w:val="24"/>
        </w:rPr>
        <w:t>świadczenia zdrowotne udzielane przez lekarza</w:t>
      </w:r>
      <w:r>
        <w:rPr>
          <w:sz w:val="24"/>
          <w:szCs w:val="24"/>
        </w:rPr>
        <w:t xml:space="preserve"> specjalistę w oddziale </w:t>
      </w:r>
      <w:r w:rsidR="00E52C6F">
        <w:rPr>
          <w:sz w:val="24"/>
          <w:szCs w:val="24"/>
        </w:rPr>
        <w:t>Anestezjologii i Intensywnej Terapii</w:t>
      </w:r>
      <w:r w:rsidR="001E6161">
        <w:rPr>
          <w:sz w:val="24"/>
          <w:szCs w:val="24"/>
        </w:rPr>
        <w:t>;</w:t>
      </w:r>
    </w:p>
    <w:p w14:paraId="1B55D1DA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466051E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78326C6B" w14:textId="1011BBD3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</w:t>
      </w:r>
      <w:r w:rsidR="00A97E3A">
        <w:rPr>
          <w:b/>
          <w:bCs/>
          <w:sz w:val="24"/>
          <w:szCs w:val="24"/>
        </w:rPr>
        <w:t>02</w:t>
      </w:r>
      <w:r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97E3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417647D9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1AF16C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650A1DBF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5024049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0D2389B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6BD25AE9" w14:textId="5DB22298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Anestezjologia</w:t>
      </w:r>
      <w:r w:rsidRPr="00030C21">
        <w:rPr>
          <w:sz w:val="24"/>
          <w:szCs w:val="24"/>
        </w:rPr>
        <w:t xml:space="preserve">”, do dnia </w:t>
      </w:r>
      <w:r w:rsidR="00A97E3A">
        <w:rPr>
          <w:b/>
          <w:bCs/>
          <w:sz w:val="24"/>
          <w:szCs w:val="24"/>
        </w:rPr>
        <w:t>31</w:t>
      </w:r>
      <w:r w:rsidR="00E52C6F" w:rsidRPr="00F41F7C">
        <w:rPr>
          <w:b/>
          <w:bCs/>
          <w:sz w:val="24"/>
          <w:szCs w:val="24"/>
        </w:rPr>
        <w:t>.</w:t>
      </w:r>
      <w:r w:rsidR="005C6E88">
        <w:rPr>
          <w:b/>
          <w:sz w:val="24"/>
          <w:szCs w:val="24"/>
        </w:rPr>
        <w:t>0</w:t>
      </w:r>
      <w:r w:rsidR="00A97E3A">
        <w:rPr>
          <w:b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97E3A">
        <w:rPr>
          <w:b/>
          <w:bCs/>
          <w:sz w:val="24"/>
          <w:szCs w:val="24"/>
        </w:rPr>
        <w:t>22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A97E3A" w:rsidRPr="00A97E3A">
        <w:rPr>
          <w:b/>
          <w:bCs/>
          <w:sz w:val="24"/>
          <w:szCs w:val="24"/>
        </w:rPr>
        <w:t>31</w:t>
      </w:r>
      <w:r w:rsidR="00E52C6F" w:rsidRPr="00A97E3A">
        <w:rPr>
          <w:b/>
          <w:bCs/>
          <w:sz w:val="24"/>
          <w:szCs w:val="24"/>
        </w:rPr>
        <w:t>.</w:t>
      </w:r>
      <w:r w:rsidR="005C6E88">
        <w:rPr>
          <w:b/>
          <w:sz w:val="24"/>
          <w:szCs w:val="24"/>
        </w:rPr>
        <w:t>0</w:t>
      </w:r>
      <w:r w:rsidR="00A97E3A">
        <w:rPr>
          <w:b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:00.</w:t>
      </w:r>
    </w:p>
    <w:p w14:paraId="7FF69D3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2FA61D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A88F9C8" w14:textId="35B75F46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97E3A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r>
        <w:rPr>
          <w:sz w:val="24"/>
          <w:szCs w:val="24"/>
        </w:rPr>
        <w:t>MCLChPiG.</w:t>
      </w:r>
    </w:p>
    <w:p w14:paraId="03E344BA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D0499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11A424A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611E419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60C6A5B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FD0BE0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176D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E13DAC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B07AC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07C181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3B54DB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72A4F8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22F88D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4A2B77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1662680" w14:textId="77777777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>
        <w:rPr>
          <w:sz w:val="24"/>
          <w:szCs w:val="24"/>
        </w:rPr>
        <w:t>anestezjologii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5C969C08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18ECB527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4BEE4F44" w14:textId="6E0EFEAB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A97E3A">
        <w:rPr>
          <w:sz w:val="24"/>
          <w:szCs w:val="24"/>
        </w:rPr>
        <w:t>22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1063C31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400599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>, reprezentowanym przez Antoniego Błachnio- Dyrektora</w:t>
      </w:r>
    </w:p>
    <w:p w14:paraId="592399EB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45D4B65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0C633B7D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55EDD9C4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0C8064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4A49B1E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29DFADE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51E84BB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7ED6B44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0DCFDAE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7A0E4767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10D6390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05575A4E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033006C1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647FD83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14:paraId="17971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1AAD46EA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>zwanym dalej MCLChPiG)</w:t>
      </w:r>
    </w:p>
    <w:p w14:paraId="04862CA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A6B5ACF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738778C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2F30A835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zleca a Przyjmujący zlecenie przyjmuje i zobowiązuje się do udzielania świadczeń zdrowotnych w MCLChPiG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78B1CB4C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57D11ED7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14:paraId="0C98FE3E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645E45B8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0FA5A2B3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605F745C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8FFC44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17192C3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3BC0EBDA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będzie udzielał świadczeń zdrowotnych pacjentom uprawnionym do świadczeń zdrowotnych oraz pacjentom w stanach bezpośredniego zagrożenia zdrowia lub życia.</w:t>
      </w:r>
    </w:p>
    <w:p w14:paraId="7324EFCC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Przez pacjenta uprawnionego do świadczeń zdrowotnych Strony rozumieją uprawnionych w rozumieniu ustawy z dnia 27 sierpnia 2004 r. o świadczeniach opieki zdrowotnej finansowanych ze środków publicznych oraz w sytuacji określonej w § 3 ust. 2 osoby, które zawarły z MCLChPiG umowę o udzielanie świadczeń zdrowotnych.</w:t>
      </w:r>
    </w:p>
    <w:p w14:paraId="6B104AA3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6B0C2D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4D47C78E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55BF77D0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D644F9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5</w:t>
      </w:r>
    </w:p>
    <w:p w14:paraId="7C4F06D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7EC6208C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MCLChPiG.</w:t>
      </w:r>
    </w:p>
    <w:p w14:paraId="11DB8EC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F011BC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5893263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202ECB8D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E43AE7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45883D88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16AD566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7CE7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7C193F9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6FA87351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dobre imię MCLChPiG</w:t>
      </w:r>
      <w:r>
        <w:rPr>
          <w:rFonts w:ascii="Calibri" w:hAnsi="Calibri" w:cs="Calibri"/>
        </w:rPr>
        <w:t>,</w:t>
      </w:r>
    </w:p>
    <w:p w14:paraId="2C5CDBF2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016E8D96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93A6F97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21D79AE5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75E1A8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202C41E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5CE964DB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0CEFDE7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wykonuje świadczenia będące przedmiotem niniejszej umowy w pomieszczeniach MCLChPiG przy wykorzystaniu aparatury i sprzętu medycznego, leków i innych środków niezbędnych do prawidłowego wykonania przedmiotu niniejszej Umowy, które znajdują się w dyspozycji Dającego zalecenie.</w:t>
      </w:r>
    </w:p>
    <w:p w14:paraId="1FEF405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zobowiązuje się do utrzymywania w należytym stanie technicznym pomieszczenia, aparaturę i sprzęt medyczny, o którym mowa w ust. 1.</w:t>
      </w:r>
    </w:p>
    <w:p w14:paraId="38831C26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współpracuje z personelem średnim i niższym MCLChPiG oraz kontroluje wykonanie wydawanych przez siebie zleceń w zakresie związanym z wykonaniem przedmiotu niniejszej Umowy.</w:t>
      </w:r>
    </w:p>
    <w:p w14:paraId="18DBB00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 wykonaniu swoich czynności konsultuje się z Ordynatorem lub Zastępcą Dyrektora szpitala ds. Medycznych.</w:t>
      </w:r>
      <w:r w:rsidR="009B6776">
        <w:rPr>
          <w:rFonts w:ascii="Calibri" w:hAnsi="Calibri" w:cs="Calibri"/>
        </w:rPr>
        <w:t xml:space="preserve"> W ramach organizacji pracy Przyjmujący Zlecenie podlega bezpośrednio Ordynatorowi/Kierownikowi Oddziału Anestezjologii.</w:t>
      </w:r>
    </w:p>
    <w:p w14:paraId="3EFD43B4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151B2297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4D0AB84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2F4D135A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3AEC3212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1249B63B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30E0B92C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382C8841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1F73F31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3E418C2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73AA82FD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6F70276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3CA4B89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164A63C8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3EE2AAD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18C133B5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46E9574F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00C7402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Harmonogram udzielania świadczeń opracowuje Dający zlecenie </w:t>
      </w:r>
      <w:r w:rsidR="009B6776">
        <w:rPr>
          <w:sz w:val="24"/>
          <w:szCs w:val="24"/>
        </w:rPr>
        <w:t xml:space="preserve">( Ordynator/Kierownik Oddziału) </w:t>
      </w:r>
      <w:r w:rsidRPr="00A50A6B">
        <w:rPr>
          <w:sz w:val="24"/>
          <w:szCs w:val="24"/>
        </w:rPr>
        <w:t>i przekazuje Przyjmującemu zlecenie do 25 dnia miesiąca poprzedzającego miesiąc, którego dotyczy.</w:t>
      </w:r>
    </w:p>
    <w:p w14:paraId="76F4D276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14:paraId="293ADED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5283F21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2AEB2C3B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1B0C9F0A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harmonogramie udzielania świadczeń ustalonym przez Dającego. Czas pełnienia dyżuru wlicza się do łącznego czasu udzielania świadczeń, o którym mowa w ust. 6.</w:t>
      </w:r>
    </w:p>
    <w:p w14:paraId="4E3E00AC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3BACAF9C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AD9C770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3FC516BD" w14:textId="77777777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>Przyjmujący zlecenie zobowiązuje się udzielać świadczenia zdrowotne wymienione w § 3 osobiście</w:t>
      </w:r>
      <w:r w:rsidR="009B6776">
        <w:rPr>
          <w:rFonts w:ascii="Calibri" w:hAnsi="Calibri" w:cs="Calibri"/>
        </w:rPr>
        <w:t xml:space="preserve"> w wymiarze uzgodnionym przez Strony - ……………………</w:t>
      </w:r>
    </w:p>
    <w:p w14:paraId="07061EAA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10D3169C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0D1710A7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48E69010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503194E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92A024A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7BA69657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40E2700E" w14:textId="77777777"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</w:p>
    <w:p w14:paraId="49F1AB04" w14:textId="77777777" w:rsidR="00B175D3" w:rsidRPr="00B175D3" w:rsidRDefault="00494BE1" w:rsidP="00B175D3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stanowiące iloczyn liczby przepracowanych godzin w danym miesiącu oraz stawki za godzinę</w:t>
      </w:r>
      <w:r w:rsidR="00B175D3" w:rsidRPr="00B175D3">
        <w:rPr>
          <w:sz w:val="24"/>
          <w:szCs w:val="24"/>
        </w:rPr>
        <w:t>:</w:t>
      </w:r>
    </w:p>
    <w:p w14:paraId="573AA1CD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sz w:val="24"/>
          <w:szCs w:val="24"/>
        </w:rPr>
        <w:t>- ordynacji dziennej</w:t>
      </w:r>
      <w:r w:rsidR="00494BE1" w:rsidRPr="00B175D3">
        <w:rPr>
          <w:sz w:val="24"/>
          <w:szCs w:val="24"/>
        </w:rPr>
        <w:t xml:space="preserve"> w wysokości: ………… zł brutto (</w:t>
      </w:r>
      <w:r w:rsidR="00494BE1" w:rsidRPr="00B175D3">
        <w:rPr>
          <w:iCs/>
          <w:sz w:val="24"/>
          <w:szCs w:val="24"/>
        </w:rPr>
        <w:t>słownie: …………)</w:t>
      </w:r>
    </w:p>
    <w:p w14:paraId="7F5E1E25" w14:textId="77777777" w:rsid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dyżuru zwykłego w wysokości:</w:t>
      </w:r>
      <w:r w:rsidR="005E1F2F">
        <w:rPr>
          <w:iCs/>
          <w:sz w:val="24"/>
          <w:szCs w:val="24"/>
        </w:rPr>
        <w:t xml:space="preserve">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58B76820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 xml:space="preserve">- dyżuru świątecznego: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0F22890A" w14:textId="77777777" w:rsidR="00B175D3" w:rsidRPr="00B175D3" w:rsidRDefault="00B175D3" w:rsidP="00B175D3">
      <w:pPr>
        <w:spacing w:after="0" w:line="240" w:lineRule="auto"/>
        <w:ind w:firstLine="357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B)</w:t>
      </w:r>
    </w:p>
    <w:p w14:paraId="3AF01050" w14:textId="77777777" w:rsidR="00B175D3" w:rsidRDefault="00B175D3" w:rsidP="00B175D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w przypadku braku ordynacji dyżurowej </w:t>
      </w:r>
      <w:r w:rsidR="00494BE1" w:rsidRPr="00884979">
        <w:rPr>
          <w:sz w:val="24"/>
          <w:szCs w:val="24"/>
        </w:rPr>
        <w:t>ryczałtowo</w:t>
      </w:r>
      <w:r>
        <w:rPr>
          <w:sz w:val="24"/>
          <w:szCs w:val="24"/>
        </w:rPr>
        <w:t xml:space="preserve"> za okres rozliczeniowy</w:t>
      </w:r>
      <w:r w:rsidR="00494BE1">
        <w:rPr>
          <w:sz w:val="24"/>
          <w:szCs w:val="24"/>
        </w:rPr>
        <w:t>:</w:t>
      </w:r>
      <w:r w:rsidR="00494BE1" w:rsidRPr="00884979">
        <w:rPr>
          <w:sz w:val="24"/>
          <w:szCs w:val="24"/>
        </w:rPr>
        <w:t xml:space="preserve"> </w:t>
      </w:r>
      <w:r w:rsidR="00494BE1">
        <w:rPr>
          <w:sz w:val="24"/>
          <w:szCs w:val="24"/>
        </w:rPr>
        <w:t xml:space="preserve">…………………….. zł </w:t>
      </w:r>
      <w:r w:rsidR="00494BE1" w:rsidRPr="00884979">
        <w:rPr>
          <w:sz w:val="24"/>
          <w:szCs w:val="24"/>
        </w:rPr>
        <w:t xml:space="preserve">brutto </w:t>
      </w:r>
      <w:r w:rsidR="00494BE1">
        <w:rPr>
          <w:sz w:val="24"/>
          <w:szCs w:val="24"/>
        </w:rPr>
        <w:t xml:space="preserve"> </w:t>
      </w:r>
      <w:r w:rsidR="00494BE1" w:rsidRPr="005E1F2F">
        <w:rPr>
          <w:sz w:val="24"/>
          <w:szCs w:val="24"/>
        </w:rPr>
        <w:t>(</w:t>
      </w:r>
      <w:r w:rsidR="00494BE1" w:rsidRPr="005E1F2F">
        <w:rPr>
          <w:iCs/>
          <w:sz w:val="24"/>
          <w:szCs w:val="24"/>
        </w:rPr>
        <w:t>słownie</w:t>
      </w:r>
      <w:r w:rsidR="00494BE1" w:rsidRPr="005E1F2F">
        <w:rPr>
          <w:sz w:val="24"/>
          <w:szCs w:val="24"/>
        </w:rPr>
        <w:t>: …………………………………)</w:t>
      </w:r>
      <w:r w:rsidR="00494BE1">
        <w:rPr>
          <w:sz w:val="24"/>
          <w:szCs w:val="24"/>
        </w:rPr>
        <w:t xml:space="preserve"> </w:t>
      </w:r>
    </w:p>
    <w:p w14:paraId="26AE921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</w:t>
      </w:r>
    </w:p>
    <w:p w14:paraId="1226A18C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lub w przypadku, gdy mowa o konsultacjach:</w:t>
      </w:r>
    </w:p>
    <w:p w14:paraId="6F1025A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 zł brutto za konsultację (słownie: ………………………..)</w:t>
      </w:r>
    </w:p>
    <w:p w14:paraId="5980DDBE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lastRenderedPageBreak/>
        <w:t>Wynagrodzenie, o którym mowa w ust. 1 wyczerpuje całość zobowiązań finansowych Dającego zlecenie za wykonane na podstawie niniejszej Umowy czynności Przyjmującego zlecenie.</w:t>
      </w:r>
    </w:p>
    <w:p w14:paraId="3FC7A1DB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6899349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8842DA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61D7FF23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3663C6A5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2CC8751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141DD30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76CF3361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05F3123E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90F8DB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44BBAFD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6F55C490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4862B303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0D7A46B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26F8B9E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2F005BFC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3BD5AB9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F23851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60B470CE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5587F4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F189F77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5EAA60A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494C0C3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57D7060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384CD6E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76DD7FC8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2A7C2560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Przyjmujący zlecenie jest zobowiązany zachować w tajemnicy dane osobowe pacjentów uzyskane w związku z realizacją niniejszej Umowy.</w:t>
      </w:r>
    </w:p>
    <w:p w14:paraId="77B2A851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BF0207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661A449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18C5C95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76C90350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1890FA91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0CE952B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E17C9C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21A44B6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36ECA6B9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9B6776">
        <w:rPr>
          <w:sz w:val="24"/>
          <w:szCs w:val="24"/>
        </w:rPr>
        <w:t>………………..</w:t>
      </w:r>
      <w:r>
        <w:rPr>
          <w:sz w:val="24"/>
          <w:szCs w:val="24"/>
        </w:rPr>
        <w:t>201</w:t>
      </w:r>
      <w:r w:rsidR="00C303F1">
        <w:rPr>
          <w:sz w:val="24"/>
          <w:szCs w:val="24"/>
        </w:rPr>
        <w:t>9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C303F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2FC4E2EC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2F4237CD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1A637291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742ED5E7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3D0E5B8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009A5C6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MCLChPiG dokumentacji medycznej,</w:t>
      </w:r>
    </w:p>
    <w:p w14:paraId="4D298647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4D113A78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28FCDDEB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07DA4F6D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5D25ADE9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098DAF05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1B801176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1B2A89A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49EF7E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3D3A148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68DEF8E8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4CFFCD7F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0C7B6C96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76017C19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14:paraId="3202C1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EC4F222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5489DE83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2A317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14:paraId="15B86EF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5F8586D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2092DE2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D60E478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49299DD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5C984D0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59D06AF9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2BA4B35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6880E51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3E2D24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1FA96C2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1A6A16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308BD89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00002A31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215F426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83A138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7ACCB842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1AC5B0CB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CC5324">
        <w:rPr>
          <w:sz w:val="24"/>
          <w:szCs w:val="24"/>
        </w:rPr>
        <w:t>anestezjologii i intensywnej terapii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lastRenderedPageBreak/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5A5" w14:textId="77777777" w:rsidR="00735420" w:rsidRDefault="00735420" w:rsidP="00653F2A">
      <w:pPr>
        <w:spacing w:after="0" w:line="240" w:lineRule="auto"/>
      </w:pPr>
      <w:r>
        <w:separator/>
      </w:r>
    </w:p>
  </w:endnote>
  <w:endnote w:type="continuationSeparator" w:id="0">
    <w:p w14:paraId="7F31C616" w14:textId="77777777" w:rsidR="00735420" w:rsidRDefault="00735420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782F" w14:textId="77777777" w:rsidR="00735420" w:rsidRDefault="00735420" w:rsidP="00653F2A">
      <w:pPr>
        <w:spacing w:after="0" w:line="240" w:lineRule="auto"/>
      </w:pPr>
      <w:r>
        <w:separator/>
      </w:r>
    </w:p>
  </w:footnote>
  <w:footnote w:type="continuationSeparator" w:id="0">
    <w:p w14:paraId="04A14FFE" w14:textId="77777777" w:rsidR="00735420" w:rsidRDefault="00735420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4"/>
  </w:num>
  <w:num w:numId="12">
    <w:abstractNumId w:val="14"/>
  </w:num>
  <w:num w:numId="13">
    <w:abstractNumId w:val="15"/>
  </w:num>
  <w:num w:numId="14">
    <w:abstractNumId w:val="11"/>
  </w:num>
  <w:num w:numId="15">
    <w:abstractNumId w:val="40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39"/>
  </w:num>
  <w:num w:numId="24">
    <w:abstractNumId w:val="17"/>
  </w:num>
  <w:num w:numId="25">
    <w:abstractNumId w:val="20"/>
  </w:num>
  <w:num w:numId="26">
    <w:abstractNumId w:val="23"/>
  </w:num>
  <w:num w:numId="27">
    <w:abstractNumId w:val="32"/>
  </w:num>
  <w:num w:numId="28">
    <w:abstractNumId w:val="10"/>
  </w:num>
  <w:num w:numId="29">
    <w:abstractNumId w:val="37"/>
  </w:num>
  <w:num w:numId="30">
    <w:abstractNumId w:val="19"/>
  </w:num>
  <w:num w:numId="31">
    <w:abstractNumId w:val="27"/>
  </w:num>
  <w:num w:numId="32">
    <w:abstractNumId w:val="42"/>
  </w:num>
  <w:num w:numId="33">
    <w:abstractNumId w:val="24"/>
  </w:num>
  <w:num w:numId="34">
    <w:abstractNumId w:val="22"/>
  </w:num>
  <w:num w:numId="35">
    <w:abstractNumId w:val="41"/>
  </w:num>
  <w:num w:numId="36">
    <w:abstractNumId w:val="28"/>
  </w:num>
  <w:num w:numId="37">
    <w:abstractNumId w:val="30"/>
  </w:num>
  <w:num w:numId="38">
    <w:abstractNumId w:val="36"/>
  </w:num>
  <w:num w:numId="39">
    <w:abstractNumId w:val="13"/>
  </w:num>
  <w:num w:numId="40">
    <w:abstractNumId w:val="9"/>
  </w:num>
  <w:num w:numId="41">
    <w:abstractNumId w:val="43"/>
  </w:num>
  <w:num w:numId="42">
    <w:abstractNumId w:val="33"/>
  </w:num>
  <w:num w:numId="43">
    <w:abstractNumId w:val="38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953DF"/>
    <w:rsid w:val="003A126A"/>
    <w:rsid w:val="003A5111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35420"/>
    <w:rsid w:val="00762D39"/>
    <w:rsid w:val="00782BAB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B6776"/>
    <w:rsid w:val="00A36E2B"/>
    <w:rsid w:val="00A50A6B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64340"/>
    <w:rsid w:val="00D9225E"/>
    <w:rsid w:val="00DA0390"/>
    <w:rsid w:val="00DA2227"/>
    <w:rsid w:val="00E2397F"/>
    <w:rsid w:val="00E42543"/>
    <w:rsid w:val="00E52C6F"/>
    <w:rsid w:val="00E63170"/>
    <w:rsid w:val="00E87761"/>
    <w:rsid w:val="00EF14BF"/>
    <w:rsid w:val="00F045E0"/>
    <w:rsid w:val="00F07430"/>
    <w:rsid w:val="00F1724A"/>
    <w:rsid w:val="00F17534"/>
    <w:rsid w:val="00F34376"/>
    <w:rsid w:val="00F418D5"/>
    <w:rsid w:val="00F41F7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3872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5</cp:revision>
  <cp:lastPrinted>2013-12-03T09:01:00Z</cp:lastPrinted>
  <dcterms:created xsi:type="dcterms:W3CDTF">2019-06-17T06:37:00Z</dcterms:created>
  <dcterms:modified xsi:type="dcterms:W3CDTF">2022-01-20T12:32:00Z</dcterms:modified>
</cp:coreProperties>
</file>